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5613"/>
        <w:gridCol w:w="3742"/>
      </w:tblGrid>
      <w:tr w:rsidR="00BF02ED" w:rsidRPr="00BF02ED" w:rsidTr="00BF02ED">
        <w:trPr>
          <w:tblCellSpacing w:w="0" w:type="dxa"/>
        </w:trPr>
        <w:tc>
          <w:tcPr>
            <w:tcW w:w="2000" w:type="pct"/>
            <w:gridSpan w:val="2"/>
            <w:hideMark/>
          </w:tcPr>
          <w:p w:rsidR="00BF02ED" w:rsidRPr="00BF02ED" w:rsidRDefault="00BF02ED" w:rsidP="00BF02ED">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F02ED">
              <w:rPr>
                <w:rFonts w:ascii="Times New Roman" w:eastAsia="Times New Roman" w:hAnsi="Times New Roman" w:cs="Times New Roman"/>
                <w:sz w:val="24"/>
                <w:szCs w:val="24"/>
                <w:lang w:eastAsia="ru-RU"/>
              </w:rPr>
              <w:t xml:space="preserve">ЗАТВЕРДЖЕНО </w:t>
            </w:r>
            <w:r w:rsidRPr="00BF02ED">
              <w:rPr>
                <w:rFonts w:ascii="Times New Roman" w:eastAsia="Times New Roman" w:hAnsi="Times New Roman" w:cs="Times New Roman"/>
                <w:sz w:val="24"/>
                <w:szCs w:val="24"/>
                <w:lang w:eastAsia="ru-RU"/>
              </w:rPr>
              <w:br/>
              <w:t xml:space="preserve">Наказ Міністерства </w:t>
            </w:r>
            <w:r w:rsidRPr="00BF02ED">
              <w:rPr>
                <w:rFonts w:ascii="Times New Roman" w:eastAsia="Times New Roman" w:hAnsi="Times New Roman" w:cs="Times New Roman"/>
                <w:sz w:val="24"/>
                <w:szCs w:val="24"/>
                <w:lang w:eastAsia="ru-RU"/>
              </w:rPr>
              <w:br/>
              <w:t xml:space="preserve">юстиції України </w:t>
            </w:r>
            <w:r w:rsidRPr="00BF02ED">
              <w:rPr>
                <w:rFonts w:ascii="Times New Roman" w:eastAsia="Times New Roman" w:hAnsi="Times New Roman" w:cs="Times New Roman"/>
                <w:sz w:val="24"/>
                <w:szCs w:val="24"/>
                <w:lang w:eastAsia="ru-RU"/>
              </w:rPr>
              <w:br/>
            </w:r>
            <w:hyperlink r:id="rId5" w:anchor="n8" w:tgtFrame="_blank" w:history="1">
              <w:r w:rsidRPr="00BF02ED">
                <w:rPr>
                  <w:rFonts w:ascii="Times New Roman" w:eastAsia="Times New Roman" w:hAnsi="Times New Roman" w:cs="Times New Roman"/>
                  <w:color w:val="0000FF"/>
                  <w:sz w:val="24"/>
                  <w:szCs w:val="24"/>
                  <w:u w:val="single"/>
                  <w:lang w:eastAsia="ru-RU"/>
                </w:rPr>
                <w:t>23.06.2011  № 1707/5</w:t>
              </w:r>
            </w:hyperlink>
          </w:p>
        </w:tc>
      </w:tr>
      <w:tr w:rsidR="00BF02ED" w:rsidRPr="00BF02ED" w:rsidTr="00BF02ED">
        <w:trPr>
          <w:tblCellSpacing w:w="0" w:type="dxa"/>
        </w:trPr>
        <w:tc>
          <w:tcPr>
            <w:tcW w:w="3000" w:type="pct"/>
            <w:hideMark/>
          </w:tcPr>
          <w:p w:rsidR="00BF02ED" w:rsidRPr="00BF02ED" w:rsidRDefault="00BF02ED" w:rsidP="00BF02ED">
            <w:pPr>
              <w:spacing w:before="100" w:beforeAutospacing="1" w:after="100" w:afterAutospacing="1" w:line="240" w:lineRule="auto"/>
              <w:rPr>
                <w:rFonts w:ascii="Times New Roman" w:eastAsia="Times New Roman" w:hAnsi="Times New Roman" w:cs="Times New Roman"/>
                <w:sz w:val="24"/>
                <w:szCs w:val="24"/>
                <w:lang w:eastAsia="ru-RU"/>
              </w:rPr>
            </w:pPr>
            <w:bookmarkStart w:id="0" w:name="n3"/>
            <w:bookmarkEnd w:id="0"/>
          </w:p>
        </w:tc>
        <w:tc>
          <w:tcPr>
            <w:tcW w:w="2000" w:type="pct"/>
            <w:hideMark/>
          </w:tcPr>
          <w:p w:rsidR="00BF02ED" w:rsidRPr="00BF02ED" w:rsidRDefault="00BF02ED" w:rsidP="00BF02ED">
            <w:pPr>
              <w:spacing w:before="100" w:beforeAutospacing="1" w:after="100" w:afterAutospacing="1" w:line="240" w:lineRule="auto"/>
              <w:rPr>
                <w:rFonts w:ascii="Times New Roman" w:eastAsia="Times New Roman" w:hAnsi="Times New Roman" w:cs="Times New Roman"/>
                <w:sz w:val="24"/>
                <w:szCs w:val="24"/>
                <w:lang w:eastAsia="ru-RU"/>
              </w:rPr>
            </w:pPr>
            <w:r w:rsidRPr="00BF02ED">
              <w:rPr>
                <w:rFonts w:ascii="Times New Roman" w:eastAsia="Times New Roman" w:hAnsi="Times New Roman" w:cs="Times New Roman"/>
                <w:sz w:val="24"/>
                <w:szCs w:val="24"/>
                <w:lang w:eastAsia="ru-RU"/>
              </w:rPr>
              <w:t xml:space="preserve">Зареєстровано в Міністерстві </w:t>
            </w:r>
            <w:r w:rsidRPr="00BF02ED">
              <w:rPr>
                <w:rFonts w:ascii="Times New Roman" w:eastAsia="Times New Roman" w:hAnsi="Times New Roman" w:cs="Times New Roman"/>
                <w:sz w:val="24"/>
                <w:szCs w:val="24"/>
                <w:lang w:eastAsia="ru-RU"/>
              </w:rPr>
              <w:br/>
              <w:t xml:space="preserve">юстиції України </w:t>
            </w:r>
            <w:r w:rsidRPr="00BF02ED">
              <w:rPr>
                <w:rFonts w:ascii="Times New Roman" w:eastAsia="Times New Roman" w:hAnsi="Times New Roman" w:cs="Times New Roman"/>
                <w:sz w:val="24"/>
                <w:szCs w:val="24"/>
                <w:lang w:eastAsia="ru-RU"/>
              </w:rPr>
              <w:br/>
              <w:t xml:space="preserve">23 червня 2011 р. </w:t>
            </w:r>
            <w:r w:rsidRPr="00BF02ED">
              <w:rPr>
                <w:rFonts w:ascii="Times New Roman" w:eastAsia="Times New Roman" w:hAnsi="Times New Roman" w:cs="Times New Roman"/>
                <w:sz w:val="24"/>
                <w:szCs w:val="24"/>
                <w:lang w:eastAsia="ru-RU"/>
              </w:rPr>
              <w:br/>
              <w:t>за № 760/19498</w:t>
            </w:r>
          </w:p>
        </w:tc>
      </w:tr>
    </w:tbl>
    <w:p w:rsidR="00BF02ED" w:rsidRPr="00BF02ED" w:rsidRDefault="00BF02ED" w:rsidP="00BF02ED">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1" w:name="n4"/>
      <w:bookmarkEnd w:id="1"/>
      <w:r w:rsidRPr="00BF02ED">
        <w:rPr>
          <w:rFonts w:ascii="Times New Roman" w:eastAsia="Times New Roman" w:hAnsi="Times New Roman" w:cs="Times New Roman"/>
          <w:sz w:val="24"/>
          <w:szCs w:val="24"/>
          <w:lang w:eastAsia="ru-RU"/>
        </w:rPr>
        <w:t xml:space="preserve">ПОЛОЖЕННЯ </w:t>
      </w:r>
      <w:r w:rsidRPr="00BF02ED">
        <w:rPr>
          <w:rFonts w:ascii="Times New Roman" w:eastAsia="Times New Roman" w:hAnsi="Times New Roman" w:cs="Times New Roman"/>
          <w:sz w:val="24"/>
          <w:szCs w:val="24"/>
          <w:lang w:eastAsia="ru-RU"/>
        </w:rPr>
        <w:br/>
        <w:t>про районні, районні у містах, міські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обласного значення), міськрайонні, міжрайонні управління юстиції</w:t>
      </w:r>
    </w:p>
    <w:p w:rsidR="00BF02ED" w:rsidRPr="00BF02ED" w:rsidRDefault="00BF02ED" w:rsidP="00BF02ED">
      <w:pPr>
        <w:spacing w:before="100" w:beforeAutospacing="1" w:after="100" w:afterAutospacing="1" w:line="240" w:lineRule="auto"/>
        <w:rPr>
          <w:rFonts w:ascii="Times New Roman" w:eastAsia="Times New Roman" w:hAnsi="Times New Roman" w:cs="Times New Roman"/>
          <w:sz w:val="24"/>
          <w:szCs w:val="24"/>
          <w:lang w:eastAsia="ru-RU"/>
        </w:rPr>
      </w:pPr>
      <w:bookmarkStart w:id="2" w:name="n5"/>
      <w:bookmarkEnd w:id="2"/>
      <w:r w:rsidRPr="00BF02ED">
        <w:rPr>
          <w:rFonts w:ascii="Times New Roman" w:eastAsia="Times New Roman" w:hAnsi="Times New Roman" w:cs="Times New Roman"/>
          <w:sz w:val="24"/>
          <w:szCs w:val="24"/>
          <w:lang w:eastAsia="ru-RU"/>
        </w:rPr>
        <w:t xml:space="preserve">{Із змінами, внесеними згідно з Наказами Міністерства юстиції </w:t>
      </w:r>
      <w:r w:rsidRPr="00BF02ED">
        <w:rPr>
          <w:rFonts w:ascii="Times New Roman" w:eastAsia="Times New Roman" w:hAnsi="Times New Roman" w:cs="Times New Roman"/>
          <w:sz w:val="24"/>
          <w:szCs w:val="24"/>
          <w:lang w:eastAsia="ru-RU"/>
        </w:rPr>
        <w:br/>
      </w:r>
      <w:hyperlink r:id="rId6" w:tgtFrame="_blank" w:history="1">
        <w:r w:rsidRPr="00BF02ED">
          <w:rPr>
            <w:rFonts w:ascii="Times New Roman" w:eastAsia="Times New Roman" w:hAnsi="Times New Roman" w:cs="Times New Roman"/>
            <w:color w:val="0000FF"/>
            <w:sz w:val="24"/>
            <w:szCs w:val="24"/>
            <w:u w:val="single"/>
            <w:lang w:eastAsia="ru-RU"/>
          </w:rPr>
          <w:t>№ 1734/5 від 26.11.2012</w:t>
        </w:r>
      </w:hyperlink>
      <w:r w:rsidRPr="00BF02ED">
        <w:rPr>
          <w:rFonts w:ascii="Times New Roman" w:eastAsia="Times New Roman" w:hAnsi="Times New Roman" w:cs="Times New Roman"/>
          <w:sz w:val="24"/>
          <w:szCs w:val="24"/>
          <w:lang w:eastAsia="ru-RU"/>
        </w:rPr>
        <w:t xml:space="preserve"> </w:t>
      </w:r>
      <w:r w:rsidRPr="00BF02ED">
        <w:rPr>
          <w:rFonts w:ascii="Times New Roman" w:eastAsia="Times New Roman" w:hAnsi="Times New Roman" w:cs="Times New Roman"/>
          <w:sz w:val="24"/>
          <w:szCs w:val="24"/>
          <w:lang w:eastAsia="ru-RU"/>
        </w:rPr>
        <w:br/>
      </w:r>
      <w:hyperlink r:id="rId7" w:tgtFrame="_blank" w:history="1">
        <w:r w:rsidRPr="00BF02ED">
          <w:rPr>
            <w:rFonts w:ascii="Times New Roman" w:eastAsia="Times New Roman" w:hAnsi="Times New Roman" w:cs="Times New Roman"/>
            <w:color w:val="0000FF"/>
            <w:sz w:val="24"/>
            <w:szCs w:val="24"/>
            <w:u w:val="single"/>
            <w:lang w:eastAsia="ru-RU"/>
          </w:rPr>
          <w:t>№ 1843/5 від 14.12.2012</w:t>
        </w:r>
      </w:hyperlink>
      <w:r w:rsidRPr="00BF02ED">
        <w:rPr>
          <w:rFonts w:ascii="Times New Roman" w:eastAsia="Times New Roman" w:hAnsi="Times New Roman" w:cs="Times New Roman"/>
          <w:sz w:val="24"/>
          <w:szCs w:val="24"/>
          <w:lang w:eastAsia="ru-RU"/>
        </w:rPr>
        <w:t xml:space="preserve"> </w:t>
      </w:r>
      <w:r w:rsidRPr="00BF02ED">
        <w:rPr>
          <w:rFonts w:ascii="Times New Roman" w:eastAsia="Times New Roman" w:hAnsi="Times New Roman" w:cs="Times New Roman"/>
          <w:sz w:val="24"/>
          <w:szCs w:val="24"/>
          <w:lang w:eastAsia="ru-RU"/>
        </w:rPr>
        <w:br/>
      </w:r>
      <w:hyperlink r:id="rId8"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 xml:space="preserve"> </w:t>
      </w:r>
      <w:r w:rsidRPr="00BF02ED">
        <w:rPr>
          <w:rFonts w:ascii="Times New Roman" w:eastAsia="Times New Roman" w:hAnsi="Times New Roman" w:cs="Times New Roman"/>
          <w:sz w:val="24"/>
          <w:szCs w:val="24"/>
          <w:lang w:eastAsia="ru-RU"/>
        </w:rPr>
        <w:br/>
      </w:r>
      <w:hyperlink r:id="rId9" w:tgtFrame="_blank" w:history="1">
        <w:r w:rsidRPr="00BF02ED">
          <w:rPr>
            <w:rFonts w:ascii="Times New Roman" w:eastAsia="Times New Roman" w:hAnsi="Times New Roman" w:cs="Times New Roman"/>
            <w:color w:val="0000FF"/>
            <w:sz w:val="24"/>
            <w:szCs w:val="24"/>
            <w:u w:val="single"/>
            <w:lang w:eastAsia="ru-RU"/>
          </w:rPr>
          <w:t>№ 1457/5 від 19.07.2013</w:t>
        </w:r>
      </w:hyperlink>
      <w:r w:rsidRPr="00BF02ED">
        <w:rPr>
          <w:rFonts w:ascii="Times New Roman" w:eastAsia="Times New Roman" w:hAnsi="Times New Roman" w:cs="Times New Roman"/>
          <w:sz w:val="24"/>
          <w:szCs w:val="24"/>
          <w:lang w:eastAsia="ru-RU"/>
        </w:rPr>
        <w:t xml:space="preserve"> </w:t>
      </w:r>
      <w:r w:rsidRPr="00BF02ED">
        <w:rPr>
          <w:rFonts w:ascii="Times New Roman" w:eastAsia="Times New Roman" w:hAnsi="Times New Roman" w:cs="Times New Roman"/>
          <w:sz w:val="24"/>
          <w:szCs w:val="24"/>
          <w:lang w:eastAsia="ru-RU"/>
        </w:rPr>
        <w:br/>
      </w:r>
      <w:hyperlink r:id="rId10" w:anchor="n76"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 w:name="n6"/>
      <w:bookmarkEnd w:id="3"/>
      <w:r w:rsidRPr="00BF02ED">
        <w:rPr>
          <w:rFonts w:ascii="Times New Roman" w:eastAsia="Times New Roman" w:hAnsi="Times New Roman" w:cs="Times New Roman"/>
          <w:sz w:val="24"/>
          <w:szCs w:val="24"/>
          <w:lang w:eastAsia="ru-RU"/>
        </w:rPr>
        <w:t>1. Районні, районні у містах, міські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обласного значення), міськрайонні, міжрайонні управління юстиції (далі - управління юстиції) є територіальними органами Міністерства юстиції України (далі - Мін'юст).</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 w:name="n7"/>
      <w:bookmarkEnd w:id="4"/>
      <w:r w:rsidRPr="00BF02ED">
        <w:rPr>
          <w:rFonts w:ascii="Times New Roman" w:eastAsia="Times New Roman" w:hAnsi="Times New Roman" w:cs="Times New Roman"/>
          <w:sz w:val="24"/>
          <w:szCs w:val="24"/>
          <w:lang w:eastAsia="ru-RU"/>
        </w:rPr>
        <w:t xml:space="preserve">Управління юстиції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ідпорядковуються Мін'юсту та безпосередньо Головним управлінням юстиції Міністерства юстиції України в Автономній Республіці Крим, областях, містах Києві та Севастополі (далі - головні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 w:name="n8"/>
      <w:bookmarkEnd w:id="5"/>
      <w:r w:rsidRPr="00BF02ED">
        <w:rPr>
          <w:rFonts w:ascii="Times New Roman" w:eastAsia="Times New Roman" w:hAnsi="Times New Roman" w:cs="Times New Roman"/>
          <w:sz w:val="24"/>
          <w:szCs w:val="24"/>
          <w:lang w:eastAsia="ru-RU"/>
        </w:rPr>
        <w:t xml:space="preserve">У складі управлінь юстиції діють реєстраційні служби, які є структурними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ідрозділами управлінь юстиції, що забезпечують реалізацію повноважень Державної реєстраційної служби України (далі - Укрдержреєстр), та підпорядковані реєстраційним службам головних управлінь юстиції та безпосередньо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 w:name="n9"/>
      <w:bookmarkEnd w:id="6"/>
      <w:r w:rsidRPr="00BF02ED">
        <w:rPr>
          <w:rFonts w:ascii="Times New Roman" w:eastAsia="Times New Roman" w:hAnsi="Times New Roman" w:cs="Times New Roman"/>
          <w:sz w:val="24"/>
          <w:szCs w:val="24"/>
          <w:lang w:eastAsia="ru-RU"/>
        </w:rPr>
        <w:t xml:space="preserve">{Пункт 1 доповнено абзацом згідно з Наказом Міністерства юстиції </w:t>
      </w:r>
      <w:hyperlink r:id="rId11"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 xml:space="preserve">; в редакції Наказу Міністерства юстиції </w:t>
      </w:r>
      <w:hyperlink r:id="rId12" w:anchor="n77"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 w:name="n10"/>
      <w:bookmarkEnd w:id="7"/>
      <w:r w:rsidRPr="00BF02ED">
        <w:rPr>
          <w:rFonts w:ascii="Times New Roman" w:eastAsia="Times New Roman" w:hAnsi="Times New Roman" w:cs="Times New Roman"/>
          <w:sz w:val="24"/>
          <w:szCs w:val="24"/>
          <w:lang w:eastAsia="ru-RU"/>
        </w:rPr>
        <w:t xml:space="preserve">2. Управління юстиції у своїй діяльності керується </w:t>
      </w:r>
      <w:hyperlink r:id="rId13" w:tgtFrame="_blank" w:history="1">
        <w:r w:rsidRPr="00BF02ED">
          <w:rPr>
            <w:rFonts w:ascii="Times New Roman" w:eastAsia="Times New Roman" w:hAnsi="Times New Roman" w:cs="Times New Roman"/>
            <w:color w:val="0000FF"/>
            <w:sz w:val="24"/>
            <w:szCs w:val="24"/>
            <w:u w:val="single"/>
            <w:lang w:eastAsia="ru-RU"/>
          </w:rPr>
          <w:t>Конституцією</w:t>
        </w:r>
      </w:hyperlink>
      <w:r w:rsidRPr="00BF02ED">
        <w:rPr>
          <w:rFonts w:ascii="Times New Roman" w:eastAsia="Times New Roman" w:hAnsi="Times New Roman" w:cs="Times New Roman"/>
          <w:sz w:val="24"/>
          <w:szCs w:val="24"/>
          <w:lang w:eastAsia="ru-RU"/>
        </w:rPr>
        <w:t xml:space="preserve"> та законами України, актами Президента України та Кабінету Міні</w:t>
      </w:r>
      <w:proofErr w:type="gramStart"/>
      <w:r w:rsidRPr="00BF02ED">
        <w:rPr>
          <w:rFonts w:ascii="Times New Roman" w:eastAsia="Times New Roman" w:hAnsi="Times New Roman" w:cs="Times New Roman"/>
          <w:sz w:val="24"/>
          <w:szCs w:val="24"/>
          <w:lang w:eastAsia="ru-RU"/>
        </w:rPr>
        <w:t>стр</w:t>
      </w:r>
      <w:proofErr w:type="gramEnd"/>
      <w:r w:rsidRPr="00BF02ED">
        <w:rPr>
          <w:rFonts w:ascii="Times New Roman" w:eastAsia="Times New Roman" w:hAnsi="Times New Roman" w:cs="Times New Roman"/>
          <w:sz w:val="24"/>
          <w:szCs w:val="24"/>
          <w:lang w:eastAsia="ru-RU"/>
        </w:rPr>
        <w:t>ів України, наказами Міністерства юстиції України та іншими актами законодавства України, а також наказами головних управлінь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 w:name="n11"/>
      <w:bookmarkEnd w:id="8"/>
      <w:r w:rsidRPr="00BF02ED">
        <w:rPr>
          <w:rFonts w:ascii="Times New Roman" w:eastAsia="Times New Roman" w:hAnsi="Times New Roman" w:cs="Times New Roman"/>
          <w:sz w:val="24"/>
          <w:szCs w:val="24"/>
          <w:lang w:eastAsia="ru-RU"/>
        </w:rPr>
        <w:t>3. Основними завданнями управління юстиції</w:t>
      </w:r>
      <w:proofErr w:type="gramStart"/>
      <w:r w:rsidRPr="00BF02ED">
        <w:rPr>
          <w:rFonts w:ascii="Times New Roman" w:eastAsia="Times New Roman" w:hAnsi="Times New Roman" w:cs="Times New Roman"/>
          <w:sz w:val="24"/>
          <w:szCs w:val="24"/>
          <w:lang w:eastAsia="ru-RU"/>
        </w:rPr>
        <w:t xml:space="preserve"> є:</w:t>
      </w:r>
      <w:proofErr w:type="gramEnd"/>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 w:name="n12"/>
      <w:bookmarkEnd w:id="9"/>
      <w:r w:rsidRPr="00BF02ED">
        <w:rPr>
          <w:rFonts w:ascii="Times New Roman" w:eastAsia="Times New Roman" w:hAnsi="Times New Roman" w:cs="Times New Roman"/>
          <w:sz w:val="24"/>
          <w:szCs w:val="24"/>
          <w:lang w:eastAsia="ru-RU"/>
        </w:rPr>
        <w:t xml:space="preserve">реалізація державної правової політики, а також забезпечення реалізації державної політики у сфері організації примусового виконання </w:t>
      </w:r>
      <w:proofErr w:type="gramStart"/>
      <w:r w:rsidRPr="00BF02ED">
        <w:rPr>
          <w:rFonts w:ascii="Times New Roman" w:eastAsia="Times New Roman" w:hAnsi="Times New Roman" w:cs="Times New Roman"/>
          <w:sz w:val="24"/>
          <w:szCs w:val="24"/>
          <w:lang w:eastAsia="ru-RU"/>
        </w:rPr>
        <w:t>р</w:t>
      </w:r>
      <w:proofErr w:type="gramEnd"/>
      <w:r w:rsidRPr="00BF02ED">
        <w:rPr>
          <w:rFonts w:ascii="Times New Roman" w:eastAsia="Times New Roman" w:hAnsi="Times New Roman" w:cs="Times New Roman"/>
          <w:sz w:val="24"/>
          <w:szCs w:val="24"/>
          <w:lang w:eastAsia="ru-RU"/>
        </w:rPr>
        <w:t>ішень судів та інших органів (посадових осіб);</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 w:name="n13"/>
      <w:bookmarkEnd w:id="10"/>
      <w:r w:rsidRPr="00BF02ED">
        <w:rPr>
          <w:rFonts w:ascii="Times New Roman" w:eastAsia="Times New Roman" w:hAnsi="Times New Roman" w:cs="Times New Roman"/>
          <w:sz w:val="24"/>
          <w:szCs w:val="24"/>
          <w:lang w:eastAsia="ru-RU"/>
        </w:rPr>
        <w:t xml:space="preserve">{Абзац другий пункту 3 в редакції Наказу Міністерства юстиції </w:t>
      </w:r>
      <w:hyperlink r:id="rId14"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 w:name="n14"/>
      <w:bookmarkEnd w:id="11"/>
      <w:r w:rsidRPr="00BF02ED">
        <w:rPr>
          <w:rFonts w:ascii="Times New Roman" w:eastAsia="Times New Roman" w:hAnsi="Times New Roman" w:cs="Times New Roman"/>
          <w:sz w:val="24"/>
          <w:szCs w:val="24"/>
          <w:lang w:eastAsia="ru-RU"/>
        </w:rPr>
        <w:t>експертне забезпечення правосуддя;</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 w:name="n15"/>
      <w:bookmarkEnd w:id="12"/>
      <w:r w:rsidRPr="00BF02ED">
        <w:rPr>
          <w:rFonts w:ascii="Times New Roman" w:eastAsia="Times New Roman" w:hAnsi="Times New Roman" w:cs="Times New Roman"/>
          <w:sz w:val="24"/>
          <w:szCs w:val="24"/>
          <w:lang w:eastAsia="ru-RU"/>
        </w:rPr>
        <w:t>забезпечення роботи нотарі</w:t>
      </w:r>
      <w:proofErr w:type="gramStart"/>
      <w:r w:rsidRPr="00BF02ED">
        <w:rPr>
          <w:rFonts w:ascii="Times New Roman" w:eastAsia="Times New Roman" w:hAnsi="Times New Roman" w:cs="Times New Roman"/>
          <w:sz w:val="24"/>
          <w:szCs w:val="24"/>
          <w:lang w:eastAsia="ru-RU"/>
        </w:rPr>
        <w:t>ату</w:t>
      </w:r>
      <w:proofErr w:type="gramEnd"/>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 w:name="n16"/>
      <w:bookmarkEnd w:id="13"/>
      <w:r w:rsidRPr="00BF02ED">
        <w:rPr>
          <w:rFonts w:ascii="Times New Roman" w:eastAsia="Times New Roman" w:hAnsi="Times New Roman" w:cs="Times New Roman"/>
          <w:sz w:val="24"/>
          <w:szCs w:val="24"/>
          <w:lang w:eastAsia="ru-RU"/>
        </w:rPr>
        <w:lastRenderedPageBreak/>
        <w:t>здійснення в межах повноважень міжнародно-правового співробітництва.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 w:name="n17"/>
      <w:bookmarkEnd w:id="14"/>
      <w:r w:rsidRPr="00BF02ED">
        <w:rPr>
          <w:rFonts w:ascii="Times New Roman" w:eastAsia="Times New Roman" w:hAnsi="Times New Roman" w:cs="Times New Roman"/>
          <w:sz w:val="24"/>
          <w:szCs w:val="24"/>
          <w:lang w:eastAsia="ru-RU"/>
        </w:rPr>
        <w:t xml:space="preserve">{Пункт 3 із змінами, внесеними згідно з Наказом Міністерства юстиції </w:t>
      </w:r>
      <w:hyperlink r:id="rId15" w:tgtFrame="_blank" w:history="1">
        <w:r w:rsidRPr="00BF02ED">
          <w:rPr>
            <w:rFonts w:ascii="Times New Roman" w:eastAsia="Times New Roman" w:hAnsi="Times New Roman" w:cs="Times New Roman"/>
            <w:color w:val="0000FF"/>
            <w:sz w:val="24"/>
            <w:szCs w:val="24"/>
            <w:u w:val="single"/>
            <w:lang w:eastAsia="ru-RU"/>
          </w:rPr>
          <w:t>№ 1843/5 від 14.12.2012</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 w:name="n18"/>
      <w:bookmarkEnd w:id="15"/>
      <w:r w:rsidRPr="00BF02ED">
        <w:rPr>
          <w:rFonts w:ascii="Times New Roman" w:eastAsia="Times New Roman" w:hAnsi="Times New Roman" w:cs="Times New Roman"/>
          <w:sz w:val="24"/>
          <w:szCs w:val="24"/>
          <w:lang w:eastAsia="ru-RU"/>
        </w:rPr>
        <w:t>4. Управління юстиції відповідно до покладених на нього завдань:</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6" w:name="n19"/>
      <w:bookmarkEnd w:id="16"/>
      <w:r w:rsidRPr="00BF02ED">
        <w:rPr>
          <w:rFonts w:ascii="Times New Roman" w:eastAsia="Times New Roman" w:hAnsi="Times New Roman" w:cs="Times New Roman"/>
          <w:sz w:val="24"/>
          <w:szCs w:val="24"/>
          <w:lang w:eastAsia="ru-RU"/>
        </w:rPr>
        <w:t>4.1 узагальнює практику застосування законодавства з питань, що належать до його повноважень, готує пропозиції щодо його вдосконалення та подає їх на розгляд головних управлінь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7" w:name="n20"/>
      <w:bookmarkEnd w:id="17"/>
      <w:r w:rsidRPr="00BF02ED">
        <w:rPr>
          <w:rFonts w:ascii="Times New Roman" w:eastAsia="Times New Roman" w:hAnsi="Times New Roman" w:cs="Times New Roman"/>
          <w:sz w:val="24"/>
          <w:szCs w:val="24"/>
          <w:lang w:eastAsia="ru-RU"/>
        </w:rPr>
        <w:t>4.2 бере участь у розвитку системи правової інформації;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8" w:name="n21"/>
      <w:bookmarkEnd w:id="18"/>
      <w:r w:rsidRPr="00BF02ED">
        <w:rPr>
          <w:rFonts w:ascii="Times New Roman" w:eastAsia="Times New Roman" w:hAnsi="Times New Roman" w:cs="Times New Roman"/>
          <w:sz w:val="24"/>
          <w:szCs w:val="24"/>
          <w:lang w:eastAsia="ru-RU"/>
        </w:rPr>
        <w:t xml:space="preserve">4.3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ідтримує тексти актів законодавства у контрольному стані, веде їх облік та здійснює зберігання; доводить інформацію про збірники актів законодавства, що видаються Мін'юстом, та про доступ до Єдиного державного реєстру нормативно-правових актів до відома органів виконавчої влади, органів місцевого самоврядування,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ідприємств, установ, організацій та громадян;</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9" w:name="n22"/>
      <w:bookmarkEnd w:id="19"/>
      <w:r w:rsidRPr="00BF02ED">
        <w:rPr>
          <w:rFonts w:ascii="Times New Roman" w:eastAsia="Times New Roman" w:hAnsi="Times New Roman" w:cs="Times New Roman"/>
          <w:sz w:val="24"/>
          <w:szCs w:val="24"/>
          <w:lang w:eastAsia="ru-RU"/>
        </w:rPr>
        <w:t xml:space="preserve">4.4 координує діяльність територіальних органів міністерств та інших центральних органів виконавчої влади, органів виконавчої влади Автономної Республіки Крим,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іністрацій з питань систематизації законодавства, перевіряє стан такої діяльності, надає рекомендації щодо її поліпшення і вносить пропозиції про усунення виявлених недоліків;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0" w:name="n23"/>
      <w:bookmarkEnd w:id="20"/>
      <w:r w:rsidRPr="00BF02ED">
        <w:rPr>
          <w:rFonts w:ascii="Times New Roman" w:eastAsia="Times New Roman" w:hAnsi="Times New Roman" w:cs="Times New Roman"/>
          <w:sz w:val="24"/>
          <w:szCs w:val="24"/>
          <w:lang w:eastAsia="ru-RU"/>
        </w:rPr>
        <w:t xml:space="preserve">4.5 координує діяльність територіальних органів міністерств, інших центральних органів виконавчої влади, органів виконавчої влади Автономної Республіки Крим,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 xml:space="preserve">іністрацій, а також державних підприємств, установ, організацій та державних господарських об'єднань, навчальних закладів з питань правової освіти населення, перевіряє стан їх діяльності із зазначених питань, надає їм необхідну методичну допомогу, консультує їх з питань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ідготовки навчально-тематичних планів, програм, посібників, визначення форм і методів правового навчання; дає рекомендації щодо його вдосконалення; бере участь у проведенні семінарів, конференцій, олімпіад, конкурсів та інших навчально-методичних заходів;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1" w:name="n24"/>
      <w:bookmarkEnd w:id="21"/>
      <w:r w:rsidRPr="00BF02ED">
        <w:rPr>
          <w:rFonts w:ascii="Times New Roman" w:eastAsia="Times New Roman" w:hAnsi="Times New Roman" w:cs="Times New Roman"/>
          <w:sz w:val="24"/>
          <w:szCs w:val="24"/>
          <w:lang w:eastAsia="ru-RU"/>
        </w:rPr>
        <w:t xml:space="preserve">4.6 здійснює методичне керівництво правовою роботою в територіальних органах міністерств, інших центральних органів виконавчої влади, органах виконавчої влади Автономної Республіки Крим,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іністраціях, а також на державних підприємствах, в установах, організаціях та державних господарських об'єднаннях;</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2" w:name="n25"/>
      <w:bookmarkEnd w:id="22"/>
      <w:r w:rsidRPr="00BF02ED">
        <w:rPr>
          <w:rFonts w:ascii="Times New Roman" w:eastAsia="Times New Roman" w:hAnsi="Times New Roman" w:cs="Times New Roman"/>
          <w:sz w:val="24"/>
          <w:szCs w:val="24"/>
          <w:lang w:eastAsia="ru-RU"/>
        </w:rPr>
        <w:t xml:space="preserve">4.7 перевіряє в територіальних органах міністерств, інших центральних органів виконавчої влади, органах виконавчої влади Автономної Республіки Крим,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іністраціях, а також на державних підприємствах, в установах, організаціях та державних господарських об'єднаннях стан правової роботи, надає рекомендації щодо її поліпшення, вносить пропозиції про усунення виявлених порушень і недолі</w:t>
      </w:r>
      <w:proofErr w:type="gramStart"/>
      <w:r w:rsidRPr="00BF02ED">
        <w:rPr>
          <w:rFonts w:ascii="Times New Roman" w:eastAsia="Times New Roman" w:hAnsi="Times New Roman" w:cs="Times New Roman"/>
          <w:sz w:val="24"/>
          <w:szCs w:val="24"/>
          <w:lang w:eastAsia="ru-RU"/>
        </w:rPr>
        <w:t>к</w:t>
      </w:r>
      <w:proofErr w:type="gramEnd"/>
      <w:r w:rsidRPr="00BF02ED">
        <w:rPr>
          <w:rFonts w:ascii="Times New Roman" w:eastAsia="Times New Roman" w:hAnsi="Times New Roman" w:cs="Times New Roman"/>
          <w:sz w:val="24"/>
          <w:szCs w:val="24"/>
          <w:lang w:eastAsia="ru-RU"/>
        </w:rPr>
        <w:t>ів та притягнення до відповідальності посадових осіб, винних у допущених порушеннях;</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3" w:name="n26"/>
      <w:bookmarkEnd w:id="23"/>
      <w:r w:rsidRPr="00BF02ED">
        <w:rPr>
          <w:rFonts w:ascii="Times New Roman" w:eastAsia="Times New Roman" w:hAnsi="Times New Roman" w:cs="Times New Roman"/>
          <w:sz w:val="24"/>
          <w:szCs w:val="24"/>
          <w:lang w:eastAsia="ru-RU"/>
        </w:rPr>
        <w:t xml:space="preserve">4.8 здійснює через засоби масової інформації інформування населення з питань держави і права, захисту прав і основних свобод людини, чинного законодавства та діяльності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ідвідомчих органів та установ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4" w:name="n27"/>
      <w:bookmarkEnd w:id="24"/>
      <w:r w:rsidRPr="00BF02ED">
        <w:rPr>
          <w:rFonts w:ascii="Times New Roman" w:eastAsia="Times New Roman" w:hAnsi="Times New Roman" w:cs="Times New Roman"/>
          <w:sz w:val="24"/>
          <w:szCs w:val="24"/>
          <w:lang w:eastAsia="ru-RU"/>
        </w:rPr>
        <w:lastRenderedPageBreak/>
        <w:t>4.9 організовує та забезпечує роботу громадських приймалень із надання безоплатної первинної правової допомоги, надає їм методичну допомогу;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5" w:name="n28"/>
      <w:bookmarkEnd w:id="25"/>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4.9 пункту 4 в редакції Наказу Міністерства юстиції </w:t>
      </w:r>
      <w:hyperlink r:id="rId16" w:tgtFrame="_blank" w:history="1">
        <w:r w:rsidRPr="00BF02ED">
          <w:rPr>
            <w:rFonts w:ascii="Times New Roman" w:eastAsia="Times New Roman" w:hAnsi="Times New Roman" w:cs="Times New Roman"/>
            <w:color w:val="0000FF"/>
            <w:sz w:val="24"/>
            <w:szCs w:val="24"/>
            <w:u w:val="single"/>
            <w:lang w:eastAsia="ru-RU"/>
          </w:rPr>
          <w:t>№ 1734/5 від 26.11.2012</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6" w:name="n29"/>
      <w:bookmarkEnd w:id="26"/>
      <w:r w:rsidRPr="00BF02ED">
        <w:rPr>
          <w:rFonts w:ascii="Times New Roman" w:eastAsia="Times New Roman" w:hAnsi="Times New Roman" w:cs="Times New Roman"/>
          <w:sz w:val="24"/>
          <w:szCs w:val="24"/>
          <w:lang w:eastAsia="ru-RU"/>
        </w:rPr>
        <w:t>4.10 забезпечує доступ до публічної інформації;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7" w:name="n30"/>
      <w:bookmarkEnd w:id="27"/>
      <w:r w:rsidRPr="00BF02ED">
        <w:rPr>
          <w:rFonts w:ascii="Times New Roman" w:eastAsia="Times New Roman" w:hAnsi="Times New Roman" w:cs="Times New Roman"/>
          <w:sz w:val="24"/>
          <w:szCs w:val="24"/>
          <w:lang w:eastAsia="ru-RU"/>
        </w:rPr>
        <w:t xml:space="preserve">4.11 сприяє розвитку надання юридичних послуг з метою реалізації прав, свобод і законних інтересів громадян та юридичних </w:t>
      </w:r>
      <w:proofErr w:type="gramStart"/>
      <w:r w:rsidRPr="00BF02ED">
        <w:rPr>
          <w:rFonts w:ascii="Times New Roman" w:eastAsia="Times New Roman" w:hAnsi="Times New Roman" w:cs="Times New Roman"/>
          <w:sz w:val="24"/>
          <w:szCs w:val="24"/>
          <w:lang w:eastAsia="ru-RU"/>
        </w:rPr>
        <w:t>осіб</w:t>
      </w:r>
      <w:proofErr w:type="gramEnd"/>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8" w:name="n31"/>
      <w:bookmarkEnd w:id="28"/>
      <w:r w:rsidRPr="00BF02ED">
        <w:rPr>
          <w:rFonts w:ascii="Times New Roman" w:eastAsia="Times New Roman" w:hAnsi="Times New Roman" w:cs="Times New Roman"/>
          <w:sz w:val="24"/>
          <w:szCs w:val="24"/>
          <w:lang w:eastAsia="ru-RU"/>
        </w:rPr>
        <w:t xml:space="preserve">4.12 сприяє організації навчання державних виконавців та забезпечує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ідвищення рівня їх кваліфікації;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29" w:name="n32"/>
      <w:bookmarkEnd w:id="29"/>
      <w:r w:rsidRPr="00BF02ED">
        <w:rPr>
          <w:rFonts w:ascii="Times New Roman" w:eastAsia="Times New Roman" w:hAnsi="Times New Roman" w:cs="Times New Roman"/>
          <w:sz w:val="24"/>
          <w:szCs w:val="24"/>
          <w:lang w:eastAsia="ru-RU"/>
        </w:rPr>
        <w:t xml:space="preserve">4.13 здійснює державну реєстрацію нормативно-правових актів районних, районних у містах Києві та Севастополі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іністрацій, їх управлінь, відділів, інших структурних підрозділів, веде реєстр цих актів;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0" w:name="n33"/>
      <w:bookmarkEnd w:id="30"/>
      <w:r w:rsidRPr="00BF02ED">
        <w:rPr>
          <w:rFonts w:ascii="Times New Roman" w:eastAsia="Times New Roman" w:hAnsi="Times New Roman" w:cs="Times New Roman"/>
          <w:sz w:val="24"/>
          <w:szCs w:val="24"/>
          <w:lang w:eastAsia="ru-RU"/>
        </w:rPr>
        <w:t xml:space="preserve">4.14 перевіряє в районних, районних у містах Києві та Севастополі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іністраціях, їх управліннях, відділах, інших структурних підрозділах стан додержання законодавства про державну реєстрацію нормативно-правових актів, вимагає у разі потреби подання нормативно-правових актів на державну реєстрацію або їх скасування, вносить пропозиції про усунення виявлених порушень і недолі</w:t>
      </w:r>
      <w:proofErr w:type="gramStart"/>
      <w:r w:rsidRPr="00BF02ED">
        <w:rPr>
          <w:rFonts w:ascii="Times New Roman" w:eastAsia="Times New Roman" w:hAnsi="Times New Roman" w:cs="Times New Roman"/>
          <w:sz w:val="24"/>
          <w:szCs w:val="24"/>
          <w:lang w:eastAsia="ru-RU"/>
        </w:rPr>
        <w:t>к</w:t>
      </w:r>
      <w:proofErr w:type="gramEnd"/>
      <w:r w:rsidRPr="00BF02ED">
        <w:rPr>
          <w:rFonts w:ascii="Times New Roman" w:eastAsia="Times New Roman" w:hAnsi="Times New Roman" w:cs="Times New Roman"/>
          <w:sz w:val="24"/>
          <w:szCs w:val="24"/>
          <w:lang w:eastAsia="ru-RU"/>
        </w:rPr>
        <w:t>ів та притягнення до відповідальності посадових осіб, винних у допущених порушеннях;</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1" w:name="n34"/>
      <w:bookmarkEnd w:id="31"/>
      <w:r w:rsidRPr="00BF02ED">
        <w:rPr>
          <w:rFonts w:ascii="Times New Roman" w:eastAsia="Times New Roman" w:hAnsi="Times New Roman" w:cs="Times New Roman"/>
          <w:sz w:val="24"/>
          <w:szCs w:val="24"/>
          <w:lang w:eastAsia="ru-RU"/>
        </w:rPr>
        <w:t xml:space="preserve">4.15 скасовує </w:t>
      </w:r>
      <w:proofErr w:type="gramStart"/>
      <w:r w:rsidRPr="00BF02ED">
        <w:rPr>
          <w:rFonts w:ascii="Times New Roman" w:eastAsia="Times New Roman" w:hAnsi="Times New Roman" w:cs="Times New Roman"/>
          <w:sz w:val="24"/>
          <w:szCs w:val="24"/>
          <w:lang w:eastAsia="ru-RU"/>
        </w:rPr>
        <w:t>р</w:t>
      </w:r>
      <w:proofErr w:type="gramEnd"/>
      <w:r w:rsidRPr="00BF02ED">
        <w:rPr>
          <w:rFonts w:ascii="Times New Roman" w:eastAsia="Times New Roman" w:hAnsi="Times New Roman" w:cs="Times New Roman"/>
          <w:sz w:val="24"/>
          <w:szCs w:val="24"/>
          <w:lang w:eastAsia="ru-RU"/>
        </w:rPr>
        <w:t>ішення про державну реєстрацію нормативно-правових актів;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2" w:name="n35"/>
      <w:bookmarkEnd w:id="32"/>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4.16 пункту 4 виключено на підставі Наказу Міністерства юстиції </w:t>
      </w:r>
      <w:hyperlink r:id="rId17"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3" w:name="n36"/>
      <w:bookmarkEnd w:id="33"/>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4.17 пункту 4 виключено на підставі Наказу Міністерства юстиції </w:t>
      </w:r>
      <w:hyperlink r:id="rId18"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4" w:name="n37"/>
      <w:bookmarkEnd w:id="34"/>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4.18 пункту 4 виключено на підставі Наказу Міністерства юстиції </w:t>
      </w:r>
      <w:hyperlink r:id="rId19"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5" w:name="n38"/>
      <w:bookmarkEnd w:id="35"/>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4.19 пункту 4 виключено на підставі Наказу Міністерства юстиції </w:t>
      </w:r>
      <w:hyperlink r:id="rId20"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6" w:name="n39"/>
      <w:bookmarkEnd w:id="36"/>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4.20 пункту 4 виключено на підставі Наказу Міністерства юстиції </w:t>
      </w:r>
      <w:hyperlink r:id="rId21"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7" w:name="n40"/>
      <w:bookmarkEnd w:id="37"/>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4.21 пункту 4 виключено на підставі Наказу Міністерства юстиції </w:t>
      </w:r>
      <w:hyperlink r:id="rId22"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8" w:name="n41"/>
      <w:bookmarkEnd w:id="38"/>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4.22 пункту 4 виключено на підставі Наказу Міністерства юстиції </w:t>
      </w:r>
      <w:hyperlink r:id="rId23"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9" w:name="n42"/>
      <w:bookmarkEnd w:id="39"/>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4.23 пункту 4 виключено на підставі Наказу Міністерства юстиції </w:t>
      </w:r>
      <w:hyperlink r:id="rId24"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0" w:name="n43"/>
      <w:bookmarkEnd w:id="40"/>
      <w:r w:rsidRPr="00BF02ED">
        <w:rPr>
          <w:rFonts w:ascii="Times New Roman" w:eastAsia="Times New Roman" w:hAnsi="Times New Roman" w:cs="Times New Roman"/>
          <w:sz w:val="24"/>
          <w:szCs w:val="24"/>
          <w:lang w:eastAsia="ru-RU"/>
        </w:rPr>
        <w:t xml:space="preserve">4.16 організовує роботу щодо прийому від виконавчих органів сільських, селищних та міських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обласного значення) рад звітів за встановленими формами;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1" w:name="n44"/>
      <w:bookmarkEnd w:id="41"/>
      <w:r w:rsidRPr="00BF02ED">
        <w:rPr>
          <w:rFonts w:ascii="Times New Roman" w:eastAsia="Times New Roman" w:hAnsi="Times New Roman" w:cs="Times New Roman"/>
          <w:sz w:val="24"/>
          <w:szCs w:val="24"/>
          <w:lang w:eastAsia="ru-RU"/>
        </w:rPr>
        <w:lastRenderedPageBreak/>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4.25 пункту 4 виключено на підставі Наказу Міністерства юстиції </w:t>
      </w:r>
      <w:hyperlink r:id="rId25"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2" w:name="n45"/>
      <w:bookmarkEnd w:id="42"/>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4.26 пункту 4 виключено на підставі Наказу Міністерства юстиції </w:t>
      </w:r>
      <w:hyperlink r:id="rId26"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3" w:name="n46"/>
      <w:bookmarkEnd w:id="43"/>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4.27 пункту 4 виключено на підставі Наказу Міністерства юстиції </w:t>
      </w:r>
      <w:hyperlink r:id="rId27"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4" w:name="n47"/>
      <w:bookmarkEnd w:id="44"/>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4.28 пункту 4 виключено на підставі Наказу Міністерства юстиції </w:t>
      </w:r>
      <w:hyperlink r:id="rId28"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5" w:name="n48"/>
      <w:bookmarkEnd w:id="45"/>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4.29 пункту 4 виключено на підставі Наказу Міністерства юстиції </w:t>
      </w:r>
      <w:hyperlink r:id="rId29"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6" w:name="n49"/>
      <w:bookmarkEnd w:id="46"/>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4.30 пункту 4 виключено на підставі Наказу Міністерства юстиції </w:t>
      </w:r>
      <w:hyperlink r:id="rId30"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7" w:name="n50"/>
      <w:bookmarkEnd w:id="47"/>
      <w:r w:rsidRPr="00BF02ED">
        <w:rPr>
          <w:rFonts w:ascii="Times New Roman" w:eastAsia="Times New Roman" w:hAnsi="Times New Roman" w:cs="Times New Roman"/>
          <w:sz w:val="24"/>
          <w:szCs w:val="24"/>
          <w:lang w:eastAsia="ru-RU"/>
        </w:rPr>
        <w:t>4.17 відповідно до законодавства забезпечує ведення Державного реєстру обтяжень рухомого майна;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8" w:name="n151"/>
      <w:bookmarkEnd w:id="48"/>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пункту 4 із змінами, внесеними згідно з Наказом Міністерства юстиції </w:t>
      </w:r>
      <w:hyperlink r:id="rId31"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9" w:name="n51"/>
      <w:bookmarkEnd w:id="49"/>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4.32 пункту 4 виключено на підставі Наказу Міністерства юстиції </w:t>
      </w:r>
      <w:hyperlink r:id="rId32"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0" w:name="n52"/>
      <w:bookmarkEnd w:id="50"/>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4.33 пункту 4 виключено на підставі Наказу Міністерства юстиції </w:t>
      </w:r>
      <w:hyperlink r:id="rId33"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1" w:name="n53"/>
      <w:bookmarkEnd w:id="51"/>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4.34 пункту 4 виключено на підставі Наказу Міністерства юстиції </w:t>
      </w:r>
      <w:hyperlink r:id="rId34"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2" w:name="n54"/>
      <w:bookmarkEnd w:id="52"/>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4.35 пункту 4 виключено на підставі Наказу Міністерства юстиції </w:t>
      </w:r>
      <w:hyperlink r:id="rId35"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3" w:name="n55"/>
      <w:bookmarkEnd w:id="53"/>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4.36 пункту 4 виключено на підставі Наказу Міністерства юстиції </w:t>
      </w:r>
      <w:hyperlink r:id="rId36"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4" w:name="n56"/>
      <w:bookmarkEnd w:id="54"/>
      <w:r w:rsidRPr="00BF02ED">
        <w:rPr>
          <w:rFonts w:ascii="Times New Roman" w:eastAsia="Times New Roman" w:hAnsi="Times New Roman" w:cs="Times New Roman"/>
          <w:sz w:val="24"/>
          <w:szCs w:val="24"/>
          <w:lang w:eastAsia="ru-RU"/>
        </w:rPr>
        <w:t xml:space="preserve">4.18 здійснює контроль за діяльністю атестованих судових експертів, які не є працівниками державних спеціалізованих установ і здійснюють свою діяльність на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ідставі свідоцтва Мін'юсту та внесені до Державного реєстру атестованих судових експертів;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5" w:name="n57"/>
      <w:bookmarkEnd w:id="55"/>
      <w:r w:rsidRPr="00BF02ED">
        <w:rPr>
          <w:rFonts w:ascii="Times New Roman" w:eastAsia="Times New Roman" w:hAnsi="Times New Roman" w:cs="Times New Roman"/>
          <w:sz w:val="24"/>
          <w:szCs w:val="24"/>
          <w:lang w:eastAsia="ru-RU"/>
        </w:rPr>
        <w:t>4.19 сприяє організації роботи державних нотаріальних контор, які працюють на території району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6" w:name="n58"/>
      <w:bookmarkEnd w:id="56"/>
      <w:r w:rsidRPr="00BF02ED">
        <w:rPr>
          <w:rFonts w:ascii="Times New Roman" w:eastAsia="Times New Roman" w:hAnsi="Times New Roman" w:cs="Times New Roman"/>
          <w:sz w:val="24"/>
          <w:szCs w:val="24"/>
          <w:lang w:eastAsia="ru-RU"/>
        </w:rPr>
        <w:t>4.20 сприяє організації надання приватними та державними нотаріусами правової допомоги населенню району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іста) з питань учинення нотаріальних дій;</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7" w:name="n59"/>
      <w:bookmarkEnd w:id="57"/>
      <w:r w:rsidRPr="00BF02ED">
        <w:rPr>
          <w:rFonts w:ascii="Times New Roman" w:eastAsia="Times New Roman" w:hAnsi="Times New Roman" w:cs="Times New Roman"/>
          <w:sz w:val="24"/>
          <w:szCs w:val="24"/>
          <w:lang w:eastAsia="ru-RU"/>
        </w:rPr>
        <w:lastRenderedPageBreak/>
        <w:t>4.21 організує та контролює виконання міжнародних договорів України з питань правової допомоги в цивільних, сімейних, кримінальних справах, а також конвенцій і угод з питань, пов'язаних з діяльністю установ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8" w:name="n152"/>
      <w:bookmarkEnd w:id="58"/>
      <w:r w:rsidRPr="00BF02ED">
        <w:rPr>
          <w:rFonts w:ascii="Times New Roman" w:eastAsia="Times New Roman" w:hAnsi="Times New Roman" w:cs="Times New Roman"/>
          <w:sz w:val="24"/>
          <w:szCs w:val="24"/>
          <w:lang w:eastAsia="ru-RU"/>
        </w:rPr>
        <w:t>4.22 до створення реєстраційних служб у районних управліннях юстиції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Києва і Севастополя у встановленому порядку забезпечує здійснення реєстрації громадських об'єднань, вносить до Реєстру громадських об'єднань відомості про відокремлені підрозділи громадських об'єднань, прийняття повідомлення про утворення громадського об'єднання, легалізацію місцевих та </w:t>
      </w:r>
      <w:proofErr w:type="gramStart"/>
      <w:r w:rsidRPr="00BF02ED">
        <w:rPr>
          <w:rFonts w:ascii="Times New Roman" w:eastAsia="Times New Roman" w:hAnsi="Times New Roman" w:cs="Times New Roman"/>
          <w:sz w:val="24"/>
          <w:szCs w:val="24"/>
          <w:lang w:eastAsia="ru-RU"/>
        </w:rPr>
        <w:t>первинних професійних спілок та їх об'єднань, реєстрацію структурних утворень політичних партій, регіональних (місцевих) творчих спілок, територіальних осередків всеукраїнських творчих спілок, місцевих організацій роботодавців та їх об'єднань, місцевих асоціацій кредитних спілок;</w:t>
      </w:r>
      <w:proofErr w:type="gramEnd"/>
      <w:r w:rsidRPr="00BF02ED">
        <w:rPr>
          <w:rFonts w:ascii="Times New Roman" w:eastAsia="Times New Roman" w:hAnsi="Times New Roman" w:cs="Times New Roman"/>
          <w:sz w:val="24"/>
          <w:szCs w:val="24"/>
          <w:lang w:eastAsia="ru-RU"/>
        </w:rPr>
        <w:t xml:space="preserve"> забезпечує взяття </w:t>
      </w:r>
      <w:proofErr w:type="gramStart"/>
      <w:r w:rsidRPr="00BF02ED">
        <w:rPr>
          <w:rFonts w:ascii="Times New Roman" w:eastAsia="Times New Roman" w:hAnsi="Times New Roman" w:cs="Times New Roman"/>
          <w:sz w:val="24"/>
          <w:szCs w:val="24"/>
          <w:lang w:eastAsia="ru-RU"/>
        </w:rPr>
        <w:t>до</w:t>
      </w:r>
      <w:proofErr w:type="gramEnd"/>
      <w:r w:rsidRPr="00BF02ED">
        <w:rPr>
          <w:rFonts w:ascii="Times New Roman" w:eastAsia="Times New Roman" w:hAnsi="Times New Roman" w:cs="Times New Roman"/>
          <w:sz w:val="24"/>
          <w:szCs w:val="24"/>
          <w:lang w:eastAsia="ru-RU"/>
        </w:rPr>
        <w:t xml:space="preserve"> відома повідомлення організацій місцевих, обласних, регіональних, всеукраїнських професійних спілок; </w:t>
      </w:r>
      <w:proofErr w:type="gramStart"/>
      <w:r w:rsidRPr="00BF02ED">
        <w:rPr>
          <w:rFonts w:ascii="Times New Roman" w:eastAsia="Times New Roman" w:hAnsi="Times New Roman" w:cs="Times New Roman"/>
          <w:sz w:val="24"/>
          <w:szCs w:val="24"/>
          <w:lang w:eastAsia="ru-RU"/>
        </w:rPr>
        <w:t>реєстрацію (погодження або взяття до відома) змін до статутних документів громадських формувань, взяття до відома інформації про зміни у складі керівних органів громадських формувань, прийняття повідомлень про зміни до статутів громадських об'єднань, зміни у складі керівних органів громадських об'єднань, зміну особи (ос</w:t>
      </w:r>
      <w:proofErr w:type="gramEnd"/>
      <w:r w:rsidRPr="00BF02ED">
        <w:rPr>
          <w:rFonts w:ascii="Times New Roman" w:eastAsia="Times New Roman" w:hAnsi="Times New Roman" w:cs="Times New Roman"/>
          <w:sz w:val="24"/>
          <w:szCs w:val="24"/>
          <w:lang w:eastAsia="ru-RU"/>
        </w:rPr>
        <w:t xml:space="preserve">іб), уповноваженої(их) представляти громадське об'єднання, зміну місцезнаходження громадських об'єднань, припинення громадських формувань; видачу виписок з Єдиного державного реєстру юридичних осіб та фізичних осіб -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ідприємців; виконує функції реєстратора Єдиного реєстру громадських формувань, Реєстру громадських об'єднань, готує звітність щодо зареєстрованих (легалізованих) громадських формувань та їх статутів, яка подається до структурного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ідрозділу, що забезпечує реалізацію повноважень Укрдержреєстру, відповідного головного управління юстиції; здійснює контроль за додержанням структурними утвореннями політичних партій положень статутів політичних партій, </w:t>
      </w:r>
      <w:hyperlink r:id="rId37"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9" w:name="n153"/>
      <w:bookmarkEnd w:id="59"/>
      <w:r w:rsidRPr="00BF02ED">
        <w:rPr>
          <w:rFonts w:ascii="Times New Roman" w:eastAsia="Times New Roman" w:hAnsi="Times New Roman" w:cs="Times New Roman"/>
          <w:sz w:val="24"/>
          <w:szCs w:val="24"/>
          <w:lang w:eastAsia="ru-RU"/>
        </w:rPr>
        <w:t xml:space="preserve">{Пункт 4 доповнено новим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ідпунктом 4.22 згідно з Наказом Міністерства юстиції </w:t>
      </w:r>
      <w:hyperlink r:id="rId38" w:anchor="n79"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0" w:name="n60"/>
      <w:bookmarkEnd w:id="60"/>
      <w:r w:rsidRPr="00BF02ED">
        <w:rPr>
          <w:rFonts w:ascii="Times New Roman" w:eastAsia="Times New Roman" w:hAnsi="Times New Roman" w:cs="Times New Roman"/>
          <w:sz w:val="24"/>
          <w:szCs w:val="24"/>
          <w:lang w:eastAsia="ru-RU"/>
        </w:rPr>
        <w:t xml:space="preserve">4.23 здійснює інші повноваження на основі та на виконання </w:t>
      </w:r>
      <w:hyperlink r:id="rId39"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 актів Президента України і Кабінету Міні</w:t>
      </w:r>
      <w:proofErr w:type="gramStart"/>
      <w:r w:rsidRPr="00BF02ED">
        <w:rPr>
          <w:rFonts w:ascii="Times New Roman" w:eastAsia="Times New Roman" w:hAnsi="Times New Roman" w:cs="Times New Roman"/>
          <w:sz w:val="24"/>
          <w:szCs w:val="24"/>
          <w:lang w:eastAsia="ru-RU"/>
        </w:rPr>
        <w:t>стр</w:t>
      </w:r>
      <w:proofErr w:type="gramEnd"/>
      <w:r w:rsidRPr="00BF02ED">
        <w:rPr>
          <w:rFonts w:ascii="Times New Roman" w:eastAsia="Times New Roman" w:hAnsi="Times New Roman" w:cs="Times New Roman"/>
          <w:sz w:val="24"/>
          <w:szCs w:val="24"/>
          <w:lang w:eastAsia="ru-RU"/>
        </w:rPr>
        <w:t>ів України.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1" w:name="n61"/>
      <w:bookmarkEnd w:id="61"/>
      <w:r w:rsidRPr="00BF02ED">
        <w:rPr>
          <w:rFonts w:ascii="Times New Roman" w:eastAsia="Times New Roman" w:hAnsi="Times New Roman" w:cs="Times New Roman"/>
          <w:sz w:val="24"/>
          <w:szCs w:val="24"/>
          <w:lang w:eastAsia="ru-RU"/>
        </w:rPr>
        <w:t xml:space="preserve">5. Управління юстиції з метою організації </w:t>
      </w:r>
      <w:proofErr w:type="gramStart"/>
      <w:r w:rsidRPr="00BF02ED">
        <w:rPr>
          <w:rFonts w:ascii="Times New Roman" w:eastAsia="Times New Roman" w:hAnsi="Times New Roman" w:cs="Times New Roman"/>
          <w:sz w:val="24"/>
          <w:szCs w:val="24"/>
          <w:lang w:eastAsia="ru-RU"/>
        </w:rPr>
        <w:t>своєї д</w:t>
      </w:r>
      <w:proofErr w:type="gramEnd"/>
      <w:r w:rsidRPr="00BF02ED">
        <w:rPr>
          <w:rFonts w:ascii="Times New Roman" w:eastAsia="Times New Roman" w:hAnsi="Times New Roman" w:cs="Times New Roman"/>
          <w:sz w:val="24"/>
          <w:szCs w:val="24"/>
          <w:lang w:eastAsia="ru-RU"/>
        </w:rPr>
        <w:t>іяльності:</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2" w:name="n62"/>
      <w:bookmarkEnd w:id="62"/>
      <w:r w:rsidRPr="00BF02ED">
        <w:rPr>
          <w:rFonts w:ascii="Times New Roman" w:eastAsia="Times New Roman" w:hAnsi="Times New Roman" w:cs="Times New Roman"/>
          <w:sz w:val="24"/>
          <w:szCs w:val="24"/>
          <w:lang w:eastAsia="ru-RU"/>
        </w:rPr>
        <w:t xml:space="preserve">5.1 організовує роботу з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ідготовки, перепідготовки та підвищення кваліфікації працівників апарату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3" w:name="n63"/>
      <w:bookmarkEnd w:id="63"/>
      <w:r w:rsidRPr="00BF02ED">
        <w:rPr>
          <w:rFonts w:ascii="Times New Roman" w:eastAsia="Times New Roman" w:hAnsi="Times New Roman" w:cs="Times New Roman"/>
          <w:sz w:val="24"/>
          <w:szCs w:val="24"/>
          <w:lang w:eastAsia="ru-RU"/>
        </w:rPr>
        <w:t>5.2 сприяє здійсненню добору кадрів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4" w:name="n64"/>
      <w:bookmarkEnd w:id="64"/>
      <w:r w:rsidRPr="00BF02ED">
        <w:rPr>
          <w:rFonts w:ascii="Times New Roman" w:eastAsia="Times New Roman" w:hAnsi="Times New Roman" w:cs="Times New Roman"/>
          <w:sz w:val="24"/>
          <w:szCs w:val="24"/>
          <w:lang w:eastAsia="ru-RU"/>
        </w:rPr>
        <w:t>5.3 за дорученням головного управління юстиції укладає договори, вивча</w:t>
      </w:r>
      <w:proofErr w:type="gramStart"/>
      <w:r w:rsidRPr="00BF02ED">
        <w:rPr>
          <w:rFonts w:ascii="Times New Roman" w:eastAsia="Times New Roman" w:hAnsi="Times New Roman" w:cs="Times New Roman"/>
          <w:sz w:val="24"/>
          <w:szCs w:val="24"/>
          <w:lang w:eastAsia="ru-RU"/>
        </w:rPr>
        <w:t>є,</w:t>
      </w:r>
      <w:proofErr w:type="gramEnd"/>
      <w:r w:rsidRPr="00BF02ED">
        <w:rPr>
          <w:rFonts w:ascii="Times New Roman" w:eastAsia="Times New Roman" w:hAnsi="Times New Roman" w:cs="Times New Roman"/>
          <w:sz w:val="24"/>
          <w:szCs w:val="24"/>
          <w:lang w:eastAsia="ru-RU"/>
        </w:rPr>
        <w:t xml:space="preserve"> аналізує та узагальнює потреби матеріально-технічного забезпечення управління юстиції, забезпечує збереження матеріальних цінностей;</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5" w:name="n65"/>
      <w:bookmarkEnd w:id="65"/>
      <w:r w:rsidRPr="00BF02ED">
        <w:rPr>
          <w:rFonts w:ascii="Times New Roman" w:eastAsia="Times New Roman" w:hAnsi="Times New Roman" w:cs="Times New Roman"/>
          <w:sz w:val="24"/>
          <w:szCs w:val="24"/>
          <w:lang w:eastAsia="ru-RU"/>
        </w:rPr>
        <w:t>5.4 розглядає звернення громадян з питань, що належать до його компетенції, виявляє та усуває причини, що породжують обґрунтовані скарги громадян;</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6" w:name="n66"/>
      <w:bookmarkEnd w:id="66"/>
      <w:r w:rsidRPr="00BF02ED">
        <w:rPr>
          <w:rFonts w:ascii="Times New Roman" w:eastAsia="Times New Roman" w:hAnsi="Times New Roman" w:cs="Times New Roman"/>
          <w:sz w:val="24"/>
          <w:szCs w:val="24"/>
          <w:lang w:eastAsia="ru-RU"/>
        </w:rPr>
        <w:t xml:space="preserve">5.5 забезпечує у межах своєї компетенції дотримання державної таємниці в управлінні юстиції,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ідвідомчих органах та установах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7" w:name="n67"/>
      <w:bookmarkEnd w:id="67"/>
      <w:r w:rsidRPr="00BF02ED">
        <w:rPr>
          <w:rFonts w:ascii="Times New Roman" w:eastAsia="Times New Roman" w:hAnsi="Times New Roman" w:cs="Times New Roman"/>
          <w:sz w:val="24"/>
          <w:szCs w:val="24"/>
          <w:lang w:eastAsia="ru-RU"/>
        </w:rPr>
        <w:t>5.6 забезпечує в межах своєї компетенції виконання завдань мобілізаційної готовності;</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8" w:name="n68"/>
      <w:bookmarkEnd w:id="68"/>
      <w:r w:rsidRPr="00BF02ED">
        <w:rPr>
          <w:rFonts w:ascii="Times New Roman" w:eastAsia="Times New Roman" w:hAnsi="Times New Roman" w:cs="Times New Roman"/>
          <w:sz w:val="24"/>
          <w:szCs w:val="24"/>
          <w:lang w:eastAsia="ru-RU"/>
        </w:rPr>
        <w:lastRenderedPageBreak/>
        <w:t xml:space="preserve">5.7 здійснює контроль в управлінні юстиції та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ідвідомчих органах і установах юстиції за дотриманням актів законодавства з питань боротьби з корупцією і злочинністю та забезпечує їх неухильне виконання;</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9" w:name="n69"/>
      <w:bookmarkEnd w:id="69"/>
      <w:r w:rsidRPr="00BF02ED">
        <w:rPr>
          <w:rFonts w:ascii="Times New Roman" w:eastAsia="Times New Roman" w:hAnsi="Times New Roman" w:cs="Times New Roman"/>
          <w:sz w:val="24"/>
          <w:szCs w:val="24"/>
          <w:lang w:eastAsia="ru-RU"/>
        </w:rPr>
        <w:t>5.8 забезпечує в межах повноважень проведення заходів щодо запобігання корупції та здійснення аналізу стану дотримання антикорупційного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0" w:name="n70"/>
      <w:bookmarkEnd w:id="70"/>
      <w:r w:rsidRPr="00BF02ED">
        <w:rPr>
          <w:rFonts w:ascii="Times New Roman" w:eastAsia="Times New Roman" w:hAnsi="Times New Roman" w:cs="Times New Roman"/>
          <w:sz w:val="24"/>
          <w:szCs w:val="24"/>
          <w:lang w:eastAsia="ru-RU"/>
        </w:rPr>
        <w:t>6. Управління юстиції має право:</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1" w:name="n71"/>
      <w:bookmarkEnd w:id="71"/>
      <w:r w:rsidRPr="00BF02ED">
        <w:rPr>
          <w:rFonts w:ascii="Times New Roman" w:eastAsia="Times New Roman" w:hAnsi="Times New Roman" w:cs="Times New Roman"/>
          <w:sz w:val="24"/>
          <w:szCs w:val="24"/>
          <w:lang w:eastAsia="ru-RU"/>
        </w:rPr>
        <w:t>6.1 залучати вчених і фахівців, спеціалі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ів органів виконавчої влади, підприємств, установ, організацій (за погодженням з їх керівниками), представників інститутів громадянського суспільства до виконання окремих робіт, участі у вивченні окремих питань, що належать до його компетенції;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2" w:name="n72"/>
      <w:bookmarkEnd w:id="72"/>
      <w:r w:rsidRPr="00BF02ED">
        <w:rPr>
          <w:rFonts w:ascii="Times New Roman" w:eastAsia="Times New Roman" w:hAnsi="Times New Roman" w:cs="Times New Roman"/>
          <w:sz w:val="24"/>
          <w:szCs w:val="24"/>
          <w:lang w:eastAsia="ru-RU"/>
        </w:rPr>
        <w:t xml:space="preserve">6.2 одержувати в установленому законодавством порядку інформацію, документи і матеріали від державних органів та органів місцевого самоврядування,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ідприємств, установ, організацій усіх форм власності та їх посадових осіб;</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3" w:name="n73"/>
      <w:bookmarkEnd w:id="73"/>
      <w:r w:rsidRPr="00BF02ED">
        <w:rPr>
          <w:rFonts w:ascii="Times New Roman" w:eastAsia="Times New Roman" w:hAnsi="Times New Roman" w:cs="Times New Roman"/>
          <w:sz w:val="24"/>
          <w:szCs w:val="24"/>
          <w:lang w:eastAsia="ru-RU"/>
        </w:rPr>
        <w:t>6.3 скликати та проводити наради з питань, що належать до його компетенції;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4" w:name="n74"/>
      <w:bookmarkEnd w:id="74"/>
      <w:r w:rsidRPr="00BF02ED">
        <w:rPr>
          <w:rFonts w:ascii="Times New Roman" w:eastAsia="Times New Roman" w:hAnsi="Times New Roman" w:cs="Times New Roman"/>
          <w:sz w:val="24"/>
          <w:szCs w:val="24"/>
          <w:lang w:eastAsia="ru-RU"/>
        </w:rPr>
        <w:t xml:space="preserve">6.4 у разі неналежного виконання керівником юридичної служби територіального органу міністерства, іншого центрального органу виконавчої влади, органу виконавчої влади Автономної Республіки Крим, місцевої державної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іністрації, державного господарського об'єднання, підприємства, установи, організації покладених на нього завдань порушувати питання про притягнення його до відповідальності згідно із законодавством;</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5" w:name="n75"/>
      <w:bookmarkEnd w:id="75"/>
      <w:r w:rsidRPr="00BF02ED">
        <w:rPr>
          <w:rFonts w:ascii="Times New Roman" w:eastAsia="Times New Roman" w:hAnsi="Times New Roman" w:cs="Times New Roman"/>
          <w:sz w:val="24"/>
          <w:szCs w:val="24"/>
          <w:lang w:eastAsia="ru-RU"/>
        </w:rPr>
        <w:t xml:space="preserve">6.5 залучати в установленому порядку для перевірок роботи атестованих судових експертів, які не є працівниками державних спеціалізованих установ і здійснюють судово-експертну діяльність на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ідставі свідоцтва Мін'юсту та внесені до державного Реєстру атестованих судових експертів, кваліфікованих судових експертів науково-дослідних установ судових експертиз, підпорядкованих Мін'юсту;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6" w:name="n76"/>
      <w:bookmarkEnd w:id="76"/>
      <w:r w:rsidRPr="00BF02ED">
        <w:rPr>
          <w:rFonts w:ascii="Times New Roman" w:eastAsia="Times New Roman" w:hAnsi="Times New Roman" w:cs="Times New Roman"/>
          <w:sz w:val="24"/>
          <w:szCs w:val="24"/>
          <w:lang w:eastAsia="ru-RU"/>
        </w:rPr>
        <w:t xml:space="preserve">6.6 уносити до Мін'юсту пропозиції щодо призначення дисциплінарного провадження відносно судових експертів, які не є працівниками державних спеціалізованих установ, здійснюють свою діяльність на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ідставі свідоцтва Мін'юсту та внесені до Державного реєстру атестованих судових експертів.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7" w:name="n77"/>
      <w:bookmarkEnd w:id="77"/>
      <w:r w:rsidRPr="00BF02ED">
        <w:rPr>
          <w:rFonts w:ascii="Times New Roman" w:eastAsia="Times New Roman" w:hAnsi="Times New Roman" w:cs="Times New Roman"/>
          <w:sz w:val="24"/>
          <w:szCs w:val="24"/>
          <w:lang w:eastAsia="ru-RU"/>
        </w:rPr>
        <w:t xml:space="preserve">7. Управління юстиції взаємодіє з територіальними органами міністерств та інших центральних органів виконавчої влади, органами виконавчої влади Автономної Республіки Крим, місцевими державними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іністраціями, органами місцевого самоврядування, а також підприємствами, установами, організаціями на відповідній території з питань, віднесених до його компетенції.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8" w:name="n78"/>
      <w:bookmarkEnd w:id="78"/>
      <w:r w:rsidRPr="00BF02ED">
        <w:rPr>
          <w:rFonts w:ascii="Times New Roman" w:eastAsia="Times New Roman" w:hAnsi="Times New Roman" w:cs="Times New Roman"/>
          <w:sz w:val="24"/>
          <w:szCs w:val="24"/>
          <w:lang w:eastAsia="ru-RU"/>
        </w:rPr>
        <w:t xml:space="preserve">8. Управління юстиції у </w:t>
      </w:r>
      <w:proofErr w:type="gramStart"/>
      <w:r w:rsidRPr="00BF02ED">
        <w:rPr>
          <w:rFonts w:ascii="Times New Roman" w:eastAsia="Times New Roman" w:hAnsi="Times New Roman" w:cs="Times New Roman"/>
          <w:sz w:val="24"/>
          <w:szCs w:val="24"/>
          <w:lang w:eastAsia="ru-RU"/>
        </w:rPr>
        <w:t>межах</w:t>
      </w:r>
      <w:proofErr w:type="gramEnd"/>
      <w:r w:rsidRPr="00BF02ED">
        <w:rPr>
          <w:rFonts w:ascii="Times New Roman" w:eastAsia="Times New Roman" w:hAnsi="Times New Roman" w:cs="Times New Roman"/>
          <w:sz w:val="24"/>
          <w:szCs w:val="24"/>
          <w:lang w:eastAsia="ru-RU"/>
        </w:rPr>
        <w:t xml:space="preserve"> своєї компетенції видає накази, організовує і контролює їх виконання.</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79" w:name="n79"/>
      <w:bookmarkEnd w:id="79"/>
      <w:r w:rsidRPr="00BF02ED">
        <w:rPr>
          <w:rFonts w:ascii="Times New Roman" w:eastAsia="Times New Roman" w:hAnsi="Times New Roman" w:cs="Times New Roman"/>
          <w:sz w:val="24"/>
          <w:szCs w:val="24"/>
          <w:lang w:eastAsia="ru-RU"/>
        </w:rPr>
        <w:t xml:space="preserve">9. Начальники управлінь юстиції призначаються на посади та звільняються з посад Міністром юстиції України за погодженням з головами відповідних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іністрацій за поданням начальника відповідного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0" w:name="n80"/>
      <w:bookmarkEnd w:id="80"/>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Абзац</w:t>
      </w:r>
      <w:proofErr w:type="gramEnd"/>
      <w:r w:rsidRPr="00BF02ED">
        <w:rPr>
          <w:rFonts w:ascii="Times New Roman" w:eastAsia="Times New Roman" w:hAnsi="Times New Roman" w:cs="Times New Roman"/>
          <w:sz w:val="24"/>
          <w:szCs w:val="24"/>
          <w:lang w:eastAsia="ru-RU"/>
        </w:rPr>
        <w:t xml:space="preserve"> перший пункту 9 в редакції Наказу Міністерства юстиції </w:t>
      </w:r>
      <w:hyperlink r:id="rId40" w:tgtFrame="_blank" w:history="1">
        <w:r w:rsidRPr="00BF02ED">
          <w:rPr>
            <w:rFonts w:ascii="Times New Roman" w:eastAsia="Times New Roman" w:hAnsi="Times New Roman" w:cs="Times New Roman"/>
            <w:color w:val="0000FF"/>
            <w:sz w:val="24"/>
            <w:szCs w:val="24"/>
            <w:u w:val="single"/>
            <w:lang w:eastAsia="ru-RU"/>
          </w:rPr>
          <w:t>№ 1457/5 від 19.07.2013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1" w:name="n81"/>
      <w:bookmarkEnd w:id="81"/>
      <w:r w:rsidRPr="00BF02ED">
        <w:rPr>
          <w:rFonts w:ascii="Times New Roman" w:eastAsia="Times New Roman" w:hAnsi="Times New Roman" w:cs="Times New Roman"/>
          <w:sz w:val="24"/>
          <w:szCs w:val="24"/>
          <w:lang w:eastAsia="ru-RU"/>
        </w:rPr>
        <w:lastRenderedPageBreak/>
        <w:t>Начальник управління юстиції може мати заступників, кількість яких визначає відповідне головне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2" w:name="n82"/>
      <w:bookmarkEnd w:id="82"/>
      <w:r w:rsidRPr="00BF02ED">
        <w:rPr>
          <w:rFonts w:ascii="Times New Roman" w:eastAsia="Times New Roman" w:hAnsi="Times New Roman" w:cs="Times New Roman"/>
          <w:sz w:val="24"/>
          <w:szCs w:val="24"/>
          <w:lang w:eastAsia="ru-RU"/>
        </w:rPr>
        <w:t xml:space="preserve">Заступники начальників управлінь юстиції призначаються на посади та звільняються з посад Міністром юстиції України за погодженням з головами відповідних місцевих державних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іністрацій за поданням начальника відповідного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3" w:name="n83"/>
      <w:bookmarkEnd w:id="83"/>
      <w:r w:rsidRPr="00BF02ED">
        <w:rPr>
          <w:rFonts w:ascii="Times New Roman" w:eastAsia="Times New Roman" w:hAnsi="Times New Roman" w:cs="Times New Roman"/>
          <w:sz w:val="24"/>
          <w:szCs w:val="24"/>
          <w:lang w:eastAsia="ru-RU"/>
        </w:rPr>
        <w:t xml:space="preserve">{Абзац третій пункту 9 в редакції Наказу Міністерства юстиції </w:t>
      </w:r>
      <w:hyperlink r:id="rId41" w:tgtFrame="_blank" w:history="1">
        <w:r w:rsidRPr="00BF02ED">
          <w:rPr>
            <w:rFonts w:ascii="Times New Roman" w:eastAsia="Times New Roman" w:hAnsi="Times New Roman" w:cs="Times New Roman"/>
            <w:color w:val="0000FF"/>
            <w:sz w:val="24"/>
            <w:szCs w:val="24"/>
            <w:u w:val="single"/>
            <w:lang w:eastAsia="ru-RU"/>
          </w:rPr>
          <w:t>№ 1457/5 від 19.07.2013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4" w:name="n84"/>
      <w:bookmarkEnd w:id="84"/>
      <w:r w:rsidRPr="00BF02ED">
        <w:rPr>
          <w:rFonts w:ascii="Times New Roman" w:eastAsia="Times New Roman" w:hAnsi="Times New Roman" w:cs="Times New Roman"/>
          <w:sz w:val="24"/>
          <w:szCs w:val="24"/>
          <w:lang w:eastAsia="ru-RU"/>
        </w:rPr>
        <w:t xml:space="preserve">Керівники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управлінь юстиції, що забезпечують реалізацію повноважень ДВС, призначаються на посади та звільняються з посад Головою ДВС за погодженням з головами відповідних місцевих державних адміністрацій за поданням керівників структурних підрозділів головних управлінь юстиції, що забезпечують реалізацію повноважень ДВС.</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5" w:name="n85"/>
      <w:bookmarkEnd w:id="85"/>
      <w:r w:rsidRPr="00BF02ED">
        <w:rPr>
          <w:rFonts w:ascii="Times New Roman" w:eastAsia="Times New Roman" w:hAnsi="Times New Roman" w:cs="Times New Roman"/>
          <w:sz w:val="24"/>
          <w:szCs w:val="24"/>
          <w:lang w:eastAsia="ru-RU"/>
        </w:rPr>
        <w:t xml:space="preserve">{Абзац четвертий пункту 9 із змінами, внесеними згідно з Наказом Міністерства юстиції </w:t>
      </w:r>
      <w:hyperlink r:id="rId42"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 xml:space="preserve">; в редакції Наказу Міністерства юстиції </w:t>
      </w:r>
      <w:hyperlink r:id="rId43" w:tgtFrame="_blank" w:history="1">
        <w:r w:rsidRPr="00BF02ED">
          <w:rPr>
            <w:rFonts w:ascii="Times New Roman" w:eastAsia="Times New Roman" w:hAnsi="Times New Roman" w:cs="Times New Roman"/>
            <w:color w:val="0000FF"/>
            <w:sz w:val="24"/>
            <w:szCs w:val="24"/>
            <w:u w:val="single"/>
            <w:lang w:eastAsia="ru-RU"/>
          </w:rPr>
          <w:t>№ 1457/5 від 19.07.2013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6" w:name="n86"/>
      <w:bookmarkEnd w:id="86"/>
      <w:r w:rsidRPr="00BF02ED">
        <w:rPr>
          <w:rFonts w:ascii="Times New Roman" w:eastAsia="Times New Roman" w:hAnsi="Times New Roman" w:cs="Times New Roman"/>
          <w:sz w:val="24"/>
          <w:szCs w:val="24"/>
          <w:lang w:eastAsia="ru-RU"/>
        </w:rPr>
        <w:t>10. Начальник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7" w:name="n87"/>
      <w:bookmarkEnd w:id="87"/>
      <w:r w:rsidRPr="00BF02ED">
        <w:rPr>
          <w:rFonts w:ascii="Times New Roman" w:eastAsia="Times New Roman" w:hAnsi="Times New Roman" w:cs="Times New Roman"/>
          <w:sz w:val="24"/>
          <w:szCs w:val="24"/>
          <w:lang w:eastAsia="ru-RU"/>
        </w:rPr>
        <w:t xml:space="preserve">10.1 очолює управління юстиції, здійснює керівництво його діяльністю і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ідвідомчими органами та установами юстиції, представляє управління юстиції у відносинах з іншими органами, підприємствами, установами, організаціями та несе персональну відповідальність за організацію та результати діяльності управління юстиції перед Міністром юстиції України та головним управлінням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8" w:name="n88"/>
      <w:bookmarkEnd w:id="88"/>
      <w:r w:rsidRPr="00BF02ED">
        <w:rPr>
          <w:rFonts w:ascii="Times New Roman" w:eastAsia="Times New Roman" w:hAnsi="Times New Roman" w:cs="Times New Roman"/>
          <w:sz w:val="24"/>
          <w:szCs w:val="24"/>
          <w:lang w:eastAsia="ru-RU"/>
        </w:rPr>
        <w:t xml:space="preserve">10.2 організовує роботу управління юстиції,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що забезпечують реалізацію повноважень ДВС, підвідомчих органів і установ юстиції на виконання завдань, покладених на Мін'юст, його територіальні органи, ДВС;</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89" w:name="n89"/>
      <w:bookmarkEnd w:id="89"/>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10.2 пункту 10 із змінами, внесеними згідно з Наказом Міністерства юстиції </w:t>
      </w:r>
      <w:hyperlink r:id="rId44"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0" w:name="n90"/>
      <w:bookmarkEnd w:id="90"/>
      <w:r w:rsidRPr="00BF02ED">
        <w:rPr>
          <w:rFonts w:ascii="Times New Roman" w:eastAsia="Times New Roman" w:hAnsi="Times New Roman" w:cs="Times New Roman"/>
          <w:sz w:val="24"/>
          <w:szCs w:val="24"/>
          <w:lang w:eastAsia="ru-RU"/>
        </w:rPr>
        <w:t xml:space="preserve">10.3 забезпечує виконання управлінням юстиції </w:t>
      </w:r>
      <w:hyperlink r:id="rId45"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 актів та доручень Президента України, актів Кабінету Міністрів України, доручень</w:t>
      </w:r>
      <w:proofErr w:type="gramStart"/>
      <w:r w:rsidRPr="00BF02ED">
        <w:rPr>
          <w:rFonts w:ascii="Times New Roman" w:eastAsia="Times New Roman" w:hAnsi="Times New Roman" w:cs="Times New Roman"/>
          <w:sz w:val="24"/>
          <w:szCs w:val="24"/>
          <w:lang w:eastAsia="ru-RU"/>
        </w:rPr>
        <w:t xml:space="preserve"> П</w:t>
      </w:r>
      <w:proofErr w:type="gramEnd"/>
      <w:r w:rsidRPr="00BF02ED">
        <w:rPr>
          <w:rFonts w:ascii="Times New Roman" w:eastAsia="Times New Roman" w:hAnsi="Times New Roman" w:cs="Times New Roman"/>
          <w:sz w:val="24"/>
          <w:szCs w:val="24"/>
          <w:lang w:eastAsia="ru-RU"/>
        </w:rPr>
        <w:t xml:space="preserve">рем'єрміністра України, наказів Мін'юсту та головного управління юстиції, доручень Міністра юстиції України, голови ДВС, розпоряджень голови відповідної місцевої державної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1" w:name="n91"/>
      <w:bookmarkEnd w:id="91"/>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10.3 пункту 10 із змінами, внесеними згідно з Наказами Міністерства юстиції </w:t>
      </w:r>
      <w:hyperlink r:id="rId46"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 xml:space="preserve">, </w:t>
      </w:r>
      <w:hyperlink r:id="rId47" w:tgtFrame="_blank" w:history="1">
        <w:r w:rsidRPr="00BF02ED">
          <w:rPr>
            <w:rFonts w:ascii="Times New Roman" w:eastAsia="Times New Roman" w:hAnsi="Times New Roman" w:cs="Times New Roman"/>
            <w:color w:val="0000FF"/>
            <w:sz w:val="24"/>
            <w:szCs w:val="24"/>
            <w:u w:val="single"/>
            <w:lang w:eastAsia="ru-RU"/>
          </w:rPr>
          <w:t>№ 1457/5 від 19.07.2013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2" w:name="n92"/>
      <w:bookmarkEnd w:id="92"/>
      <w:r w:rsidRPr="00BF02ED">
        <w:rPr>
          <w:rFonts w:ascii="Times New Roman" w:eastAsia="Times New Roman" w:hAnsi="Times New Roman" w:cs="Times New Roman"/>
          <w:sz w:val="24"/>
          <w:szCs w:val="24"/>
          <w:lang w:eastAsia="ru-RU"/>
        </w:rPr>
        <w:t>10.4 звітує перед головним управлінням юстиції щодо виконання покладених на управління юстиції завдань та планів роботи;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3" w:name="n93"/>
      <w:bookmarkEnd w:id="93"/>
      <w:r w:rsidRPr="00BF02ED">
        <w:rPr>
          <w:rFonts w:ascii="Times New Roman" w:eastAsia="Times New Roman" w:hAnsi="Times New Roman" w:cs="Times New Roman"/>
          <w:sz w:val="24"/>
          <w:szCs w:val="24"/>
          <w:lang w:eastAsia="ru-RU"/>
        </w:rPr>
        <w:t>10.5 вносить начальнику головного управління юстиції пропозиції щодо призначення на посади та звільнення з посад своїх заступникі</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 а також пропозиції про їх заохочення або притягнення до дисциплінарної відповідальності;</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4" w:name="n94"/>
      <w:bookmarkEnd w:id="94"/>
      <w:r w:rsidRPr="00BF02ED">
        <w:rPr>
          <w:rFonts w:ascii="Times New Roman" w:eastAsia="Times New Roman" w:hAnsi="Times New Roman" w:cs="Times New Roman"/>
          <w:sz w:val="24"/>
          <w:szCs w:val="24"/>
          <w:lang w:eastAsia="ru-RU"/>
        </w:rPr>
        <w:t xml:space="preserve">10.6 призначає на посади та звільняє з посад працівників управління юстиції, </w:t>
      </w:r>
      <w:proofErr w:type="gramStart"/>
      <w:r w:rsidRPr="00BF02ED">
        <w:rPr>
          <w:rFonts w:ascii="Times New Roman" w:eastAsia="Times New Roman" w:hAnsi="Times New Roman" w:cs="Times New Roman"/>
          <w:sz w:val="24"/>
          <w:szCs w:val="24"/>
          <w:lang w:eastAsia="ru-RU"/>
        </w:rPr>
        <w:t>кр</w:t>
      </w:r>
      <w:proofErr w:type="gramEnd"/>
      <w:r w:rsidRPr="00BF02ED">
        <w:rPr>
          <w:rFonts w:ascii="Times New Roman" w:eastAsia="Times New Roman" w:hAnsi="Times New Roman" w:cs="Times New Roman"/>
          <w:sz w:val="24"/>
          <w:szCs w:val="24"/>
          <w:lang w:eastAsia="ru-RU"/>
        </w:rPr>
        <w:t>ім державних службовців;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5" w:name="n95"/>
      <w:bookmarkEnd w:id="95"/>
      <w:r w:rsidRPr="00BF02ED">
        <w:rPr>
          <w:rFonts w:ascii="Times New Roman" w:eastAsia="Times New Roman" w:hAnsi="Times New Roman" w:cs="Times New Roman"/>
          <w:sz w:val="24"/>
          <w:szCs w:val="24"/>
          <w:lang w:eastAsia="ru-RU"/>
        </w:rPr>
        <w:lastRenderedPageBreak/>
        <w:t xml:space="preserve">10.7 вносить начальнику головного управління юстиції на затвердження структуру та штатний розпис управління юстиції, погоджені в частині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що забезпечують реалізацію повноважень ДВС та Укрдержреєстру, з відповідним керівником структурного підрозділу головного управління юстиції та головами відповідно ДВС і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6" w:name="n96"/>
      <w:bookmarkEnd w:id="96"/>
      <w:r w:rsidRPr="00BF02ED">
        <w:rPr>
          <w:rFonts w:ascii="Times New Roman" w:eastAsia="Times New Roman" w:hAnsi="Times New Roman" w:cs="Times New Roman"/>
          <w:sz w:val="24"/>
          <w:szCs w:val="24"/>
          <w:lang w:eastAsia="ru-RU"/>
        </w:rPr>
        <w:t xml:space="preserve">10.8 вносить керівнику структурного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ідрозділу головних управлінь юстиції, що забезпечують реалізацію повноважень ДВС та Укрдержреєстру, пропозиції щодо кошторису видатків на утримання структурних підрозділів управлінь юстиції, що забезпечують реалізацію повноважень ДВС та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7" w:name="n97"/>
      <w:bookmarkEnd w:id="97"/>
      <w:r w:rsidRPr="00BF02ED">
        <w:rPr>
          <w:rFonts w:ascii="Times New Roman" w:eastAsia="Times New Roman" w:hAnsi="Times New Roman" w:cs="Times New Roman"/>
          <w:sz w:val="24"/>
          <w:szCs w:val="24"/>
          <w:lang w:eastAsia="ru-RU"/>
        </w:rPr>
        <w:t xml:space="preserve">10.9 затверджує положення про структурні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ідрозділи і посадові інструкції працівників апарату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8" w:name="n98"/>
      <w:bookmarkEnd w:id="98"/>
      <w:r w:rsidRPr="00BF02ED">
        <w:rPr>
          <w:rFonts w:ascii="Times New Roman" w:eastAsia="Times New Roman" w:hAnsi="Times New Roman" w:cs="Times New Roman"/>
          <w:sz w:val="24"/>
          <w:szCs w:val="24"/>
          <w:lang w:eastAsia="ru-RU"/>
        </w:rPr>
        <w:t xml:space="preserve">10.10 затверджує за пропозицією відповідного керівника структурного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ідрозділу головного управління юстиції, що забезпечує реалізацію повноважень ДВС та Укрдержреєстру, погодженою з головою ДВС, положення про структурні підрозділи управління юстиції, що забезпечують реалізацію повноважень ДВС;</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99" w:name="n99"/>
      <w:bookmarkEnd w:id="99"/>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10.10 пункту 10 із змінами, внесеними згідно з Наказом Міністерства юстиції </w:t>
      </w:r>
      <w:hyperlink r:id="rId48"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0" w:name="n100"/>
      <w:bookmarkEnd w:id="100"/>
      <w:r w:rsidRPr="00BF02ED">
        <w:rPr>
          <w:rFonts w:ascii="Times New Roman" w:eastAsia="Times New Roman" w:hAnsi="Times New Roman" w:cs="Times New Roman"/>
          <w:sz w:val="24"/>
          <w:szCs w:val="24"/>
          <w:lang w:eastAsia="ru-RU"/>
        </w:rPr>
        <w:t>10.11 вносить начальнику головного управління юстиції пропозиції щодо заохочення та притягнення до дисциплінарної відповідальності державних службовці</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 xml:space="preserve"> та працівників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1" w:name="n101"/>
      <w:bookmarkEnd w:id="101"/>
      <w:r w:rsidRPr="00BF02ED">
        <w:rPr>
          <w:rFonts w:ascii="Times New Roman" w:eastAsia="Times New Roman" w:hAnsi="Times New Roman" w:cs="Times New Roman"/>
          <w:sz w:val="24"/>
          <w:szCs w:val="24"/>
          <w:lang w:eastAsia="ru-RU"/>
        </w:rPr>
        <w:t xml:space="preserve">10.12 вносить Голові ДВС пропозиції, погоджені з начальником відповідного головного управління юстиції, щодо заохочення та притягнення до дисциплінарної відповідальності керівників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управлінь юстиції, що забезпечують реалізацію повноважень ДВС;</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2" w:name="n102"/>
      <w:bookmarkEnd w:id="102"/>
      <w:r w:rsidRPr="00BF02ED">
        <w:rPr>
          <w:rFonts w:ascii="Times New Roman" w:eastAsia="Times New Roman" w:hAnsi="Times New Roman" w:cs="Times New Roman"/>
          <w:sz w:val="24"/>
          <w:szCs w:val="24"/>
          <w:lang w:eastAsia="ru-RU"/>
        </w:rPr>
        <w:t>{</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 10.12 пункту 10 із змінами, внесеними згідно з Наказом Міністерства юстиції </w:t>
      </w:r>
      <w:hyperlink r:id="rId49"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3" w:name="n103"/>
      <w:bookmarkEnd w:id="103"/>
      <w:r w:rsidRPr="00BF02ED">
        <w:rPr>
          <w:rFonts w:ascii="Times New Roman" w:eastAsia="Times New Roman" w:hAnsi="Times New Roman" w:cs="Times New Roman"/>
          <w:sz w:val="24"/>
          <w:szCs w:val="24"/>
          <w:lang w:eastAsia="ru-RU"/>
        </w:rPr>
        <w:t xml:space="preserve">10.13 розподіляє обов'язки </w:t>
      </w:r>
      <w:proofErr w:type="gramStart"/>
      <w:r w:rsidRPr="00BF02ED">
        <w:rPr>
          <w:rFonts w:ascii="Times New Roman" w:eastAsia="Times New Roman" w:hAnsi="Times New Roman" w:cs="Times New Roman"/>
          <w:sz w:val="24"/>
          <w:szCs w:val="24"/>
          <w:lang w:eastAsia="ru-RU"/>
        </w:rPr>
        <w:t>між</w:t>
      </w:r>
      <w:proofErr w:type="gramEnd"/>
      <w:r w:rsidRPr="00BF02ED">
        <w:rPr>
          <w:rFonts w:ascii="Times New Roman" w:eastAsia="Times New Roman" w:hAnsi="Times New Roman" w:cs="Times New Roman"/>
          <w:sz w:val="24"/>
          <w:szCs w:val="24"/>
          <w:lang w:eastAsia="ru-RU"/>
        </w:rPr>
        <w:t xml:space="preserve"> своїми заступниками;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4" w:name="n155"/>
      <w:bookmarkEnd w:id="104"/>
      <w:r w:rsidRPr="00BF02ED">
        <w:rPr>
          <w:rFonts w:ascii="Times New Roman" w:eastAsia="Times New Roman" w:hAnsi="Times New Roman" w:cs="Times New Roman"/>
          <w:sz w:val="24"/>
          <w:szCs w:val="24"/>
          <w:lang w:eastAsia="ru-RU"/>
        </w:rPr>
        <w:t>10.14 до створення реєстраційних служб у районних управліннях юстиції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Києва і Севастополя затверджує правовий висновок з питань легалізації об'єднань громадян та інших громадських формувань, підписує відповідний наказ та свідоцтво або довідку. На час тимчасової відсутності спеціаліста районного управління юстиції у м. Києві та м. Севастополі готу</w:t>
      </w:r>
      <w:proofErr w:type="gramStart"/>
      <w:r w:rsidRPr="00BF02ED">
        <w:rPr>
          <w:rFonts w:ascii="Times New Roman" w:eastAsia="Times New Roman" w:hAnsi="Times New Roman" w:cs="Times New Roman"/>
          <w:sz w:val="24"/>
          <w:szCs w:val="24"/>
          <w:lang w:eastAsia="ru-RU"/>
        </w:rPr>
        <w:t>є,</w:t>
      </w:r>
      <w:proofErr w:type="gramEnd"/>
      <w:r w:rsidRPr="00BF02ED">
        <w:rPr>
          <w:rFonts w:ascii="Times New Roman" w:eastAsia="Times New Roman" w:hAnsi="Times New Roman" w:cs="Times New Roman"/>
          <w:sz w:val="24"/>
          <w:szCs w:val="24"/>
          <w:lang w:eastAsia="ru-RU"/>
        </w:rPr>
        <w:t xml:space="preserve"> підписує та затверджує правовий висновок.</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5" w:name="n154"/>
      <w:bookmarkEnd w:id="105"/>
      <w:r w:rsidRPr="00BF02ED">
        <w:rPr>
          <w:rFonts w:ascii="Times New Roman" w:eastAsia="Times New Roman" w:hAnsi="Times New Roman" w:cs="Times New Roman"/>
          <w:sz w:val="24"/>
          <w:szCs w:val="24"/>
          <w:lang w:eastAsia="ru-RU"/>
        </w:rPr>
        <w:t xml:space="preserve">{Пункт 10 доповнено новим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ідпунктом 10.14 згідно з Наказом Міністерства юстиції </w:t>
      </w:r>
      <w:hyperlink r:id="rId50" w:anchor="n82"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6" w:name="n104"/>
      <w:bookmarkEnd w:id="106"/>
      <w:r w:rsidRPr="00BF02ED">
        <w:rPr>
          <w:rFonts w:ascii="Times New Roman" w:eastAsia="Times New Roman" w:hAnsi="Times New Roman" w:cs="Times New Roman"/>
          <w:sz w:val="24"/>
          <w:szCs w:val="24"/>
          <w:lang w:eastAsia="ru-RU"/>
        </w:rPr>
        <w:t>10.15 здійснює інші повноваження відповідно до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7" w:name="n105"/>
      <w:bookmarkEnd w:id="107"/>
      <w:r w:rsidRPr="00BF02ED">
        <w:rPr>
          <w:rFonts w:ascii="Times New Roman" w:eastAsia="Times New Roman" w:hAnsi="Times New Roman" w:cs="Times New Roman"/>
          <w:sz w:val="24"/>
          <w:szCs w:val="24"/>
          <w:lang w:eastAsia="ru-RU"/>
        </w:rPr>
        <w:t xml:space="preserve">11. Основними завданнями структурного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 xml:space="preserve">ідрозділу управління юстиції, що забезпечує реалізацію повноважень Укрдержреєстру (далі - реєстраційна служба), є забезпечення реалізації державної політики у сферах державної реєстрації актів цивільного стану, державної реєстрації речових прав на нерухоме майно, державної реєстрації юридичних </w:t>
      </w:r>
      <w:r w:rsidRPr="00BF02ED">
        <w:rPr>
          <w:rFonts w:ascii="Times New Roman" w:eastAsia="Times New Roman" w:hAnsi="Times New Roman" w:cs="Times New Roman"/>
          <w:sz w:val="24"/>
          <w:szCs w:val="24"/>
          <w:lang w:eastAsia="ru-RU"/>
        </w:rPr>
        <w:lastRenderedPageBreak/>
        <w:t>осіб та фізичних осіб - підприємців, реєстрації (легалізації) об'єднань громадян, громадських спілок, інших громадських формувань, статуті</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8" w:name="n146"/>
      <w:bookmarkEnd w:id="108"/>
      <w:r w:rsidRPr="00BF02ED">
        <w:rPr>
          <w:rFonts w:ascii="Times New Roman" w:eastAsia="Times New Roman" w:hAnsi="Times New Roman" w:cs="Times New Roman"/>
          <w:sz w:val="24"/>
          <w:szCs w:val="24"/>
          <w:lang w:eastAsia="ru-RU"/>
        </w:rPr>
        <w:t xml:space="preserve">{Положення доповнено новим пунктом 11 згідно з Наказом Міністерства юстиції </w:t>
      </w:r>
      <w:hyperlink r:id="rId51" w:tgtFrame="_blank" w:history="1">
        <w:r w:rsidRPr="00BF02ED">
          <w:rPr>
            <w:rFonts w:ascii="Times New Roman" w:eastAsia="Times New Roman" w:hAnsi="Times New Roman" w:cs="Times New Roman"/>
            <w:color w:val="0000FF"/>
            <w:sz w:val="24"/>
            <w:szCs w:val="24"/>
            <w:u w:val="single"/>
            <w:lang w:eastAsia="ru-RU"/>
          </w:rPr>
          <w:t>№ 1330/5 від 03.07.2013</w:t>
        </w:r>
      </w:hyperlink>
      <w:r w:rsidRPr="00BF02ED">
        <w:rPr>
          <w:rFonts w:ascii="Times New Roman" w:eastAsia="Times New Roman" w:hAnsi="Times New Roman" w:cs="Times New Roman"/>
          <w:sz w:val="24"/>
          <w:szCs w:val="24"/>
          <w:lang w:eastAsia="ru-RU"/>
        </w:rPr>
        <w:t xml:space="preserve">; в редакції Наказу Міністерства юстиції </w:t>
      </w:r>
      <w:hyperlink r:id="rId52" w:anchor="n85"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09" w:name="n156"/>
      <w:bookmarkEnd w:id="109"/>
      <w:r w:rsidRPr="00BF02ED">
        <w:rPr>
          <w:rFonts w:ascii="Times New Roman" w:eastAsia="Times New Roman" w:hAnsi="Times New Roman" w:cs="Times New Roman"/>
          <w:sz w:val="24"/>
          <w:szCs w:val="24"/>
          <w:lang w:eastAsia="ru-RU"/>
        </w:rPr>
        <w:t xml:space="preserve">12. Реєстраційна служба відповідно до покладених </w:t>
      </w:r>
      <w:proofErr w:type="gramStart"/>
      <w:r w:rsidRPr="00BF02ED">
        <w:rPr>
          <w:rFonts w:ascii="Times New Roman" w:eastAsia="Times New Roman" w:hAnsi="Times New Roman" w:cs="Times New Roman"/>
          <w:sz w:val="24"/>
          <w:szCs w:val="24"/>
          <w:lang w:eastAsia="ru-RU"/>
        </w:rPr>
        <w:t>на</w:t>
      </w:r>
      <w:proofErr w:type="gramEnd"/>
      <w:r w:rsidRPr="00BF02ED">
        <w:rPr>
          <w:rFonts w:ascii="Times New Roman" w:eastAsia="Times New Roman" w:hAnsi="Times New Roman" w:cs="Times New Roman"/>
          <w:sz w:val="24"/>
          <w:szCs w:val="24"/>
          <w:lang w:eastAsia="ru-RU"/>
        </w:rPr>
        <w:t xml:space="preserve"> неї завдань:</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0" w:name="n157"/>
      <w:bookmarkEnd w:id="110"/>
      <w:r w:rsidRPr="00BF02ED">
        <w:rPr>
          <w:rFonts w:ascii="Times New Roman" w:eastAsia="Times New Roman" w:hAnsi="Times New Roman" w:cs="Times New Roman"/>
          <w:sz w:val="24"/>
          <w:szCs w:val="24"/>
          <w:lang w:eastAsia="ru-RU"/>
        </w:rPr>
        <w:t>12.1 узагальнює практику застосування законодавства з питань, що належать до її повноважень, готує пропозиції щодо його вдосконалення та подає їх на розгляд реєстраційним службам головних управлінь юстиції та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1" w:name="n158"/>
      <w:bookmarkEnd w:id="111"/>
      <w:r w:rsidRPr="00BF02ED">
        <w:rPr>
          <w:rFonts w:ascii="Times New Roman" w:eastAsia="Times New Roman" w:hAnsi="Times New Roman" w:cs="Times New Roman"/>
          <w:sz w:val="24"/>
          <w:szCs w:val="24"/>
          <w:lang w:eastAsia="ru-RU"/>
        </w:rPr>
        <w:t xml:space="preserve">12.2 здійснює заходи щодо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ідвищення ефективності роботи органів державної реєстрації актів цивільного стану, контролює їх діяльність стосовно додержання ними законодавства при державній реєстрації актів цивільного стану, перевіряє їхню роботу, надає практичну та методичну допомогу;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2" w:name="n159"/>
      <w:bookmarkEnd w:id="112"/>
      <w:r w:rsidRPr="00BF02ED">
        <w:rPr>
          <w:rFonts w:ascii="Times New Roman" w:eastAsia="Times New Roman" w:hAnsi="Times New Roman" w:cs="Times New Roman"/>
          <w:sz w:val="24"/>
          <w:szCs w:val="24"/>
          <w:lang w:eastAsia="ru-RU"/>
        </w:rPr>
        <w:t xml:space="preserve">12.3 проводить державну реєстрацію актів цивільного стану та видає відповідні </w:t>
      </w:r>
      <w:proofErr w:type="gramStart"/>
      <w:r w:rsidRPr="00BF02ED">
        <w:rPr>
          <w:rFonts w:ascii="Times New Roman" w:eastAsia="Times New Roman" w:hAnsi="Times New Roman" w:cs="Times New Roman"/>
          <w:sz w:val="24"/>
          <w:szCs w:val="24"/>
          <w:lang w:eastAsia="ru-RU"/>
        </w:rPr>
        <w:t>св</w:t>
      </w:r>
      <w:proofErr w:type="gramEnd"/>
      <w:r w:rsidRPr="00BF02ED">
        <w:rPr>
          <w:rFonts w:ascii="Times New Roman" w:eastAsia="Times New Roman" w:hAnsi="Times New Roman" w:cs="Times New Roman"/>
          <w:sz w:val="24"/>
          <w:szCs w:val="24"/>
          <w:lang w:eastAsia="ru-RU"/>
        </w:rPr>
        <w:t>ідоцтва про державну реєстрацію актів цивільного стану, розглядає матеріали про зміну імені та про внесення змін до актових записів цивільного стану, їх поновлення та анулювання;</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3" w:name="n160"/>
      <w:bookmarkEnd w:id="113"/>
      <w:r w:rsidRPr="00BF02ED">
        <w:rPr>
          <w:rFonts w:ascii="Times New Roman" w:eastAsia="Times New Roman" w:hAnsi="Times New Roman" w:cs="Times New Roman"/>
          <w:sz w:val="24"/>
          <w:szCs w:val="24"/>
          <w:lang w:eastAsia="ru-RU"/>
        </w:rPr>
        <w:t xml:space="preserve">12.4 надає інформацію про анульовані </w:t>
      </w:r>
      <w:proofErr w:type="gramStart"/>
      <w:r w:rsidRPr="00BF02ED">
        <w:rPr>
          <w:rFonts w:ascii="Times New Roman" w:eastAsia="Times New Roman" w:hAnsi="Times New Roman" w:cs="Times New Roman"/>
          <w:sz w:val="24"/>
          <w:szCs w:val="24"/>
          <w:lang w:eastAsia="ru-RU"/>
        </w:rPr>
        <w:t>св</w:t>
      </w:r>
      <w:proofErr w:type="gramEnd"/>
      <w:r w:rsidRPr="00BF02ED">
        <w:rPr>
          <w:rFonts w:ascii="Times New Roman" w:eastAsia="Times New Roman" w:hAnsi="Times New Roman" w:cs="Times New Roman"/>
          <w:sz w:val="24"/>
          <w:szCs w:val="24"/>
          <w:lang w:eastAsia="ru-RU"/>
        </w:rPr>
        <w:t>ідоцтва про державну реєстрацію актів цивільного стану до структурних підрозділів головних управлінь юстиції, що забезпечують реалізацію повноважень Укрдержреєстру, для її оприлюднення на офіційному веб-сайті Державної реєстраційної служби України (далі - Укрдержреєстр) у разі неповернення свідоцтв у випадках, визначених законодавством;</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4" w:name="n161"/>
      <w:bookmarkEnd w:id="114"/>
      <w:r w:rsidRPr="00BF02ED">
        <w:rPr>
          <w:rFonts w:ascii="Times New Roman" w:eastAsia="Times New Roman" w:hAnsi="Times New Roman" w:cs="Times New Roman"/>
          <w:sz w:val="24"/>
          <w:szCs w:val="24"/>
          <w:lang w:eastAsia="ru-RU"/>
        </w:rPr>
        <w:t xml:space="preserve">12.5 подає до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головних управлінь юстиції, що забезпечують реалізацію повноважень Укрдержреєстру, матеріали для вирішення питання щодо анулювання поновлених та повторно складених актових записів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5" w:name="n162"/>
      <w:bookmarkEnd w:id="115"/>
      <w:r w:rsidRPr="00BF02ED">
        <w:rPr>
          <w:rFonts w:ascii="Times New Roman" w:eastAsia="Times New Roman" w:hAnsi="Times New Roman" w:cs="Times New Roman"/>
          <w:sz w:val="24"/>
          <w:szCs w:val="24"/>
          <w:lang w:eastAsia="ru-RU"/>
        </w:rPr>
        <w:t xml:space="preserve">12.6 повторно видає </w:t>
      </w:r>
      <w:proofErr w:type="gramStart"/>
      <w:r w:rsidRPr="00BF02ED">
        <w:rPr>
          <w:rFonts w:ascii="Times New Roman" w:eastAsia="Times New Roman" w:hAnsi="Times New Roman" w:cs="Times New Roman"/>
          <w:sz w:val="24"/>
          <w:szCs w:val="24"/>
          <w:lang w:eastAsia="ru-RU"/>
        </w:rPr>
        <w:t>св</w:t>
      </w:r>
      <w:proofErr w:type="gramEnd"/>
      <w:r w:rsidRPr="00BF02ED">
        <w:rPr>
          <w:rFonts w:ascii="Times New Roman" w:eastAsia="Times New Roman" w:hAnsi="Times New Roman" w:cs="Times New Roman"/>
          <w:sz w:val="24"/>
          <w:szCs w:val="24"/>
          <w:lang w:eastAsia="ru-RU"/>
        </w:rPr>
        <w:t>ідоцтва про державну реєстрацію актів цивільного стану та витяги з Державного реєстру актів цивільного стану громадян у порядку, передбаченому законодавством;</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6" w:name="n163"/>
      <w:bookmarkEnd w:id="116"/>
      <w:r w:rsidRPr="00BF02ED">
        <w:rPr>
          <w:rFonts w:ascii="Times New Roman" w:eastAsia="Times New Roman" w:hAnsi="Times New Roman" w:cs="Times New Roman"/>
          <w:sz w:val="24"/>
          <w:szCs w:val="24"/>
          <w:lang w:eastAsia="ru-RU"/>
        </w:rPr>
        <w:t xml:space="preserve">12.7 подає відповідним відділам ведення Державного реєстру виборців </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ідомості про померлих виборців;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7" w:name="n164"/>
      <w:bookmarkEnd w:id="117"/>
      <w:r w:rsidRPr="00BF02ED">
        <w:rPr>
          <w:rFonts w:ascii="Times New Roman" w:eastAsia="Times New Roman" w:hAnsi="Times New Roman" w:cs="Times New Roman"/>
          <w:sz w:val="24"/>
          <w:szCs w:val="24"/>
          <w:lang w:eastAsia="ru-RU"/>
        </w:rPr>
        <w:t xml:space="preserve">12.8 подає до структурних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ідрозділів головних управлінь юстиції, що забезпечують реалізацію повноважень Укрдержреєстру, в установленому законодавством порядку звіти про державну реєстрацію актів цивільного стану, а також іншу документацію, яка використовується у діяльності структурних підрозділів, що забезпечують реалізацію повноважень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8" w:name="n165"/>
      <w:bookmarkEnd w:id="118"/>
      <w:r w:rsidRPr="00BF02ED">
        <w:rPr>
          <w:rFonts w:ascii="Times New Roman" w:eastAsia="Times New Roman" w:hAnsi="Times New Roman" w:cs="Times New Roman"/>
          <w:sz w:val="24"/>
          <w:szCs w:val="24"/>
          <w:lang w:eastAsia="ru-RU"/>
        </w:rPr>
        <w:t xml:space="preserve">12.9 взаємодіє з іншими органами державної реєстрації актів цивільного стану та місцевими державними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іністраціями, органами місцевого самоврядування, а також підприємствами, установами, організаціями з питань державної реєстрації актів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19" w:name="n166"/>
      <w:bookmarkEnd w:id="119"/>
      <w:r w:rsidRPr="00BF02ED">
        <w:rPr>
          <w:rFonts w:ascii="Times New Roman" w:eastAsia="Times New Roman" w:hAnsi="Times New Roman" w:cs="Times New Roman"/>
          <w:sz w:val="24"/>
          <w:szCs w:val="24"/>
          <w:lang w:eastAsia="ru-RU"/>
        </w:rPr>
        <w:t xml:space="preserve">12.10 веде </w:t>
      </w:r>
      <w:proofErr w:type="gramStart"/>
      <w:r w:rsidRPr="00BF02ED">
        <w:rPr>
          <w:rFonts w:ascii="Times New Roman" w:eastAsia="Times New Roman" w:hAnsi="Times New Roman" w:cs="Times New Roman"/>
          <w:sz w:val="24"/>
          <w:szCs w:val="24"/>
          <w:lang w:eastAsia="ru-RU"/>
        </w:rPr>
        <w:t>обл</w:t>
      </w:r>
      <w:proofErr w:type="gramEnd"/>
      <w:r w:rsidRPr="00BF02ED">
        <w:rPr>
          <w:rFonts w:ascii="Times New Roman" w:eastAsia="Times New Roman" w:hAnsi="Times New Roman" w:cs="Times New Roman"/>
          <w:sz w:val="24"/>
          <w:szCs w:val="24"/>
          <w:lang w:eastAsia="ru-RU"/>
        </w:rPr>
        <w:t xml:space="preserve">ік бланків свідоцтв про державну реєстрацію актів цивільного стану, зберігає ці бланки та книги державної реєстрації актів цивільного стану, метричні книги та </w:t>
      </w:r>
      <w:r w:rsidRPr="00BF02ED">
        <w:rPr>
          <w:rFonts w:ascii="Times New Roman" w:eastAsia="Times New Roman" w:hAnsi="Times New Roman" w:cs="Times New Roman"/>
          <w:sz w:val="24"/>
          <w:szCs w:val="24"/>
          <w:lang w:eastAsia="ru-RU"/>
        </w:rPr>
        <w:lastRenderedPageBreak/>
        <w:t>іншу документацію, яка використовується у діяльності структурних підрозділів, що забезпечують реалізацію повноважень Укрдержреєстру;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0" w:name="n167"/>
      <w:bookmarkEnd w:id="120"/>
      <w:r w:rsidRPr="00BF02ED">
        <w:rPr>
          <w:rFonts w:ascii="Times New Roman" w:eastAsia="Times New Roman" w:hAnsi="Times New Roman" w:cs="Times New Roman"/>
          <w:sz w:val="24"/>
          <w:szCs w:val="24"/>
          <w:lang w:eastAsia="ru-RU"/>
        </w:rPr>
        <w:t xml:space="preserve">12.11 забезпечує виконавчі органи сільських, селищних, міських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обласного значення) рад, які реєструють акти цивільного стану, бланками свідоцтв про державну реєстрацію актів цивільного стану, актових записів цивільного стану, а також іншою документацією у сфері державної реєстрації актів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1" w:name="n168"/>
      <w:bookmarkEnd w:id="121"/>
      <w:r w:rsidRPr="00BF02ED">
        <w:rPr>
          <w:rFonts w:ascii="Times New Roman" w:eastAsia="Times New Roman" w:hAnsi="Times New Roman" w:cs="Times New Roman"/>
          <w:sz w:val="24"/>
          <w:szCs w:val="24"/>
          <w:lang w:eastAsia="ru-RU"/>
        </w:rPr>
        <w:t xml:space="preserve">12.12 перевіряє дотримання вимог законодавства посадовими особами виконавчих органів сільських, селищних, міських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обласного значення) рад, які здійснюють державну реєстрацію актів цивільного стану, та надає їм методичну допомогу;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2" w:name="n169"/>
      <w:bookmarkEnd w:id="122"/>
      <w:r w:rsidRPr="00BF02ED">
        <w:rPr>
          <w:rFonts w:ascii="Times New Roman" w:eastAsia="Times New Roman" w:hAnsi="Times New Roman" w:cs="Times New Roman"/>
          <w:sz w:val="24"/>
          <w:szCs w:val="24"/>
          <w:lang w:eastAsia="ru-RU"/>
        </w:rPr>
        <w:t>12.13 надає платні послуги у сфері державної реєстрації актів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3" w:name="n170"/>
      <w:bookmarkEnd w:id="123"/>
      <w:r w:rsidRPr="00BF02ED">
        <w:rPr>
          <w:rFonts w:ascii="Times New Roman" w:eastAsia="Times New Roman" w:hAnsi="Times New Roman" w:cs="Times New Roman"/>
          <w:sz w:val="24"/>
          <w:szCs w:val="24"/>
          <w:lang w:eastAsia="ru-RU"/>
        </w:rPr>
        <w:t xml:space="preserve">12.14 здійснює відповідно до законодавства державний контроль за виконанням виконавчими органами сільських, селищних, міських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обласного значення) рад делегованих повноважень з питань державної реєстрації актів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4" w:name="n171"/>
      <w:bookmarkEnd w:id="124"/>
      <w:r w:rsidRPr="00BF02ED">
        <w:rPr>
          <w:rFonts w:ascii="Times New Roman" w:eastAsia="Times New Roman" w:hAnsi="Times New Roman" w:cs="Times New Roman"/>
          <w:sz w:val="24"/>
          <w:szCs w:val="24"/>
          <w:lang w:eastAsia="ru-RU"/>
        </w:rPr>
        <w:t xml:space="preserve">12.15 здійснює державну реєстрацію речових прав на нерухоме майно та їх обтяжень відповідно </w:t>
      </w:r>
      <w:proofErr w:type="gramStart"/>
      <w:r w:rsidRPr="00BF02ED">
        <w:rPr>
          <w:rFonts w:ascii="Times New Roman" w:eastAsia="Times New Roman" w:hAnsi="Times New Roman" w:cs="Times New Roman"/>
          <w:sz w:val="24"/>
          <w:szCs w:val="24"/>
          <w:lang w:eastAsia="ru-RU"/>
        </w:rPr>
        <w:t>до</w:t>
      </w:r>
      <w:proofErr w:type="gramEnd"/>
      <w:r w:rsidRPr="00BF02ED">
        <w:rPr>
          <w:rFonts w:ascii="Times New Roman" w:eastAsia="Times New Roman" w:hAnsi="Times New Roman" w:cs="Times New Roman"/>
          <w:sz w:val="24"/>
          <w:szCs w:val="24"/>
          <w:lang w:eastAsia="ru-RU"/>
        </w:rPr>
        <w:t xml:space="preserve"> закону;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5" w:name="n172"/>
      <w:bookmarkEnd w:id="125"/>
      <w:r w:rsidRPr="00BF02ED">
        <w:rPr>
          <w:rFonts w:ascii="Times New Roman" w:eastAsia="Times New Roman" w:hAnsi="Times New Roman" w:cs="Times New Roman"/>
          <w:sz w:val="24"/>
          <w:szCs w:val="24"/>
          <w:lang w:eastAsia="ru-RU"/>
        </w:rPr>
        <w:t xml:space="preserve">12.16 надає інформацію про державну реєстрацію прав та їх обтяжень з Державного реєстру речових прав на нерухоме майно відповідно </w:t>
      </w:r>
      <w:proofErr w:type="gramStart"/>
      <w:r w:rsidRPr="00BF02ED">
        <w:rPr>
          <w:rFonts w:ascii="Times New Roman" w:eastAsia="Times New Roman" w:hAnsi="Times New Roman" w:cs="Times New Roman"/>
          <w:sz w:val="24"/>
          <w:szCs w:val="24"/>
          <w:lang w:eastAsia="ru-RU"/>
        </w:rPr>
        <w:t>до</w:t>
      </w:r>
      <w:proofErr w:type="gramEnd"/>
      <w:r w:rsidRPr="00BF02ED">
        <w:rPr>
          <w:rFonts w:ascii="Times New Roman" w:eastAsia="Times New Roman" w:hAnsi="Times New Roman" w:cs="Times New Roman"/>
          <w:sz w:val="24"/>
          <w:szCs w:val="24"/>
          <w:lang w:eastAsia="ru-RU"/>
        </w:rPr>
        <w:t xml:space="preserve"> закону;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6" w:name="n173"/>
      <w:bookmarkEnd w:id="126"/>
      <w:r w:rsidRPr="00BF02ED">
        <w:rPr>
          <w:rFonts w:ascii="Times New Roman" w:eastAsia="Times New Roman" w:hAnsi="Times New Roman" w:cs="Times New Roman"/>
          <w:sz w:val="24"/>
          <w:szCs w:val="24"/>
          <w:lang w:eastAsia="ru-RU"/>
        </w:rPr>
        <w:t xml:space="preserve">12.17 бере на </w:t>
      </w:r>
      <w:proofErr w:type="gramStart"/>
      <w:r w:rsidRPr="00BF02ED">
        <w:rPr>
          <w:rFonts w:ascii="Times New Roman" w:eastAsia="Times New Roman" w:hAnsi="Times New Roman" w:cs="Times New Roman"/>
          <w:sz w:val="24"/>
          <w:szCs w:val="24"/>
          <w:lang w:eastAsia="ru-RU"/>
        </w:rPr>
        <w:t>обл</w:t>
      </w:r>
      <w:proofErr w:type="gramEnd"/>
      <w:r w:rsidRPr="00BF02ED">
        <w:rPr>
          <w:rFonts w:ascii="Times New Roman" w:eastAsia="Times New Roman" w:hAnsi="Times New Roman" w:cs="Times New Roman"/>
          <w:sz w:val="24"/>
          <w:szCs w:val="24"/>
          <w:lang w:eastAsia="ru-RU"/>
        </w:rPr>
        <w:t>ік безхазяйне нерухоме майно відповідно до закону;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7" w:name="n174"/>
      <w:bookmarkEnd w:id="127"/>
      <w:r w:rsidRPr="00BF02ED">
        <w:rPr>
          <w:rFonts w:ascii="Times New Roman" w:eastAsia="Times New Roman" w:hAnsi="Times New Roman" w:cs="Times New Roman"/>
          <w:sz w:val="24"/>
          <w:szCs w:val="24"/>
          <w:lang w:eastAsia="ru-RU"/>
        </w:rPr>
        <w:t xml:space="preserve">12.18 приймає та видає документи, пов'язані з проведенням державної реєстрації речових прав на нерухоме майно та їх обтяжень, взяттям на </w:t>
      </w:r>
      <w:proofErr w:type="gramStart"/>
      <w:r w:rsidRPr="00BF02ED">
        <w:rPr>
          <w:rFonts w:ascii="Times New Roman" w:eastAsia="Times New Roman" w:hAnsi="Times New Roman" w:cs="Times New Roman"/>
          <w:sz w:val="24"/>
          <w:szCs w:val="24"/>
          <w:lang w:eastAsia="ru-RU"/>
        </w:rPr>
        <w:t>обл</w:t>
      </w:r>
      <w:proofErr w:type="gramEnd"/>
      <w:r w:rsidRPr="00BF02ED">
        <w:rPr>
          <w:rFonts w:ascii="Times New Roman" w:eastAsia="Times New Roman" w:hAnsi="Times New Roman" w:cs="Times New Roman"/>
          <w:sz w:val="24"/>
          <w:szCs w:val="24"/>
          <w:lang w:eastAsia="ru-RU"/>
        </w:rPr>
        <w:t>ік безхазяйного нерухомого майна, наданням інформації про державну реєстрацію прав та їх обтяжень з Державного реєстру речових прав на нерухоме майно, відповідно до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8" w:name="n175"/>
      <w:bookmarkEnd w:id="128"/>
      <w:r w:rsidRPr="00BF02ED">
        <w:rPr>
          <w:rFonts w:ascii="Times New Roman" w:eastAsia="Times New Roman" w:hAnsi="Times New Roman" w:cs="Times New Roman"/>
          <w:sz w:val="24"/>
          <w:szCs w:val="24"/>
          <w:lang w:eastAsia="ru-RU"/>
        </w:rPr>
        <w:t xml:space="preserve">12.19 здійснює державну реєстрацію юридичних осіб та фізичних осіб - підприємців </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ідповідно до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29" w:name="n176"/>
      <w:bookmarkEnd w:id="129"/>
      <w:r w:rsidRPr="00BF02ED">
        <w:rPr>
          <w:rFonts w:ascii="Times New Roman" w:eastAsia="Times New Roman" w:hAnsi="Times New Roman" w:cs="Times New Roman"/>
          <w:sz w:val="24"/>
          <w:szCs w:val="24"/>
          <w:lang w:eastAsia="ru-RU"/>
        </w:rPr>
        <w:t xml:space="preserve">12.20 надає інформацію з Єдиного державного реєстру юридичних осіб та фізичних осіб - підприємців </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ідповідно до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0" w:name="n177"/>
      <w:bookmarkEnd w:id="130"/>
      <w:r w:rsidRPr="00BF02ED">
        <w:rPr>
          <w:rFonts w:ascii="Times New Roman" w:eastAsia="Times New Roman" w:hAnsi="Times New Roman" w:cs="Times New Roman"/>
          <w:sz w:val="24"/>
          <w:szCs w:val="24"/>
          <w:lang w:eastAsia="ru-RU"/>
        </w:rPr>
        <w:t xml:space="preserve">12.21 приймає </w:t>
      </w:r>
      <w:proofErr w:type="gramStart"/>
      <w:r w:rsidRPr="00BF02ED">
        <w:rPr>
          <w:rFonts w:ascii="Times New Roman" w:eastAsia="Times New Roman" w:hAnsi="Times New Roman" w:cs="Times New Roman"/>
          <w:sz w:val="24"/>
          <w:szCs w:val="24"/>
          <w:lang w:eastAsia="ru-RU"/>
        </w:rPr>
        <w:t>р</w:t>
      </w:r>
      <w:proofErr w:type="gramEnd"/>
      <w:r w:rsidRPr="00BF02ED">
        <w:rPr>
          <w:rFonts w:ascii="Times New Roman" w:eastAsia="Times New Roman" w:hAnsi="Times New Roman" w:cs="Times New Roman"/>
          <w:sz w:val="24"/>
          <w:szCs w:val="24"/>
          <w:lang w:eastAsia="ru-RU"/>
        </w:rPr>
        <w:t xml:space="preserve">ішення щодо реєстрації громадських об'єднань, вносить до Реєстру громадських об'єднань відомості про відокремлені підрозділи громадських об'єднань, прийняття повідомлення про утворення громадського об'єднання, легалізацію місцевих та первинних професійних спілок та їх об'єднань, реєстрацію структурних утворень політичних партій, державну реєстрацію місцевих асоціацій органів місцевого самоврядування за місцезнаходженням асоціацій з урахуванням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 xml:space="preserve">іністративно-територіальних одиниць, на які поширюється діяльність органів місцевого самоврядування, що об'єднуються, регіональних (місцевих) творчих спілок, територіальних осередків всеукраїнських творчих спілок, місцевих організацій роботодавців та їх об'єднань, місцевих асоціацій кредитних спілок, статутів територіальних громад сіл, селищ, міст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Києва та Севастополя) та забезпечує видачу виписок з Єдиного державного реєстру юридичних осіб та фізичних осіб - підприємців;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1" w:name="n178"/>
      <w:bookmarkEnd w:id="131"/>
      <w:r w:rsidRPr="00BF02ED">
        <w:rPr>
          <w:rFonts w:ascii="Times New Roman" w:eastAsia="Times New Roman" w:hAnsi="Times New Roman" w:cs="Times New Roman"/>
          <w:sz w:val="24"/>
          <w:szCs w:val="24"/>
          <w:lang w:eastAsia="ru-RU"/>
        </w:rPr>
        <w:lastRenderedPageBreak/>
        <w:t xml:space="preserve">12.22 приймає </w:t>
      </w:r>
      <w:proofErr w:type="gramStart"/>
      <w:r w:rsidRPr="00BF02ED">
        <w:rPr>
          <w:rFonts w:ascii="Times New Roman" w:eastAsia="Times New Roman" w:hAnsi="Times New Roman" w:cs="Times New Roman"/>
          <w:sz w:val="24"/>
          <w:szCs w:val="24"/>
          <w:lang w:eastAsia="ru-RU"/>
        </w:rPr>
        <w:t>р</w:t>
      </w:r>
      <w:proofErr w:type="gramEnd"/>
      <w:r w:rsidRPr="00BF02ED">
        <w:rPr>
          <w:rFonts w:ascii="Times New Roman" w:eastAsia="Times New Roman" w:hAnsi="Times New Roman" w:cs="Times New Roman"/>
          <w:sz w:val="24"/>
          <w:szCs w:val="24"/>
          <w:lang w:eastAsia="ru-RU"/>
        </w:rPr>
        <w:t xml:space="preserve">ішення щодо взяття до відома повідомлення організацій місцевих, обласних, регіональних, республіканських, всеукраїнських професійних спілок; </w:t>
      </w:r>
      <w:proofErr w:type="gramStart"/>
      <w:r w:rsidRPr="00BF02ED">
        <w:rPr>
          <w:rFonts w:ascii="Times New Roman" w:eastAsia="Times New Roman" w:hAnsi="Times New Roman" w:cs="Times New Roman"/>
          <w:sz w:val="24"/>
          <w:szCs w:val="24"/>
          <w:lang w:eastAsia="ru-RU"/>
        </w:rPr>
        <w:t>реєстрації (погодження або взяття до відома) змін до статутних документів громадських формувань, взяття до відома інформації про зміни у складі керівних органів громадських формувань, прийняття повідомлень про зміни до статутів громадських об'єднань, зміни у складі керівних органів громадських об'єднань, зміну особи (осіб</w:t>
      </w:r>
      <w:proofErr w:type="gramEnd"/>
      <w:r w:rsidRPr="00BF02ED">
        <w:rPr>
          <w:rFonts w:ascii="Times New Roman" w:eastAsia="Times New Roman" w:hAnsi="Times New Roman" w:cs="Times New Roman"/>
          <w:sz w:val="24"/>
          <w:szCs w:val="24"/>
          <w:lang w:eastAsia="ru-RU"/>
        </w:rPr>
        <w:t xml:space="preserve">), уповноваженої(их) представляти громадське об'єднання, зміну місцезнаходження громадських об'єднань, припинення громадських формувань та забезпечує видачу виписок з Єдиного державного реєстру юридичних осіб та фізичних осіб -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ідприємців;</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2" w:name="n179"/>
      <w:bookmarkEnd w:id="132"/>
      <w:r w:rsidRPr="00BF02ED">
        <w:rPr>
          <w:rFonts w:ascii="Times New Roman" w:eastAsia="Times New Roman" w:hAnsi="Times New Roman" w:cs="Times New Roman"/>
          <w:sz w:val="24"/>
          <w:szCs w:val="24"/>
          <w:lang w:eastAsia="ru-RU"/>
        </w:rPr>
        <w:t>12.23 виконує функції реєстратора Єдиного реєстру громадських формувань, Реєстру громадських об'єднань;</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3" w:name="n180"/>
      <w:bookmarkEnd w:id="133"/>
      <w:r w:rsidRPr="00BF02ED">
        <w:rPr>
          <w:rFonts w:ascii="Times New Roman" w:eastAsia="Times New Roman" w:hAnsi="Times New Roman" w:cs="Times New Roman"/>
          <w:sz w:val="24"/>
          <w:szCs w:val="24"/>
          <w:lang w:eastAsia="ru-RU"/>
        </w:rPr>
        <w:t xml:space="preserve">12.24 готує звітність щодо зареєстрованих (легалізованих) громадських формувань та їх статутів, яка подається до структурного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ідрозділу, що забезпечує реалізацію повноважень Укрдержреєстру, відповідного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4" w:name="n181"/>
      <w:bookmarkEnd w:id="134"/>
      <w:r w:rsidRPr="00BF02ED">
        <w:rPr>
          <w:rFonts w:ascii="Times New Roman" w:eastAsia="Times New Roman" w:hAnsi="Times New Roman" w:cs="Times New Roman"/>
          <w:sz w:val="24"/>
          <w:szCs w:val="24"/>
          <w:lang w:eastAsia="ru-RU"/>
        </w:rPr>
        <w:t xml:space="preserve">12.25 здійснює контроль за додержанням структурними утвореннями політичних партій положень статутів політичних партій, </w:t>
      </w:r>
      <w:hyperlink r:id="rId53"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 звертається до суду із заявою про анулювання реєстраційного </w:t>
      </w:r>
      <w:proofErr w:type="gramStart"/>
      <w:r w:rsidRPr="00BF02ED">
        <w:rPr>
          <w:rFonts w:ascii="Times New Roman" w:eastAsia="Times New Roman" w:hAnsi="Times New Roman" w:cs="Times New Roman"/>
          <w:sz w:val="24"/>
          <w:szCs w:val="24"/>
          <w:lang w:eastAsia="ru-RU"/>
        </w:rPr>
        <w:t>св</w:t>
      </w:r>
      <w:proofErr w:type="gramEnd"/>
      <w:r w:rsidRPr="00BF02ED">
        <w:rPr>
          <w:rFonts w:ascii="Times New Roman" w:eastAsia="Times New Roman" w:hAnsi="Times New Roman" w:cs="Times New Roman"/>
          <w:sz w:val="24"/>
          <w:szCs w:val="24"/>
          <w:lang w:eastAsia="ru-RU"/>
        </w:rPr>
        <w:t>ідоцтва постійно діючого третейського суду у передбачених законом випадках;</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5" w:name="n182"/>
      <w:bookmarkEnd w:id="135"/>
      <w:r w:rsidRPr="00BF02ED">
        <w:rPr>
          <w:rFonts w:ascii="Times New Roman" w:eastAsia="Times New Roman" w:hAnsi="Times New Roman" w:cs="Times New Roman"/>
          <w:sz w:val="24"/>
          <w:szCs w:val="24"/>
          <w:lang w:eastAsia="ru-RU"/>
        </w:rPr>
        <w:t>12.26 веде Державний реє</w:t>
      </w:r>
      <w:proofErr w:type="gramStart"/>
      <w:r w:rsidRPr="00BF02ED">
        <w:rPr>
          <w:rFonts w:ascii="Times New Roman" w:eastAsia="Times New Roman" w:hAnsi="Times New Roman" w:cs="Times New Roman"/>
          <w:sz w:val="24"/>
          <w:szCs w:val="24"/>
          <w:lang w:eastAsia="ru-RU"/>
        </w:rPr>
        <w:t>стр</w:t>
      </w:r>
      <w:proofErr w:type="gramEnd"/>
      <w:r w:rsidRPr="00BF02ED">
        <w:rPr>
          <w:rFonts w:ascii="Times New Roman" w:eastAsia="Times New Roman" w:hAnsi="Times New Roman" w:cs="Times New Roman"/>
          <w:sz w:val="24"/>
          <w:szCs w:val="24"/>
          <w:lang w:eastAsia="ru-RU"/>
        </w:rPr>
        <w:t xml:space="preserve"> актів цивільного стану громадян, Державний реєстр речових прав на нерухоме майно та їх обтяжень, Єдиний державний реєстр юридичних осіб та фізичних осіб - підприємців, Єдиний реєстр громадських формувань, Реєстр громадських об'єднань;</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6" w:name="n183"/>
      <w:bookmarkEnd w:id="136"/>
      <w:r w:rsidRPr="00BF02ED">
        <w:rPr>
          <w:rFonts w:ascii="Times New Roman" w:eastAsia="Times New Roman" w:hAnsi="Times New Roman" w:cs="Times New Roman"/>
          <w:sz w:val="24"/>
          <w:szCs w:val="24"/>
          <w:lang w:eastAsia="ru-RU"/>
        </w:rPr>
        <w:t xml:space="preserve">12.27 здійснює заходи з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ідвищення кваліфікації державних реєстраторів юридичних осіб та фізичних осіб - підприємців, державних реєстраторів речових прав на нерухоме майно, інших державних службовців, проводить відповідні наради, семінари;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7" w:name="n184"/>
      <w:bookmarkEnd w:id="137"/>
      <w:r w:rsidRPr="00BF02ED">
        <w:rPr>
          <w:rFonts w:ascii="Times New Roman" w:eastAsia="Times New Roman" w:hAnsi="Times New Roman" w:cs="Times New Roman"/>
          <w:sz w:val="24"/>
          <w:szCs w:val="24"/>
          <w:lang w:eastAsia="ru-RU"/>
        </w:rPr>
        <w:t xml:space="preserve">12.28 здійснює заходи з підвищення рівня кваліфікації працівників, які здійснюють державну реєстрацію актів цивільного стану, та посадових осіб виконавчих органів сільських, селищних, міських (крім </w:t>
      </w:r>
      <w:proofErr w:type="gramStart"/>
      <w:r w:rsidRPr="00BF02ED">
        <w:rPr>
          <w:rFonts w:ascii="Times New Roman" w:eastAsia="Times New Roman" w:hAnsi="Times New Roman" w:cs="Times New Roman"/>
          <w:sz w:val="24"/>
          <w:szCs w:val="24"/>
          <w:lang w:eastAsia="ru-RU"/>
        </w:rPr>
        <w:t>м</w:t>
      </w:r>
      <w:proofErr w:type="gramEnd"/>
      <w:r w:rsidRPr="00BF02ED">
        <w:rPr>
          <w:rFonts w:ascii="Times New Roman" w:eastAsia="Times New Roman" w:hAnsi="Times New Roman" w:cs="Times New Roman"/>
          <w:sz w:val="24"/>
          <w:szCs w:val="24"/>
          <w:lang w:eastAsia="ru-RU"/>
        </w:rPr>
        <w:t>іст обласного значення) рад, які реєструють акти цивільного стану;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8" w:name="n185"/>
      <w:bookmarkEnd w:id="138"/>
      <w:r w:rsidRPr="00BF02ED">
        <w:rPr>
          <w:rFonts w:ascii="Times New Roman" w:eastAsia="Times New Roman" w:hAnsi="Times New Roman" w:cs="Times New Roman"/>
          <w:sz w:val="24"/>
          <w:szCs w:val="24"/>
          <w:lang w:eastAsia="ru-RU"/>
        </w:rPr>
        <w:t xml:space="preserve">12.29 бере участь </w:t>
      </w:r>
      <w:proofErr w:type="gramStart"/>
      <w:r w:rsidRPr="00BF02ED">
        <w:rPr>
          <w:rFonts w:ascii="Times New Roman" w:eastAsia="Times New Roman" w:hAnsi="Times New Roman" w:cs="Times New Roman"/>
          <w:sz w:val="24"/>
          <w:szCs w:val="24"/>
          <w:lang w:eastAsia="ru-RU"/>
        </w:rPr>
        <w:t>у перев</w:t>
      </w:r>
      <w:proofErr w:type="gramEnd"/>
      <w:r w:rsidRPr="00BF02ED">
        <w:rPr>
          <w:rFonts w:ascii="Times New Roman" w:eastAsia="Times New Roman" w:hAnsi="Times New Roman" w:cs="Times New Roman"/>
          <w:sz w:val="24"/>
          <w:szCs w:val="24"/>
          <w:lang w:eastAsia="ru-RU"/>
        </w:rPr>
        <w:t>ірках, що здійснюються реєстраційною службою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39" w:name="n186"/>
      <w:bookmarkEnd w:id="139"/>
      <w:r w:rsidRPr="00BF02ED">
        <w:rPr>
          <w:rFonts w:ascii="Times New Roman" w:eastAsia="Times New Roman" w:hAnsi="Times New Roman" w:cs="Times New Roman"/>
          <w:sz w:val="24"/>
          <w:szCs w:val="24"/>
          <w:lang w:eastAsia="ru-RU"/>
        </w:rPr>
        <w:t>12.30 готує звіти щодо витрачання бланків у визначених сферах діяльності;</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0" w:name="n187"/>
      <w:bookmarkEnd w:id="140"/>
      <w:r w:rsidRPr="00BF02ED">
        <w:rPr>
          <w:rFonts w:ascii="Times New Roman" w:eastAsia="Times New Roman" w:hAnsi="Times New Roman" w:cs="Times New Roman"/>
          <w:sz w:val="24"/>
          <w:szCs w:val="24"/>
          <w:lang w:eastAsia="ru-RU"/>
        </w:rPr>
        <w:t>12.31 здійснює прийом громадян та розгляд письмових звернень громадян, звернень та запитів народних депутатів України, забезпечує розгляд запиті</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 xml:space="preserve"> на публічну інформацію;</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1" w:name="n188"/>
      <w:bookmarkEnd w:id="141"/>
      <w:r w:rsidRPr="00BF02ED">
        <w:rPr>
          <w:rFonts w:ascii="Times New Roman" w:eastAsia="Times New Roman" w:hAnsi="Times New Roman" w:cs="Times New Roman"/>
          <w:sz w:val="24"/>
          <w:szCs w:val="24"/>
          <w:lang w:eastAsia="ru-RU"/>
        </w:rPr>
        <w:t xml:space="preserve">12.32 здійснює інші повноваження на основі та на виконання </w:t>
      </w:r>
      <w:hyperlink r:id="rId54"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 актів Президента України і Кабінету Міні</w:t>
      </w:r>
      <w:proofErr w:type="gramStart"/>
      <w:r w:rsidRPr="00BF02ED">
        <w:rPr>
          <w:rFonts w:ascii="Times New Roman" w:eastAsia="Times New Roman" w:hAnsi="Times New Roman" w:cs="Times New Roman"/>
          <w:sz w:val="24"/>
          <w:szCs w:val="24"/>
          <w:lang w:eastAsia="ru-RU"/>
        </w:rPr>
        <w:t>стр</w:t>
      </w:r>
      <w:proofErr w:type="gramEnd"/>
      <w:r w:rsidRPr="00BF02ED">
        <w:rPr>
          <w:rFonts w:ascii="Times New Roman" w:eastAsia="Times New Roman" w:hAnsi="Times New Roman" w:cs="Times New Roman"/>
          <w:sz w:val="24"/>
          <w:szCs w:val="24"/>
          <w:lang w:eastAsia="ru-RU"/>
        </w:rPr>
        <w:t>ів України.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2" w:name="n204"/>
      <w:bookmarkEnd w:id="142"/>
      <w:r w:rsidRPr="00BF02ED">
        <w:rPr>
          <w:rFonts w:ascii="Times New Roman" w:eastAsia="Times New Roman" w:hAnsi="Times New Roman" w:cs="Times New Roman"/>
          <w:sz w:val="24"/>
          <w:szCs w:val="24"/>
          <w:lang w:eastAsia="ru-RU"/>
        </w:rPr>
        <w:t xml:space="preserve">{Положення доповнено новим пунктом 12 згідно з Наказом Міністерства юстиції </w:t>
      </w:r>
      <w:hyperlink r:id="rId55" w:anchor="n87"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3" w:name="n189"/>
      <w:bookmarkEnd w:id="143"/>
      <w:r w:rsidRPr="00BF02ED">
        <w:rPr>
          <w:rFonts w:ascii="Times New Roman" w:eastAsia="Times New Roman" w:hAnsi="Times New Roman" w:cs="Times New Roman"/>
          <w:sz w:val="24"/>
          <w:szCs w:val="24"/>
          <w:lang w:eastAsia="ru-RU"/>
        </w:rPr>
        <w:t xml:space="preserve">13. Реєстраційна служба взаємодіє з територіальними органами міністерств та інших центральних органів виконавчої влади, органами Автономної Республіки Крим, </w:t>
      </w:r>
      <w:r w:rsidRPr="00BF02ED">
        <w:rPr>
          <w:rFonts w:ascii="Times New Roman" w:eastAsia="Times New Roman" w:hAnsi="Times New Roman" w:cs="Times New Roman"/>
          <w:sz w:val="24"/>
          <w:szCs w:val="24"/>
          <w:lang w:eastAsia="ru-RU"/>
        </w:rPr>
        <w:lastRenderedPageBreak/>
        <w:t xml:space="preserve">місцевими державними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іністраціями, органами місцевого самоврядування, а також підприємствами, установами, організаціями на відповідній території з питань, віднесених до її компетенції.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4" w:name="n205"/>
      <w:bookmarkEnd w:id="144"/>
      <w:r w:rsidRPr="00BF02ED">
        <w:rPr>
          <w:rFonts w:ascii="Times New Roman" w:eastAsia="Times New Roman" w:hAnsi="Times New Roman" w:cs="Times New Roman"/>
          <w:sz w:val="24"/>
          <w:szCs w:val="24"/>
          <w:lang w:eastAsia="ru-RU"/>
        </w:rPr>
        <w:t xml:space="preserve">{Положення доповнено новим пунктом 13 згідно з Наказом Міністерства юстиції </w:t>
      </w:r>
      <w:hyperlink r:id="rId56" w:anchor="n87"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5" w:name="n190"/>
      <w:bookmarkEnd w:id="145"/>
      <w:r w:rsidRPr="00BF02ED">
        <w:rPr>
          <w:rFonts w:ascii="Times New Roman" w:eastAsia="Times New Roman" w:hAnsi="Times New Roman" w:cs="Times New Roman"/>
          <w:sz w:val="24"/>
          <w:szCs w:val="24"/>
          <w:lang w:eastAsia="ru-RU"/>
        </w:rPr>
        <w:t>14. Керівник реєстраційної служби: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6" w:name="n191"/>
      <w:bookmarkEnd w:id="146"/>
      <w:r w:rsidRPr="00BF02ED">
        <w:rPr>
          <w:rFonts w:ascii="Times New Roman" w:eastAsia="Times New Roman" w:hAnsi="Times New Roman" w:cs="Times New Roman"/>
          <w:sz w:val="24"/>
          <w:szCs w:val="24"/>
          <w:lang w:eastAsia="ru-RU"/>
        </w:rPr>
        <w:t xml:space="preserve">14.1 очолює реєстраційну службу, представляє реєстраційну службу у відносинах з іншими органами,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ідприємствами, установами, організаціями та несе персональну відповідальність за організацію та результати діяльності реєстраційної служби перед Головою Укрдержреєстру та начальником реєстраційної служби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7" w:name="n192"/>
      <w:bookmarkEnd w:id="147"/>
      <w:r w:rsidRPr="00BF02ED">
        <w:rPr>
          <w:rFonts w:ascii="Times New Roman" w:eastAsia="Times New Roman" w:hAnsi="Times New Roman" w:cs="Times New Roman"/>
          <w:sz w:val="24"/>
          <w:szCs w:val="24"/>
          <w:lang w:eastAsia="ru-RU"/>
        </w:rPr>
        <w:t>14.2 організовує роботу реєстраційної служби;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8" w:name="n193"/>
      <w:bookmarkEnd w:id="148"/>
      <w:r w:rsidRPr="00BF02ED">
        <w:rPr>
          <w:rFonts w:ascii="Times New Roman" w:eastAsia="Times New Roman" w:hAnsi="Times New Roman" w:cs="Times New Roman"/>
          <w:sz w:val="24"/>
          <w:szCs w:val="24"/>
          <w:lang w:eastAsia="ru-RU"/>
        </w:rPr>
        <w:t>14.3 вносить на розгляд Голові Укрдержреєстру, начальнику реєстраційної служби головного управління юстиції пропозиції щодо формування та реалізації політики у зазначених сферах;</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49" w:name="n194"/>
      <w:bookmarkEnd w:id="149"/>
      <w:r w:rsidRPr="00BF02ED">
        <w:rPr>
          <w:rFonts w:ascii="Times New Roman" w:eastAsia="Times New Roman" w:hAnsi="Times New Roman" w:cs="Times New Roman"/>
          <w:sz w:val="24"/>
          <w:szCs w:val="24"/>
          <w:lang w:eastAsia="ru-RU"/>
        </w:rPr>
        <w:t xml:space="preserve">14.4 забезпечує виконання реєстраційною службою </w:t>
      </w:r>
      <w:hyperlink r:id="rId57" w:tgtFrame="_blank" w:history="1">
        <w:r w:rsidRPr="00BF02ED">
          <w:rPr>
            <w:rFonts w:ascii="Times New Roman" w:eastAsia="Times New Roman" w:hAnsi="Times New Roman" w:cs="Times New Roman"/>
            <w:color w:val="0000FF"/>
            <w:sz w:val="24"/>
            <w:szCs w:val="24"/>
            <w:u w:val="single"/>
            <w:lang w:eastAsia="ru-RU"/>
          </w:rPr>
          <w:t>Конституції</w:t>
        </w:r>
      </w:hyperlink>
      <w:r w:rsidRPr="00BF02ED">
        <w:rPr>
          <w:rFonts w:ascii="Times New Roman" w:eastAsia="Times New Roman" w:hAnsi="Times New Roman" w:cs="Times New Roman"/>
          <w:sz w:val="24"/>
          <w:szCs w:val="24"/>
          <w:lang w:eastAsia="ru-RU"/>
        </w:rPr>
        <w:t xml:space="preserve"> та законів України, актів та доручень Президента України, актів Кабінету Міністрів України, доручень</w:t>
      </w:r>
      <w:proofErr w:type="gramStart"/>
      <w:r w:rsidRPr="00BF02ED">
        <w:rPr>
          <w:rFonts w:ascii="Times New Roman" w:eastAsia="Times New Roman" w:hAnsi="Times New Roman" w:cs="Times New Roman"/>
          <w:sz w:val="24"/>
          <w:szCs w:val="24"/>
          <w:lang w:eastAsia="ru-RU"/>
        </w:rPr>
        <w:t xml:space="preserve"> П</w:t>
      </w:r>
      <w:proofErr w:type="gramEnd"/>
      <w:r w:rsidRPr="00BF02ED">
        <w:rPr>
          <w:rFonts w:ascii="Times New Roman" w:eastAsia="Times New Roman" w:hAnsi="Times New Roman" w:cs="Times New Roman"/>
          <w:sz w:val="24"/>
          <w:szCs w:val="24"/>
          <w:lang w:eastAsia="ru-RU"/>
        </w:rPr>
        <w:t>рем'єр-міністра України, наказів Мін'юсту та Укрдержреєстру, доручень Міністра юстиції України та Голови Укрдержреєстру, наказів реєстраційної служби головного управління юстиції, доручень начальника реєстраційної служби головного управління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0" w:name="n195"/>
      <w:bookmarkEnd w:id="150"/>
      <w:r w:rsidRPr="00BF02ED">
        <w:rPr>
          <w:rFonts w:ascii="Times New Roman" w:eastAsia="Times New Roman" w:hAnsi="Times New Roman" w:cs="Times New Roman"/>
          <w:sz w:val="24"/>
          <w:szCs w:val="24"/>
          <w:lang w:eastAsia="ru-RU"/>
        </w:rPr>
        <w:t>14.5 звітує перед Головою Укрдержреєстру, начальником реєстраційної служби головного управління юстиції щодо виконання покладених на реєстраційну службу завдань та планів роботи;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1" w:name="n196"/>
      <w:bookmarkEnd w:id="151"/>
      <w:r w:rsidRPr="00BF02ED">
        <w:rPr>
          <w:rFonts w:ascii="Times New Roman" w:eastAsia="Times New Roman" w:hAnsi="Times New Roman" w:cs="Times New Roman"/>
          <w:sz w:val="24"/>
          <w:szCs w:val="24"/>
          <w:lang w:eastAsia="ru-RU"/>
        </w:rPr>
        <w:t>14.6 погоджує структуру та штатний розпис управління юстиції в частині реєстраційної служби;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2" w:name="n197"/>
      <w:bookmarkEnd w:id="152"/>
      <w:r w:rsidRPr="00BF02ED">
        <w:rPr>
          <w:rFonts w:ascii="Times New Roman" w:eastAsia="Times New Roman" w:hAnsi="Times New Roman" w:cs="Times New Roman"/>
          <w:sz w:val="24"/>
          <w:szCs w:val="24"/>
          <w:lang w:eastAsia="ru-RU"/>
        </w:rPr>
        <w:t>14.7 затверджує посадові інструкції працівників апарату реєстраційної служби;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3" w:name="n198"/>
      <w:bookmarkEnd w:id="153"/>
      <w:r w:rsidRPr="00BF02ED">
        <w:rPr>
          <w:rFonts w:ascii="Times New Roman" w:eastAsia="Times New Roman" w:hAnsi="Times New Roman" w:cs="Times New Roman"/>
          <w:sz w:val="24"/>
          <w:szCs w:val="24"/>
          <w:lang w:eastAsia="ru-RU"/>
        </w:rPr>
        <w:t>14.8 затверджує за погодженням із начальником реєстраційної служби головного управління юстиції положення про реєстраційну службу;</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4" w:name="n199"/>
      <w:bookmarkEnd w:id="154"/>
      <w:r w:rsidRPr="00BF02ED">
        <w:rPr>
          <w:rFonts w:ascii="Times New Roman" w:eastAsia="Times New Roman" w:hAnsi="Times New Roman" w:cs="Times New Roman"/>
          <w:sz w:val="24"/>
          <w:szCs w:val="24"/>
          <w:lang w:eastAsia="ru-RU"/>
        </w:rPr>
        <w:t xml:space="preserve">14.9 вносить пропозиції керівнику реєстраційної служби головного управління юстиції щодо призначення на посади та звільнення з посад державних реєстраторів, державних службовців та працівників структурних підрозділів реєстраційної служби, державних службовців та працівників </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ідділів державної реєстрації актів цивільного стану у разі нестворення реєстраційних служб районних, районних у містах, міських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обласного значення), міськрайонних, міжрайонних управлінь юстиції щодо їх заохочення та притягнення до дисциплінарної відповідальності;</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5" w:name="n200"/>
      <w:bookmarkEnd w:id="155"/>
      <w:r w:rsidRPr="00BF02ED">
        <w:rPr>
          <w:rFonts w:ascii="Times New Roman" w:eastAsia="Times New Roman" w:hAnsi="Times New Roman" w:cs="Times New Roman"/>
          <w:sz w:val="24"/>
          <w:szCs w:val="24"/>
          <w:lang w:eastAsia="ru-RU"/>
        </w:rPr>
        <w:t xml:space="preserve">14.10 погоджує усі кадрові питання, які стосуються державних реєстраторів, державних службовців та працівників структурних підрозділів районних, районних у містах, міських (міст обласного значення), міськрайонних, міжрайонних управлінь юстиції, що забезпечують реалізацію повноважень Укрдержреєстру, державних службовців та працівників </w:t>
      </w:r>
      <w:proofErr w:type="gramStart"/>
      <w:r w:rsidRPr="00BF02ED">
        <w:rPr>
          <w:rFonts w:ascii="Times New Roman" w:eastAsia="Times New Roman" w:hAnsi="Times New Roman" w:cs="Times New Roman"/>
          <w:sz w:val="24"/>
          <w:szCs w:val="24"/>
          <w:lang w:eastAsia="ru-RU"/>
        </w:rPr>
        <w:t>в</w:t>
      </w:r>
      <w:proofErr w:type="gramEnd"/>
      <w:r w:rsidRPr="00BF02ED">
        <w:rPr>
          <w:rFonts w:ascii="Times New Roman" w:eastAsia="Times New Roman" w:hAnsi="Times New Roman" w:cs="Times New Roman"/>
          <w:sz w:val="24"/>
          <w:szCs w:val="24"/>
          <w:lang w:eastAsia="ru-RU"/>
        </w:rPr>
        <w:t xml:space="preserve">ідділів державної реєстрації актів цивільного стану у разі нестворення </w:t>
      </w:r>
      <w:r w:rsidRPr="00BF02ED">
        <w:rPr>
          <w:rFonts w:ascii="Times New Roman" w:eastAsia="Times New Roman" w:hAnsi="Times New Roman" w:cs="Times New Roman"/>
          <w:sz w:val="24"/>
          <w:szCs w:val="24"/>
          <w:lang w:eastAsia="ru-RU"/>
        </w:rPr>
        <w:lastRenderedPageBreak/>
        <w:t>реєстраційних служб районних, районних у містах, міських (мі</w:t>
      </w:r>
      <w:proofErr w:type="gramStart"/>
      <w:r w:rsidRPr="00BF02ED">
        <w:rPr>
          <w:rFonts w:ascii="Times New Roman" w:eastAsia="Times New Roman" w:hAnsi="Times New Roman" w:cs="Times New Roman"/>
          <w:sz w:val="24"/>
          <w:szCs w:val="24"/>
          <w:lang w:eastAsia="ru-RU"/>
        </w:rPr>
        <w:t>ст</w:t>
      </w:r>
      <w:proofErr w:type="gramEnd"/>
      <w:r w:rsidRPr="00BF02ED">
        <w:rPr>
          <w:rFonts w:ascii="Times New Roman" w:eastAsia="Times New Roman" w:hAnsi="Times New Roman" w:cs="Times New Roman"/>
          <w:sz w:val="24"/>
          <w:szCs w:val="24"/>
          <w:lang w:eastAsia="ru-RU"/>
        </w:rPr>
        <w:t xml:space="preserve"> обласного значення), міськрайонних, міжрайонних управлінь юстиції;</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6" w:name="n201"/>
      <w:bookmarkEnd w:id="156"/>
      <w:r w:rsidRPr="00BF02ED">
        <w:rPr>
          <w:rFonts w:ascii="Times New Roman" w:eastAsia="Times New Roman" w:hAnsi="Times New Roman" w:cs="Times New Roman"/>
          <w:sz w:val="24"/>
          <w:szCs w:val="24"/>
          <w:lang w:eastAsia="ru-RU"/>
        </w:rPr>
        <w:t xml:space="preserve">14.11 затверджує правовий висновок з питань легалізації об'єднань громадян та інших громадських формувань, </w:t>
      </w:r>
      <w:proofErr w:type="gramStart"/>
      <w:r w:rsidRPr="00BF02ED">
        <w:rPr>
          <w:rFonts w:ascii="Times New Roman" w:eastAsia="Times New Roman" w:hAnsi="Times New Roman" w:cs="Times New Roman"/>
          <w:sz w:val="24"/>
          <w:szCs w:val="24"/>
          <w:lang w:eastAsia="ru-RU"/>
        </w:rPr>
        <w:t>п</w:t>
      </w:r>
      <w:proofErr w:type="gramEnd"/>
      <w:r w:rsidRPr="00BF02ED">
        <w:rPr>
          <w:rFonts w:ascii="Times New Roman" w:eastAsia="Times New Roman" w:hAnsi="Times New Roman" w:cs="Times New Roman"/>
          <w:sz w:val="24"/>
          <w:szCs w:val="24"/>
          <w:lang w:eastAsia="ru-RU"/>
        </w:rPr>
        <w:t>ідписує відповідний наказ та свідоцтво або довідку. У разі відсутності відділу (сектору) або спеціаліста з питань легалізації об'єднань громадян готу</w:t>
      </w:r>
      <w:proofErr w:type="gramStart"/>
      <w:r w:rsidRPr="00BF02ED">
        <w:rPr>
          <w:rFonts w:ascii="Times New Roman" w:eastAsia="Times New Roman" w:hAnsi="Times New Roman" w:cs="Times New Roman"/>
          <w:sz w:val="24"/>
          <w:szCs w:val="24"/>
          <w:lang w:eastAsia="ru-RU"/>
        </w:rPr>
        <w:t>є,</w:t>
      </w:r>
      <w:proofErr w:type="gramEnd"/>
      <w:r w:rsidRPr="00BF02ED">
        <w:rPr>
          <w:rFonts w:ascii="Times New Roman" w:eastAsia="Times New Roman" w:hAnsi="Times New Roman" w:cs="Times New Roman"/>
          <w:sz w:val="24"/>
          <w:szCs w:val="24"/>
          <w:lang w:eastAsia="ru-RU"/>
        </w:rPr>
        <w:t xml:space="preserve"> підписує та</w:t>
      </w:r>
      <w:bookmarkStart w:id="157" w:name="_GoBack"/>
      <w:bookmarkEnd w:id="157"/>
      <w:r w:rsidRPr="00BF02ED">
        <w:rPr>
          <w:rFonts w:ascii="Times New Roman" w:eastAsia="Times New Roman" w:hAnsi="Times New Roman" w:cs="Times New Roman"/>
          <w:sz w:val="24"/>
          <w:szCs w:val="24"/>
          <w:lang w:eastAsia="ru-RU"/>
        </w:rPr>
        <w:t xml:space="preserve"> затверджує такий правовий висновок;</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8" w:name="n202"/>
      <w:bookmarkEnd w:id="158"/>
      <w:r w:rsidRPr="00BF02ED">
        <w:rPr>
          <w:rFonts w:ascii="Times New Roman" w:eastAsia="Times New Roman" w:hAnsi="Times New Roman" w:cs="Times New Roman"/>
          <w:sz w:val="24"/>
          <w:szCs w:val="24"/>
          <w:lang w:eastAsia="ru-RU"/>
        </w:rPr>
        <w:t xml:space="preserve">14.12 розподіляє обов'язки </w:t>
      </w:r>
      <w:proofErr w:type="gramStart"/>
      <w:r w:rsidRPr="00BF02ED">
        <w:rPr>
          <w:rFonts w:ascii="Times New Roman" w:eastAsia="Times New Roman" w:hAnsi="Times New Roman" w:cs="Times New Roman"/>
          <w:sz w:val="24"/>
          <w:szCs w:val="24"/>
          <w:lang w:eastAsia="ru-RU"/>
        </w:rPr>
        <w:t>між</w:t>
      </w:r>
      <w:proofErr w:type="gramEnd"/>
      <w:r w:rsidRPr="00BF02ED">
        <w:rPr>
          <w:rFonts w:ascii="Times New Roman" w:eastAsia="Times New Roman" w:hAnsi="Times New Roman" w:cs="Times New Roman"/>
          <w:sz w:val="24"/>
          <w:szCs w:val="24"/>
          <w:lang w:eastAsia="ru-RU"/>
        </w:rPr>
        <w:t xml:space="preserve"> своїми заступниками;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59" w:name="n203"/>
      <w:bookmarkEnd w:id="159"/>
      <w:r w:rsidRPr="00BF02ED">
        <w:rPr>
          <w:rFonts w:ascii="Times New Roman" w:eastAsia="Times New Roman" w:hAnsi="Times New Roman" w:cs="Times New Roman"/>
          <w:sz w:val="24"/>
          <w:szCs w:val="24"/>
          <w:lang w:eastAsia="ru-RU"/>
        </w:rPr>
        <w:t>14.13 здійснює інші повноваження відповідно до законодавства.</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60" w:name="n206"/>
      <w:bookmarkEnd w:id="160"/>
      <w:r w:rsidRPr="00BF02ED">
        <w:rPr>
          <w:rFonts w:ascii="Times New Roman" w:eastAsia="Times New Roman" w:hAnsi="Times New Roman" w:cs="Times New Roman"/>
          <w:sz w:val="24"/>
          <w:szCs w:val="24"/>
          <w:lang w:eastAsia="ru-RU"/>
        </w:rPr>
        <w:t xml:space="preserve">{Положення доповнено новим пунктом 14 згідно з Наказом Міністерства юстиції </w:t>
      </w:r>
      <w:hyperlink r:id="rId58" w:anchor="n87" w:tgtFrame="_blank" w:history="1">
        <w:r w:rsidRPr="00BF02ED">
          <w:rPr>
            <w:rFonts w:ascii="Times New Roman" w:eastAsia="Times New Roman" w:hAnsi="Times New Roman" w:cs="Times New Roman"/>
            <w:color w:val="0000FF"/>
            <w:sz w:val="24"/>
            <w:szCs w:val="24"/>
            <w:u w:val="single"/>
            <w:lang w:eastAsia="ru-RU"/>
          </w:rPr>
          <w:t>№ 1841/5 від 02.09.2013</w:t>
        </w:r>
      </w:hyperlink>
      <w:r w:rsidRPr="00BF02ED">
        <w:rPr>
          <w:rFonts w:ascii="Times New Roman" w:eastAsia="Times New Roman" w:hAnsi="Times New Roman" w:cs="Times New Roman"/>
          <w:sz w:val="24"/>
          <w:szCs w:val="24"/>
          <w:lang w:eastAsia="ru-RU"/>
        </w:rPr>
        <w:t>}</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61" w:name="n147"/>
      <w:bookmarkEnd w:id="161"/>
      <w:r w:rsidRPr="00BF02ED">
        <w:rPr>
          <w:rFonts w:ascii="Times New Roman" w:eastAsia="Times New Roman" w:hAnsi="Times New Roman" w:cs="Times New Roman"/>
          <w:sz w:val="24"/>
          <w:szCs w:val="24"/>
          <w:lang w:eastAsia="ru-RU"/>
        </w:rPr>
        <w:t xml:space="preserve">15. Управління юстиції утримується за рахунок </w:t>
      </w:r>
      <w:proofErr w:type="gramStart"/>
      <w:r w:rsidRPr="00BF02ED">
        <w:rPr>
          <w:rFonts w:ascii="Times New Roman" w:eastAsia="Times New Roman" w:hAnsi="Times New Roman" w:cs="Times New Roman"/>
          <w:sz w:val="24"/>
          <w:szCs w:val="24"/>
          <w:lang w:eastAsia="ru-RU"/>
        </w:rPr>
        <w:t>Державного</w:t>
      </w:r>
      <w:proofErr w:type="gramEnd"/>
      <w:r w:rsidRPr="00BF02ED">
        <w:rPr>
          <w:rFonts w:ascii="Times New Roman" w:eastAsia="Times New Roman" w:hAnsi="Times New Roman" w:cs="Times New Roman"/>
          <w:sz w:val="24"/>
          <w:szCs w:val="24"/>
          <w:lang w:eastAsia="ru-RU"/>
        </w:rPr>
        <w:t xml:space="preserve"> бюджету України.</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62" w:name="n148"/>
      <w:bookmarkEnd w:id="162"/>
      <w:r w:rsidRPr="00BF02ED">
        <w:rPr>
          <w:rFonts w:ascii="Times New Roman" w:eastAsia="Times New Roman" w:hAnsi="Times New Roman" w:cs="Times New Roman"/>
          <w:sz w:val="24"/>
          <w:szCs w:val="24"/>
          <w:lang w:eastAsia="ru-RU"/>
        </w:rPr>
        <w:t xml:space="preserve">Структуру, штатний розпис та кошторис управлінь юстиції затверджують відповідні начальники головних управлінь юстиції </w:t>
      </w:r>
      <w:proofErr w:type="gramStart"/>
      <w:r w:rsidRPr="00BF02ED">
        <w:rPr>
          <w:rFonts w:ascii="Times New Roman" w:eastAsia="Times New Roman" w:hAnsi="Times New Roman" w:cs="Times New Roman"/>
          <w:sz w:val="24"/>
          <w:szCs w:val="24"/>
          <w:lang w:eastAsia="ru-RU"/>
        </w:rPr>
        <w:t>у</w:t>
      </w:r>
      <w:proofErr w:type="gramEnd"/>
      <w:r w:rsidRPr="00BF02ED">
        <w:rPr>
          <w:rFonts w:ascii="Times New Roman" w:eastAsia="Times New Roman" w:hAnsi="Times New Roman" w:cs="Times New Roman"/>
          <w:sz w:val="24"/>
          <w:szCs w:val="24"/>
          <w:lang w:eastAsia="ru-RU"/>
        </w:rPr>
        <w:t xml:space="preserve"> межах, визначених Мін'юстом.</w:t>
      </w:r>
    </w:p>
    <w:p w:rsidR="00BF02ED" w:rsidRPr="00BF02ED" w:rsidRDefault="00BF02ED" w:rsidP="00BF02ED">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163" w:name="n149"/>
      <w:bookmarkEnd w:id="163"/>
      <w:r w:rsidRPr="00BF02ED">
        <w:rPr>
          <w:rFonts w:ascii="Times New Roman" w:eastAsia="Times New Roman" w:hAnsi="Times New Roman" w:cs="Times New Roman"/>
          <w:sz w:val="24"/>
          <w:szCs w:val="24"/>
          <w:lang w:eastAsia="ru-RU"/>
        </w:rPr>
        <w:t xml:space="preserve">16. Управління юстиції є юридичною </w:t>
      </w:r>
      <w:proofErr w:type="gramStart"/>
      <w:r w:rsidRPr="00BF02ED">
        <w:rPr>
          <w:rFonts w:ascii="Times New Roman" w:eastAsia="Times New Roman" w:hAnsi="Times New Roman" w:cs="Times New Roman"/>
          <w:sz w:val="24"/>
          <w:szCs w:val="24"/>
          <w:lang w:eastAsia="ru-RU"/>
        </w:rPr>
        <w:t>особою</w:t>
      </w:r>
      <w:proofErr w:type="gramEnd"/>
      <w:r w:rsidRPr="00BF02ED">
        <w:rPr>
          <w:rFonts w:ascii="Times New Roman" w:eastAsia="Times New Roman" w:hAnsi="Times New Roman" w:cs="Times New Roman"/>
          <w:sz w:val="24"/>
          <w:szCs w:val="24"/>
          <w:lang w:eastAsia="ru-RU"/>
        </w:rPr>
        <w:t>, має печатку із зображенням Державного Герба України і своїм найменуванням.</w:t>
      </w:r>
    </w:p>
    <w:tbl>
      <w:tblPr>
        <w:tblW w:w="5000" w:type="pct"/>
        <w:tblCellSpacing w:w="0" w:type="dxa"/>
        <w:tblCellMar>
          <w:left w:w="0" w:type="dxa"/>
          <w:right w:w="0" w:type="dxa"/>
        </w:tblCellMar>
        <w:tblLook w:val="04A0" w:firstRow="1" w:lastRow="0" w:firstColumn="1" w:lastColumn="0" w:noHBand="0" w:noVBand="1"/>
      </w:tblPr>
      <w:tblGrid>
        <w:gridCol w:w="3929"/>
        <w:gridCol w:w="5426"/>
      </w:tblGrid>
      <w:tr w:rsidR="00BF02ED" w:rsidRPr="00BF02ED" w:rsidTr="00BF02ED">
        <w:trPr>
          <w:tblCellSpacing w:w="0" w:type="dxa"/>
        </w:trPr>
        <w:tc>
          <w:tcPr>
            <w:tcW w:w="2100" w:type="pct"/>
            <w:hideMark/>
          </w:tcPr>
          <w:p w:rsidR="00BF02ED" w:rsidRPr="00BF02ED" w:rsidRDefault="00BF02ED" w:rsidP="00BF02ED">
            <w:pPr>
              <w:spacing w:before="100" w:beforeAutospacing="1" w:after="100" w:afterAutospacing="1" w:line="240" w:lineRule="auto"/>
              <w:rPr>
                <w:rFonts w:ascii="Times New Roman" w:eastAsia="Times New Roman" w:hAnsi="Times New Roman" w:cs="Times New Roman"/>
                <w:sz w:val="24"/>
                <w:szCs w:val="24"/>
                <w:lang w:eastAsia="ru-RU"/>
              </w:rPr>
            </w:pPr>
            <w:bookmarkStart w:id="164" w:name="n150"/>
            <w:bookmarkEnd w:id="164"/>
            <w:r w:rsidRPr="00BF02ED">
              <w:rPr>
                <w:rFonts w:ascii="Times New Roman" w:eastAsia="Times New Roman" w:hAnsi="Times New Roman" w:cs="Times New Roman"/>
                <w:sz w:val="24"/>
                <w:szCs w:val="24"/>
                <w:lang w:eastAsia="ru-RU"/>
              </w:rPr>
              <w:t xml:space="preserve">Заступник </w:t>
            </w:r>
            <w:r w:rsidRPr="00BF02ED">
              <w:rPr>
                <w:rFonts w:ascii="Times New Roman" w:eastAsia="Times New Roman" w:hAnsi="Times New Roman" w:cs="Times New Roman"/>
                <w:sz w:val="24"/>
                <w:szCs w:val="24"/>
                <w:lang w:eastAsia="ru-RU"/>
              </w:rPr>
              <w:br/>
              <w:t xml:space="preserve">директора Департаменту - </w:t>
            </w:r>
            <w:r w:rsidRPr="00BF02ED">
              <w:rPr>
                <w:rFonts w:ascii="Times New Roman" w:eastAsia="Times New Roman" w:hAnsi="Times New Roman" w:cs="Times New Roman"/>
                <w:sz w:val="24"/>
                <w:szCs w:val="24"/>
                <w:lang w:eastAsia="ru-RU"/>
              </w:rPr>
              <w:br/>
              <w:t xml:space="preserve">начальник Управління </w:t>
            </w:r>
            <w:r w:rsidRPr="00BF02ED">
              <w:rPr>
                <w:rFonts w:ascii="Times New Roman" w:eastAsia="Times New Roman" w:hAnsi="Times New Roman" w:cs="Times New Roman"/>
                <w:sz w:val="24"/>
                <w:szCs w:val="24"/>
                <w:lang w:eastAsia="ru-RU"/>
              </w:rPr>
              <w:br/>
              <w:t xml:space="preserve">конституційного </w:t>
            </w:r>
            <w:r w:rsidRPr="00BF02ED">
              <w:rPr>
                <w:rFonts w:ascii="Times New Roman" w:eastAsia="Times New Roman" w:hAnsi="Times New Roman" w:cs="Times New Roman"/>
                <w:sz w:val="24"/>
                <w:szCs w:val="24"/>
                <w:lang w:eastAsia="ru-RU"/>
              </w:rPr>
              <w:br/>
              <w:t xml:space="preserve">та </w:t>
            </w:r>
            <w:proofErr w:type="gramStart"/>
            <w:r w:rsidRPr="00BF02ED">
              <w:rPr>
                <w:rFonts w:ascii="Times New Roman" w:eastAsia="Times New Roman" w:hAnsi="Times New Roman" w:cs="Times New Roman"/>
                <w:sz w:val="24"/>
                <w:szCs w:val="24"/>
                <w:lang w:eastAsia="ru-RU"/>
              </w:rPr>
              <w:t>адм</w:t>
            </w:r>
            <w:proofErr w:type="gramEnd"/>
            <w:r w:rsidRPr="00BF02ED">
              <w:rPr>
                <w:rFonts w:ascii="Times New Roman" w:eastAsia="Times New Roman" w:hAnsi="Times New Roman" w:cs="Times New Roman"/>
                <w:sz w:val="24"/>
                <w:szCs w:val="24"/>
                <w:lang w:eastAsia="ru-RU"/>
              </w:rPr>
              <w:t xml:space="preserve">іністративного </w:t>
            </w:r>
            <w:r w:rsidRPr="00BF02ED">
              <w:rPr>
                <w:rFonts w:ascii="Times New Roman" w:eastAsia="Times New Roman" w:hAnsi="Times New Roman" w:cs="Times New Roman"/>
                <w:sz w:val="24"/>
                <w:szCs w:val="24"/>
                <w:lang w:eastAsia="ru-RU"/>
              </w:rPr>
              <w:br/>
              <w:t>законодавства</w:t>
            </w:r>
          </w:p>
        </w:tc>
        <w:tc>
          <w:tcPr>
            <w:tcW w:w="3500" w:type="pct"/>
            <w:hideMark/>
          </w:tcPr>
          <w:p w:rsidR="00BF02ED" w:rsidRPr="00BF02ED" w:rsidRDefault="00BF02ED" w:rsidP="00BF02ED">
            <w:pPr>
              <w:spacing w:before="100" w:beforeAutospacing="1" w:after="100" w:afterAutospacing="1" w:line="240" w:lineRule="auto"/>
              <w:rPr>
                <w:rFonts w:ascii="Times New Roman" w:eastAsia="Times New Roman" w:hAnsi="Times New Roman" w:cs="Times New Roman"/>
                <w:sz w:val="24"/>
                <w:szCs w:val="24"/>
                <w:lang w:eastAsia="ru-RU"/>
              </w:rPr>
            </w:pPr>
            <w:r w:rsidRPr="00BF02ED">
              <w:rPr>
                <w:rFonts w:ascii="Times New Roman" w:eastAsia="Times New Roman" w:hAnsi="Times New Roman" w:cs="Times New Roman"/>
                <w:sz w:val="24"/>
                <w:szCs w:val="24"/>
                <w:lang w:eastAsia="ru-RU"/>
              </w:rPr>
              <w:br/>
            </w:r>
            <w:r w:rsidRPr="00BF02ED">
              <w:rPr>
                <w:rFonts w:ascii="Times New Roman" w:eastAsia="Times New Roman" w:hAnsi="Times New Roman" w:cs="Times New Roman"/>
                <w:sz w:val="24"/>
                <w:szCs w:val="24"/>
                <w:lang w:eastAsia="ru-RU"/>
              </w:rPr>
              <w:br/>
            </w:r>
            <w:r w:rsidRPr="00BF02ED">
              <w:rPr>
                <w:rFonts w:ascii="Times New Roman" w:eastAsia="Times New Roman" w:hAnsi="Times New Roman" w:cs="Times New Roman"/>
                <w:sz w:val="24"/>
                <w:szCs w:val="24"/>
                <w:lang w:eastAsia="ru-RU"/>
              </w:rPr>
              <w:br/>
            </w:r>
            <w:r w:rsidRPr="00BF02ED">
              <w:rPr>
                <w:rFonts w:ascii="Times New Roman" w:eastAsia="Times New Roman" w:hAnsi="Times New Roman" w:cs="Times New Roman"/>
                <w:sz w:val="24"/>
                <w:szCs w:val="24"/>
                <w:lang w:eastAsia="ru-RU"/>
              </w:rPr>
              <w:br/>
            </w:r>
            <w:r w:rsidRPr="00BF02ED">
              <w:rPr>
                <w:rFonts w:ascii="Times New Roman" w:eastAsia="Times New Roman" w:hAnsi="Times New Roman" w:cs="Times New Roman"/>
                <w:sz w:val="24"/>
                <w:szCs w:val="24"/>
                <w:lang w:eastAsia="ru-RU"/>
              </w:rPr>
              <w:br/>
              <w:t>І.І. Чипенко</w:t>
            </w:r>
          </w:p>
        </w:tc>
      </w:tr>
    </w:tbl>
    <w:p w:rsidR="002B1CCF" w:rsidRDefault="002B1CCF"/>
    <w:sectPr w:rsidR="002B1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2ED"/>
    <w:rsid w:val="00004D94"/>
    <w:rsid w:val="00011F21"/>
    <w:rsid w:val="00015B11"/>
    <w:rsid w:val="00021BA9"/>
    <w:rsid w:val="000254EA"/>
    <w:rsid w:val="00032EBB"/>
    <w:rsid w:val="00034722"/>
    <w:rsid w:val="00036569"/>
    <w:rsid w:val="00037202"/>
    <w:rsid w:val="00040884"/>
    <w:rsid w:val="000438B6"/>
    <w:rsid w:val="000541EF"/>
    <w:rsid w:val="000569E4"/>
    <w:rsid w:val="000607C0"/>
    <w:rsid w:val="00061C88"/>
    <w:rsid w:val="000644B0"/>
    <w:rsid w:val="00073989"/>
    <w:rsid w:val="0008211D"/>
    <w:rsid w:val="00082DEE"/>
    <w:rsid w:val="00084593"/>
    <w:rsid w:val="0008502E"/>
    <w:rsid w:val="000877CE"/>
    <w:rsid w:val="000930DE"/>
    <w:rsid w:val="000966FC"/>
    <w:rsid w:val="000A2431"/>
    <w:rsid w:val="000A35C8"/>
    <w:rsid w:val="000A61E6"/>
    <w:rsid w:val="000A66E3"/>
    <w:rsid w:val="000A79C4"/>
    <w:rsid w:val="000B4253"/>
    <w:rsid w:val="000C7515"/>
    <w:rsid w:val="000E6804"/>
    <w:rsid w:val="000E715B"/>
    <w:rsid w:val="000E7965"/>
    <w:rsid w:val="000F3A9C"/>
    <w:rsid w:val="000F3BDC"/>
    <w:rsid w:val="001016C5"/>
    <w:rsid w:val="00114391"/>
    <w:rsid w:val="00116979"/>
    <w:rsid w:val="0012381F"/>
    <w:rsid w:val="0012541F"/>
    <w:rsid w:val="00126C14"/>
    <w:rsid w:val="00131121"/>
    <w:rsid w:val="001359E2"/>
    <w:rsid w:val="00136D20"/>
    <w:rsid w:val="00142FA9"/>
    <w:rsid w:val="0014593C"/>
    <w:rsid w:val="00147AE8"/>
    <w:rsid w:val="0017078C"/>
    <w:rsid w:val="00174CCE"/>
    <w:rsid w:val="001753EF"/>
    <w:rsid w:val="001761B4"/>
    <w:rsid w:val="001764EC"/>
    <w:rsid w:val="001770B0"/>
    <w:rsid w:val="00182E55"/>
    <w:rsid w:val="00185764"/>
    <w:rsid w:val="00190B1B"/>
    <w:rsid w:val="00190CCB"/>
    <w:rsid w:val="00190D59"/>
    <w:rsid w:val="00192310"/>
    <w:rsid w:val="00194DE7"/>
    <w:rsid w:val="0019679C"/>
    <w:rsid w:val="001A3592"/>
    <w:rsid w:val="001B1792"/>
    <w:rsid w:val="001B2B74"/>
    <w:rsid w:val="001B35BC"/>
    <w:rsid w:val="001C2FF5"/>
    <w:rsid w:val="001C3AE9"/>
    <w:rsid w:val="001C6858"/>
    <w:rsid w:val="001D1EBB"/>
    <w:rsid w:val="001D7ED1"/>
    <w:rsid w:val="001E739C"/>
    <w:rsid w:val="001F3614"/>
    <w:rsid w:val="001F65AB"/>
    <w:rsid w:val="00203286"/>
    <w:rsid w:val="00203D7A"/>
    <w:rsid w:val="00204602"/>
    <w:rsid w:val="00227068"/>
    <w:rsid w:val="00227497"/>
    <w:rsid w:val="002369B6"/>
    <w:rsid w:val="0024220C"/>
    <w:rsid w:val="002456FE"/>
    <w:rsid w:val="002514D3"/>
    <w:rsid w:val="00252A84"/>
    <w:rsid w:val="00255CBD"/>
    <w:rsid w:val="00265E02"/>
    <w:rsid w:val="00266513"/>
    <w:rsid w:val="0027186B"/>
    <w:rsid w:val="00274565"/>
    <w:rsid w:val="002776D8"/>
    <w:rsid w:val="00277A9F"/>
    <w:rsid w:val="002801DD"/>
    <w:rsid w:val="00281357"/>
    <w:rsid w:val="002A3D3E"/>
    <w:rsid w:val="002A4FA4"/>
    <w:rsid w:val="002A5954"/>
    <w:rsid w:val="002B1CCF"/>
    <w:rsid w:val="002B1D84"/>
    <w:rsid w:val="002B31AB"/>
    <w:rsid w:val="002B4B7D"/>
    <w:rsid w:val="002C14F5"/>
    <w:rsid w:val="002C5DCA"/>
    <w:rsid w:val="002C66B7"/>
    <w:rsid w:val="002D00FB"/>
    <w:rsid w:val="002D20E2"/>
    <w:rsid w:val="002D6C21"/>
    <w:rsid w:val="002D7FD8"/>
    <w:rsid w:val="002E2A22"/>
    <w:rsid w:val="002E390C"/>
    <w:rsid w:val="002E4F1C"/>
    <w:rsid w:val="002E6BD7"/>
    <w:rsid w:val="002E7EBE"/>
    <w:rsid w:val="002F1410"/>
    <w:rsid w:val="002F1FE8"/>
    <w:rsid w:val="002F2798"/>
    <w:rsid w:val="002F3831"/>
    <w:rsid w:val="002F565D"/>
    <w:rsid w:val="002F66DE"/>
    <w:rsid w:val="002F708B"/>
    <w:rsid w:val="002F78C3"/>
    <w:rsid w:val="00300278"/>
    <w:rsid w:val="0030037B"/>
    <w:rsid w:val="00301C17"/>
    <w:rsid w:val="00303D8E"/>
    <w:rsid w:val="00304309"/>
    <w:rsid w:val="00305084"/>
    <w:rsid w:val="003055D3"/>
    <w:rsid w:val="00313F3F"/>
    <w:rsid w:val="003175FD"/>
    <w:rsid w:val="00320678"/>
    <w:rsid w:val="003236F7"/>
    <w:rsid w:val="003304D8"/>
    <w:rsid w:val="003346EF"/>
    <w:rsid w:val="00336C51"/>
    <w:rsid w:val="0033711C"/>
    <w:rsid w:val="00337638"/>
    <w:rsid w:val="00337BF0"/>
    <w:rsid w:val="003406B8"/>
    <w:rsid w:val="00343E50"/>
    <w:rsid w:val="00346EEE"/>
    <w:rsid w:val="00347790"/>
    <w:rsid w:val="0035379F"/>
    <w:rsid w:val="00361881"/>
    <w:rsid w:val="00365055"/>
    <w:rsid w:val="00370688"/>
    <w:rsid w:val="0039094E"/>
    <w:rsid w:val="003922B1"/>
    <w:rsid w:val="00397431"/>
    <w:rsid w:val="003A6C5A"/>
    <w:rsid w:val="003C0D4E"/>
    <w:rsid w:val="003C22B7"/>
    <w:rsid w:val="003D0BD1"/>
    <w:rsid w:val="003D335F"/>
    <w:rsid w:val="003D68F8"/>
    <w:rsid w:val="003E6312"/>
    <w:rsid w:val="003F45D3"/>
    <w:rsid w:val="003F7DA1"/>
    <w:rsid w:val="004031D6"/>
    <w:rsid w:val="00403B3D"/>
    <w:rsid w:val="0040583F"/>
    <w:rsid w:val="004149AA"/>
    <w:rsid w:val="00414C51"/>
    <w:rsid w:val="00414FC5"/>
    <w:rsid w:val="00417A39"/>
    <w:rsid w:val="0042036B"/>
    <w:rsid w:val="0042212E"/>
    <w:rsid w:val="00423581"/>
    <w:rsid w:val="004238C4"/>
    <w:rsid w:val="00424128"/>
    <w:rsid w:val="00426B91"/>
    <w:rsid w:val="0043132B"/>
    <w:rsid w:val="004337F6"/>
    <w:rsid w:val="004351A2"/>
    <w:rsid w:val="00437B53"/>
    <w:rsid w:val="00442441"/>
    <w:rsid w:val="00442D33"/>
    <w:rsid w:val="004460A4"/>
    <w:rsid w:val="004527C2"/>
    <w:rsid w:val="004532A6"/>
    <w:rsid w:val="00453659"/>
    <w:rsid w:val="00454179"/>
    <w:rsid w:val="00460002"/>
    <w:rsid w:val="00460F18"/>
    <w:rsid w:val="004665E7"/>
    <w:rsid w:val="004729C2"/>
    <w:rsid w:val="00475CC7"/>
    <w:rsid w:val="004766E1"/>
    <w:rsid w:val="00480DCD"/>
    <w:rsid w:val="00484723"/>
    <w:rsid w:val="00486EB6"/>
    <w:rsid w:val="0049432A"/>
    <w:rsid w:val="004944EB"/>
    <w:rsid w:val="00495A14"/>
    <w:rsid w:val="00496A05"/>
    <w:rsid w:val="0049774A"/>
    <w:rsid w:val="00497928"/>
    <w:rsid w:val="004A0D6E"/>
    <w:rsid w:val="004A142D"/>
    <w:rsid w:val="004A276B"/>
    <w:rsid w:val="004B4971"/>
    <w:rsid w:val="004B750A"/>
    <w:rsid w:val="004C07F7"/>
    <w:rsid w:val="004C6120"/>
    <w:rsid w:val="004D04D7"/>
    <w:rsid w:val="004D0CC9"/>
    <w:rsid w:val="004D2E35"/>
    <w:rsid w:val="004D366C"/>
    <w:rsid w:val="004D3783"/>
    <w:rsid w:val="004D39D8"/>
    <w:rsid w:val="004D60D3"/>
    <w:rsid w:val="004D6A47"/>
    <w:rsid w:val="004D7C69"/>
    <w:rsid w:val="004E0E40"/>
    <w:rsid w:val="004E406B"/>
    <w:rsid w:val="004E7072"/>
    <w:rsid w:val="004E7C4B"/>
    <w:rsid w:val="004F0FC0"/>
    <w:rsid w:val="004F1F64"/>
    <w:rsid w:val="004F7C68"/>
    <w:rsid w:val="00501232"/>
    <w:rsid w:val="005104D7"/>
    <w:rsid w:val="00512DDF"/>
    <w:rsid w:val="005215D2"/>
    <w:rsid w:val="0052532E"/>
    <w:rsid w:val="00530E94"/>
    <w:rsid w:val="0053372B"/>
    <w:rsid w:val="00537C11"/>
    <w:rsid w:val="00537CC5"/>
    <w:rsid w:val="005406D5"/>
    <w:rsid w:val="00540A48"/>
    <w:rsid w:val="00551C74"/>
    <w:rsid w:val="00554675"/>
    <w:rsid w:val="00556ADB"/>
    <w:rsid w:val="0055722B"/>
    <w:rsid w:val="00560553"/>
    <w:rsid w:val="005627A1"/>
    <w:rsid w:val="00565864"/>
    <w:rsid w:val="0057161B"/>
    <w:rsid w:val="00573176"/>
    <w:rsid w:val="005734AE"/>
    <w:rsid w:val="0057450C"/>
    <w:rsid w:val="00574CA2"/>
    <w:rsid w:val="00582952"/>
    <w:rsid w:val="00587713"/>
    <w:rsid w:val="00592D35"/>
    <w:rsid w:val="005944B8"/>
    <w:rsid w:val="0059617B"/>
    <w:rsid w:val="00596D15"/>
    <w:rsid w:val="005A184F"/>
    <w:rsid w:val="005A5A23"/>
    <w:rsid w:val="005A7C0A"/>
    <w:rsid w:val="005B1FBB"/>
    <w:rsid w:val="005B26BD"/>
    <w:rsid w:val="005B32C6"/>
    <w:rsid w:val="005C2196"/>
    <w:rsid w:val="005C3178"/>
    <w:rsid w:val="005C65B2"/>
    <w:rsid w:val="005D1C81"/>
    <w:rsid w:val="005D2282"/>
    <w:rsid w:val="005D7959"/>
    <w:rsid w:val="005E0CAE"/>
    <w:rsid w:val="005E40AE"/>
    <w:rsid w:val="005E4167"/>
    <w:rsid w:val="005E7DBF"/>
    <w:rsid w:val="005F41F9"/>
    <w:rsid w:val="0060421A"/>
    <w:rsid w:val="0060537C"/>
    <w:rsid w:val="0061026D"/>
    <w:rsid w:val="0061799B"/>
    <w:rsid w:val="00620C89"/>
    <w:rsid w:val="00621420"/>
    <w:rsid w:val="00624841"/>
    <w:rsid w:val="00625C03"/>
    <w:rsid w:val="006260A5"/>
    <w:rsid w:val="00627E63"/>
    <w:rsid w:val="00634D87"/>
    <w:rsid w:val="00643074"/>
    <w:rsid w:val="00646FAE"/>
    <w:rsid w:val="00650BDE"/>
    <w:rsid w:val="00657204"/>
    <w:rsid w:val="0066165A"/>
    <w:rsid w:val="00663DF4"/>
    <w:rsid w:val="00673907"/>
    <w:rsid w:val="00673B6B"/>
    <w:rsid w:val="00673E28"/>
    <w:rsid w:val="0067485B"/>
    <w:rsid w:val="006801DB"/>
    <w:rsid w:val="0068294A"/>
    <w:rsid w:val="00682DD1"/>
    <w:rsid w:val="00683321"/>
    <w:rsid w:val="00686237"/>
    <w:rsid w:val="0068791D"/>
    <w:rsid w:val="00692054"/>
    <w:rsid w:val="00692832"/>
    <w:rsid w:val="006A0AFB"/>
    <w:rsid w:val="006A49E9"/>
    <w:rsid w:val="006A6163"/>
    <w:rsid w:val="006B1F60"/>
    <w:rsid w:val="006B5EA4"/>
    <w:rsid w:val="006B60DE"/>
    <w:rsid w:val="006C0B6F"/>
    <w:rsid w:val="006C2AC3"/>
    <w:rsid w:val="006C3CBE"/>
    <w:rsid w:val="006C57C8"/>
    <w:rsid w:val="006C6EE3"/>
    <w:rsid w:val="006D19A4"/>
    <w:rsid w:val="006D330E"/>
    <w:rsid w:val="006D6BBF"/>
    <w:rsid w:val="006D7632"/>
    <w:rsid w:val="006D7A87"/>
    <w:rsid w:val="006D7DAA"/>
    <w:rsid w:val="006F01B7"/>
    <w:rsid w:val="006F1217"/>
    <w:rsid w:val="006F1F7E"/>
    <w:rsid w:val="006F4815"/>
    <w:rsid w:val="006F6138"/>
    <w:rsid w:val="006F6CDD"/>
    <w:rsid w:val="00700EF3"/>
    <w:rsid w:val="00703185"/>
    <w:rsid w:val="00710458"/>
    <w:rsid w:val="007115A0"/>
    <w:rsid w:val="00711C72"/>
    <w:rsid w:val="00714ED6"/>
    <w:rsid w:val="007162BB"/>
    <w:rsid w:val="00720322"/>
    <w:rsid w:val="007206D2"/>
    <w:rsid w:val="00720C80"/>
    <w:rsid w:val="007218A9"/>
    <w:rsid w:val="007219F6"/>
    <w:rsid w:val="00721DEB"/>
    <w:rsid w:val="00722809"/>
    <w:rsid w:val="00722E2A"/>
    <w:rsid w:val="0073259F"/>
    <w:rsid w:val="007416E4"/>
    <w:rsid w:val="00744EBB"/>
    <w:rsid w:val="00746929"/>
    <w:rsid w:val="00750F07"/>
    <w:rsid w:val="00751351"/>
    <w:rsid w:val="00763DAC"/>
    <w:rsid w:val="00770103"/>
    <w:rsid w:val="00771B9B"/>
    <w:rsid w:val="00774085"/>
    <w:rsid w:val="00774959"/>
    <w:rsid w:val="00777B00"/>
    <w:rsid w:val="00777EC0"/>
    <w:rsid w:val="0078103B"/>
    <w:rsid w:val="00785FE0"/>
    <w:rsid w:val="00787CCD"/>
    <w:rsid w:val="00790F0B"/>
    <w:rsid w:val="00791971"/>
    <w:rsid w:val="0079509F"/>
    <w:rsid w:val="00796EB7"/>
    <w:rsid w:val="007975D8"/>
    <w:rsid w:val="007A0D18"/>
    <w:rsid w:val="007A0E6F"/>
    <w:rsid w:val="007A2E8E"/>
    <w:rsid w:val="007B1E10"/>
    <w:rsid w:val="007B55BE"/>
    <w:rsid w:val="007C0B15"/>
    <w:rsid w:val="007C0EC9"/>
    <w:rsid w:val="007C1431"/>
    <w:rsid w:val="007D1E7B"/>
    <w:rsid w:val="007D7299"/>
    <w:rsid w:val="007E1D04"/>
    <w:rsid w:val="007E5B7A"/>
    <w:rsid w:val="007F7167"/>
    <w:rsid w:val="00801746"/>
    <w:rsid w:val="008154B7"/>
    <w:rsid w:val="0082489A"/>
    <w:rsid w:val="00832006"/>
    <w:rsid w:val="00832B97"/>
    <w:rsid w:val="00840594"/>
    <w:rsid w:val="00844D2C"/>
    <w:rsid w:val="0085139C"/>
    <w:rsid w:val="008525AC"/>
    <w:rsid w:val="00852B87"/>
    <w:rsid w:val="0085455E"/>
    <w:rsid w:val="00860929"/>
    <w:rsid w:val="00871332"/>
    <w:rsid w:val="00874BA5"/>
    <w:rsid w:val="00880B26"/>
    <w:rsid w:val="00882614"/>
    <w:rsid w:val="00884CDE"/>
    <w:rsid w:val="00892D1B"/>
    <w:rsid w:val="00894215"/>
    <w:rsid w:val="0089450B"/>
    <w:rsid w:val="00894DF1"/>
    <w:rsid w:val="00896935"/>
    <w:rsid w:val="008A426F"/>
    <w:rsid w:val="008B1347"/>
    <w:rsid w:val="008B2AA9"/>
    <w:rsid w:val="008B3F7D"/>
    <w:rsid w:val="008B5B8E"/>
    <w:rsid w:val="008C06E4"/>
    <w:rsid w:val="008D138B"/>
    <w:rsid w:val="008D158B"/>
    <w:rsid w:val="008E174A"/>
    <w:rsid w:val="008E1AAD"/>
    <w:rsid w:val="008E5385"/>
    <w:rsid w:val="008F383E"/>
    <w:rsid w:val="008F45A2"/>
    <w:rsid w:val="008F79BD"/>
    <w:rsid w:val="00903CBC"/>
    <w:rsid w:val="00905113"/>
    <w:rsid w:val="009067E0"/>
    <w:rsid w:val="0091008A"/>
    <w:rsid w:val="009100AE"/>
    <w:rsid w:val="009131CC"/>
    <w:rsid w:val="0091650C"/>
    <w:rsid w:val="00917023"/>
    <w:rsid w:val="0092099C"/>
    <w:rsid w:val="009222B3"/>
    <w:rsid w:val="009235C4"/>
    <w:rsid w:val="00933022"/>
    <w:rsid w:val="00941458"/>
    <w:rsid w:val="00941632"/>
    <w:rsid w:val="009419B1"/>
    <w:rsid w:val="00953604"/>
    <w:rsid w:val="0096207C"/>
    <w:rsid w:val="0096245B"/>
    <w:rsid w:val="00962E97"/>
    <w:rsid w:val="00972AF8"/>
    <w:rsid w:val="00976023"/>
    <w:rsid w:val="009766FB"/>
    <w:rsid w:val="00977CAC"/>
    <w:rsid w:val="00984B13"/>
    <w:rsid w:val="009855D5"/>
    <w:rsid w:val="00990856"/>
    <w:rsid w:val="009911B9"/>
    <w:rsid w:val="0099228E"/>
    <w:rsid w:val="0099378C"/>
    <w:rsid w:val="00995FF1"/>
    <w:rsid w:val="009A21B1"/>
    <w:rsid w:val="009A3431"/>
    <w:rsid w:val="009B1735"/>
    <w:rsid w:val="009B4FAA"/>
    <w:rsid w:val="009C24CE"/>
    <w:rsid w:val="009C3249"/>
    <w:rsid w:val="009C3B36"/>
    <w:rsid w:val="009C593E"/>
    <w:rsid w:val="009D397A"/>
    <w:rsid w:val="009E71CE"/>
    <w:rsid w:val="009F49BC"/>
    <w:rsid w:val="00A021E8"/>
    <w:rsid w:val="00A1320D"/>
    <w:rsid w:val="00A147E0"/>
    <w:rsid w:val="00A15CA8"/>
    <w:rsid w:val="00A15F51"/>
    <w:rsid w:val="00A16FA2"/>
    <w:rsid w:val="00A17E60"/>
    <w:rsid w:val="00A23F6F"/>
    <w:rsid w:val="00A30652"/>
    <w:rsid w:val="00A33D8A"/>
    <w:rsid w:val="00A33F79"/>
    <w:rsid w:val="00A440DE"/>
    <w:rsid w:val="00A44136"/>
    <w:rsid w:val="00A5024D"/>
    <w:rsid w:val="00A5101D"/>
    <w:rsid w:val="00A52939"/>
    <w:rsid w:val="00A52F93"/>
    <w:rsid w:val="00A5301C"/>
    <w:rsid w:val="00A53874"/>
    <w:rsid w:val="00A7282E"/>
    <w:rsid w:val="00A73D61"/>
    <w:rsid w:val="00A84144"/>
    <w:rsid w:val="00A8450A"/>
    <w:rsid w:val="00A85FD5"/>
    <w:rsid w:val="00A86885"/>
    <w:rsid w:val="00A86D68"/>
    <w:rsid w:val="00A910DA"/>
    <w:rsid w:val="00A939A3"/>
    <w:rsid w:val="00A9677F"/>
    <w:rsid w:val="00AA56DA"/>
    <w:rsid w:val="00AA5C5F"/>
    <w:rsid w:val="00AA6EE1"/>
    <w:rsid w:val="00AB2D4E"/>
    <w:rsid w:val="00AB3971"/>
    <w:rsid w:val="00AB73B5"/>
    <w:rsid w:val="00AB73CE"/>
    <w:rsid w:val="00AC24FA"/>
    <w:rsid w:val="00AC69EE"/>
    <w:rsid w:val="00AD061B"/>
    <w:rsid w:val="00AD2593"/>
    <w:rsid w:val="00AD7FE3"/>
    <w:rsid w:val="00AE30B6"/>
    <w:rsid w:val="00AE3261"/>
    <w:rsid w:val="00AE35C1"/>
    <w:rsid w:val="00AE6E35"/>
    <w:rsid w:val="00AE70D9"/>
    <w:rsid w:val="00AF1EA3"/>
    <w:rsid w:val="00AF2951"/>
    <w:rsid w:val="00AF296A"/>
    <w:rsid w:val="00AF2E4D"/>
    <w:rsid w:val="00AF7584"/>
    <w:rsid w:val="00B0002A"/>
    <w:rsid w:val="00B004F0"/>
    <w:rsid w:val="00B05B41"/>
    <w:rsid w:val="00B12426"/>
    <w:rsid w:val="00B21380"/>
    <w:rsid w:val="00B2548D"/>
    <w:rsid w:val="00B26520"/>
    <w:rsid w:val="00B314CC"/>
    <w:rsid w:val="00B31E1B"/>
    <w:rsid w:val="00B32514"/>
    <w:rsid w:val="00B3466A"/>
    <w:rsid w:val="00B35F32"/>
    <w:rsid w:val="00B4371A"/>
    <w:rsid w:val="00B440C6"/>
    <w:rsid w:val="00B47582"/>
    <w:rsid w:val="00B54C72"/>
    <w:rsid w:val="00B56EA5"/>
    <w:rsid w:val="00B576A6"/>
    <w:rsid w:val="00B60583"/>
    <w:rsid w:val="00B60B4F"/>
    <w:rsid w:val="00B60F5F"/>
    <w:rsid w:val="00B6675D"/>
    <w:rsid w:val="00B71B34"/>
    <w:rsid w:val="00B73E05"/>
    <w:rsid w:val="00B80710"/>
    <w:rsid w:val="00B82259"/>
    <w:rsid w:val="00B90CC8"/>
    <w:rsid w:val="00B91948"/>
    <w:rsid w:val="00B91957"/>
    <w:rsid w:val="00B94E0E"/>
    <w:rsid w:val="00B97958"/>
    <w:rsid w:val="00BA03BE"/>
    <w:rsid w:val="00BA1367"/>
    <w:rsid w:val="00BB18D3"/>
    <w:rsid w:val="00BB2F84"/>
    <w:rsid w:val="00BB65F8"/>
    <w:rsid w:val="00BC0009"/>
    <w:rsid w:val="00BC7ECE"/>
    <w:rsid w:val="00BD08B1"/>
    <w:rsid w:val="00BD0E97"/>
    <w:rsid w:val="00BD3069"/>
    <w:rsid w:val="00BD35A8"/>
    <w:rsid w:val="00BD5056"/>
    <w:rsid w:val="00BD5425"/>
    <w:rsid w:val="00BD5CAD"/>
    <w:rsid w:val="00BD776E"/>
    <w:rsid w:val="00BE1281"/>
    <w:rsid w:val="00BE18A7"/>
    <w:rsid w:val="00BE329C"/>
    <w:rsid w:val="00BE4977"/>
    <w:rsid w:val="00BE7595"/>
    <w:rsid w:val="00BF02ED"/>
    <w:rsid w:val="00BF1548"/>
    <w:rsid w:val="00BF3CD2"/>
    <w:rsid w:val="00BF70B1"/>
    <w:rsid w:val="00C14BD3"/>
    <w:rsid w:val="00C157E4"/>
    <w:rsid w:val="00C24683"/>
    <w:rsid w:val="00C3549A"/>
    <w:rsid w:val="00C44524"/>
    <w:rsid w:val="00C45FA6"/>
    <w:rsid w:val="00C50EBE"/>
    <w:rsid w:val="00C51BAE"/>
    <w:rsid w:val="00C52B03"/>
    <w:rsid w:val="00C549E4"/>
    <w:rsid w:val="00C57DD1"/>
    <w:rsid w:val="00C81B6A"/>
    <w:rsid w:val="00C8456E"/>
    <w:rsid w:val="00C865A0"/>
    <w:rsid w:val="00C865C6"/>
    <w:rsid w:val="00C9314E"/>
    <w:rsid w:val="00CA1128"/>
    <w:rsid w:val="00CA778F"/>
    <w:rsid w:val="00CB1B1F"/>
    <w:rsid w:val="00CB25C4"/>
    <w:rsid w:val="00CB321F"/>
    <w:rsid w:val="00CB404B"/>
    <w:rsid w:val="00CB6DF9"/>
    <w:rsid w:val="00CC1B0C"/>
    <w:rsid w:val="00CC2B4C"/>
    <w:rsid w:val="00CC4F65"/>
    <w:rsid w:val="00CD09A9"/>
    <w:rsid w:val="00CD3A56"/>
    <w:rsid w:val="00CD5C01"/>
    <w:rsid w:val="00CE2785"/>
    <w:rsid w:val="00CE2E04"/>
    <w:rsid w:val="00CE6B46"/>
    <w:rsid w:val="00CE7582"/>
    <w:rsid w:val="00CF0D6F"/>
    <w:rsid w:val="00CF10E8"/>
    <w:rsid w:val="00CF2AE9"/>
    <w:rsid w:val="00D02143"/>
    <w:rsid w:val="00D06A65"/>
    <w:rsid w:val="00D1251B"/>
    <w:rsid w:val="00D1705B"/>
    <w:rsid w:val="00D21E3F"/>
    <w:rsid w:val="00D21F6F"/>
    <w:rsid w:val="00D23939"/>
    <w:rsid w:val="00D3301D"/>
    <w:rsid w:val="00D400D7"/>
    <w:rsid w:val="00D4424C"/>
    <w:rsid w:val="00D44896"/>
    <w:rsid w:val="00D47F43"/>
    <w:rsid w:val="00D50482"/>
    <w:rsid w:val="00D56BA0"/>
    <w:rsid w:val="00D7049F"/>
    <w:rsid w:val="00D738B4"/>
    <w:rsid w:val="00D74008"/>
    <w:rsid w:val="00D76DA4"/>
    <w:rsid w:val="00D81032"/>
    <w:rsid w:val="00D815BD"/>
    <w:rsid w:val="00D8455E"/>
    <w:rsid w:val="00D9056C"/>
    <w:rsid w:val="00D9303D"/>
    <w:rsid w:val="00D95083"/>
    <w:rsid w:val="00DA0CED"/>
    <w:rsid w:val="00DA13D1"/>
    <w:rsid w:val="00DA38E0"/>
    <w:rsid w:val="00DA53EF"/>
    <w:rsid w:val="00DA5A43"/>
    <w:rsid w:val="00DB196C"/>
    <w:rsid w:val="00DC2E77"/>
    <w:rsid w:val="00DC7709"/>
    <w:rsid w:val="00DD33F2"/>
    <w:rsid w:val="00DD425F"/>
    <w:rsid w:val="00DD6430"/>
    <w:rsid w:val="00DE2D61"/>
    <w:rsid w:val="00DF5406"/>
    <w:rsid w:val="00E05987"/>
    <w:rsid w:val="00E06798"/>
    <w:rsid w:val="00E071C3"/>
    <w:rsid w:val="00E21078"/>
    <w:rsid w:val="00E27FAD"/>
    <w:rsid w:val="00E32705"/>
    <w:rsid w:val="00E35213"/>
    <w:rsid w:val="00E41EB6"/>
    <w:rsid w:val="00E439ED"/>
    <w:rsid w:val="00E44305"/>
    <w:rsid w:val="00E50544"/>
    <w:rsid w:val="00E50669"/>
    <w:rsid w:val="00E50B25"/>
    <w:rsid w:val="00E51340"/>
    <w:rsid w:val="00E601E8"/>
    <w:rsid w:val="00E60A59"/>
    <w:rsid w:val="00E61453"/>
    <w:rsid w:val="00E62F89"/>
    <w:rsid w:val="00E6302C"/>
    <w:rsid w:val="00E637EE"/>
    <w:rsid w:val="00E73947"/>
    <w:rsid w:val="00E74B44"/>
    <w:rsid w:val="00E758AB"/>
    <w:rsid w:val="00E7693A"/>
    <w:rsid w:val="00E76C6C"/>
    <w:rsid w:val="00E82874"/>
    <w:rsid w:val="00E844A9"/>
    <w:rsid w:val="00E84F71"/>
    <w:rsid w:val="00E8502D"/>
    <w:rsid w:val="00E87AE0"/>
    <w:rsid w:val="00E9161E"/>
    <w:rsid w:val="00EA270E"/>
    <w:rsid w:val="00EA3CFF"/>
    <w:rsid w:val="00EA5CA2"/>
    <w:rsid w:val="00EB4312"/>
    <w:rsid w:val="00EC18B3"/>
    <w:rsid w:val="00EC2761"/>
    <w:rsid w:val="00EC3327"/>
    <w:rsid w:val="00EC3485"/>
    <w:rsid w:val="00ED0C13"/>
    <w:rsid w:val="00ED17CD"/>
    <w:rsid w:val="00EE3EFE"/>
    <w:rsid w:val="00EE7004"/>
    <w:rsid w:val="00EF5888"/>
    <w:rsid w:val="00EF74D6"/>
    <w:rsid w:val="00F009FA"/>
    <w:rsid w:val="00F00B24"/>
    <w:rsid w:val="00F046E8"/>
    <w:rsid w:val="00F05DAE"/>
    <w:rsid w:val="00F10FE5"/>
    <w:rsid w:val="00F11D95"/>
    <w:rsid w:val="00F1548C"/>
    <w:rsid w:val="00F15A2F"/>
    <w:rsid w:val="00F172B2"/>
    <w:rsid w:val="00F173CF"/>
    <w:rsid w:val="00F21276"/>
    <w:rsid w:val="00F21796"/>
    <w:rsid w:val="00F223B0"/>
    <w:rsid w:val="00F30445"/>
    <w:rsid w:val="00F31004"/>
    <w:rsid w:val="00F348B9"/>
    <w:rsid w:val="00F41B72"/>
    <w:rsid w:val="00F4712A"/>
    <w:rsid w:val="00F54CE0"/>
    <w:rsid w:val="00F57C96"/>
    <w:rsid w:val="00F609E7"/>
    <w:rsid w:val="00F6106A"/>
    <w:rsid w:val="00F6426C"/>
    <w:rsid w:val="00F6677E"/>
    <w:rsid w:val="00F66A13"/>
    <w:rsid w:val="00F67362"/>
    <w:rsid w:val="00F67ABB"/>
    <w:rsid w:val="00F72EA5"/>
    <w:rsid w:val="00F75C3C"/>
    <w:rsid w:val="00F77A6E"/>
    <w:rsid w:val="00F879CE"/>
    <w:rsid w:val="00F90CCB"/>
    <w:rsid w:val="00F92B28"/>
    <w:rsid w:val="00F951E7"/>
    <w:rsid w:val="00FA084A"/>
    <w:rsid w:val="00FA0FB0"/>
    <w:rsid w:val="00FA11C3"/>
    <w:rsid w:val="00FA2510"/>
    <w:rsid w:val="00FA3E44"/>
    <w:rsid w:val="00FB031D"/>
    <w:rsid w:val="00FB5F84"/>
    <w:rsid w:val="00FC2AFF"/>
    <w:rsid w:val="00FC5211"/>
    <w:rsid w:val="00FC5E90"/>
    <w:rsid w:val="00FC614A"/>
    <w:rsid w:val="00FC6AB9"/>
    <w:rsid w:val="00FC6F9F"/>
    <w:rsid w:val="00FE2035"/>
    <w:rsid w:val="00FE703A"/>
    <w:rsid w:val="00FF2B17"/>
    <w:rsid w:val="00FF4251"/>
    <w:rsid w:val="00FF4D67"/>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F02ED"/>
  </w:style>
  <w:style w:type="character" w:styleId="a3">
    <w:name w:val="Hyperlink"/>
    <w:basedOn w:val="a0"/>
    <w:uiPriority w:val="99"/>
    <w:semiHidden/>
    <w:unhideWhenUsed/>
    <w:rsid w:val="00BF02ED"/>
    <w:rPr>
      <w:color w:val="0000FF"/>
      <w:u w:val="single"/>
    </w:rPr>
  </w:style>
  <w:style w:type="paragraph" w:customStyle="1" w:styleId="rvps6">
    <w:name w:val="rvps6"/>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F02ED"/>
  </w:style>
  <w:style w:type="paragraph" w:customStyle="1" w:styleId="rvps18">
    <w:name w:val="rvps18"/>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BF02ED"/>
  </w:style>
  <w:style w:type="character" w:customStyle="1" w:styleId="rvts11">
    <w:name w:val="rvts11"/>
    <w:basedOn w:val="a0"/>
    <w:rsid w:val="00BF02ED"/>
  </w:style>
  <w:style w:type="character" w:customStyle="1" w:styleId="rvts44">
    <w:name w:val="rvts44"/>
    <w:basedOn w:val="a0"/>
    <w:rsid w:val="00BF02ED"/>
  </w:style>
  <w:style w:type="paragraph" w:customStyle="1" w:styleId="rvps4">
    <w:name w:val="rvps4"/>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F02ED"/>
  </w:style>
  <w:style w:type="character" w:styleId="a3">
    <w:name w:val="Hyperlink"/>
    <w:basedOn w:val="a0"/>
    <w:uiPriority w:val="99"/>
    <w:semiHidden/>
    <w:unhideWhenUsed/>
    <w:rsid w:val="00BF02ED"/>
    <w:rPr>
      <w:color w:val="0000FF"/>
      <w:u w:val="single"/>
    </w:rPr>
  </w:style>
  <w:style w:type="paragraph" w:customStyle="1" w:styleId="rvps6">
    <w:name w:val="rvps6"/>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BF02ED"/>
  </w:style>
  <w:style w:type="paragraph" w:customStyle="1" w:styleId="rvps18">
    <w:name w:val="rvps18"/>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BF02ED"/>
  </w:style>
  <w:style w:type="character" w:customStyle="1" w:styleId="rvts11">
    <w:name w:val="rvts11"/>
    <w:basedOn w:val="a0"/>
    <w:rsid w:val="00BF02ED"/>
  </w:style>
  <w:style w:type="character" w:customStyle="1" w:styleId="rvts44">
    <w:name w:val="rvts44"/>
    <w:basedOn w:val="a0"/>
    <w:rsid w:val="00BF02ED"/>
  </w:style>
  <w:style w:type="paragraph" w:customStyle="1" w:styleId="rvps4">
    <w:name w:val="rvps4"/>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BF02E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438">
      <w:bodyDiv w:val="1"/>
      <w:marLeft w:val="0"/>
      <w:marRight w:val="0"/>
      <w:marTop w:val="0"/>
      <w:marBottom w:val="0"/>
      <w:divBdr>
        <w:top w:val="none" w:sz="0" w:space="0" w:color="auto"/>
        <w:left w:val="none" w:sz="0" w:space="0" w:color="auto"/>
        <w:bottom w:val="none" w:sz="0" w:space="0" w:color="auto"/>
        <w:right w:val="none" w:sz="0" w:space="0" w:color="auto"/>
      </w:divBdr>
      <w:divsChild>
        <w:div w:id="1777167126">
          <w:marLeft w:val="0"/>
          <w:marRight w:val="0"/>
          <w:marTop w:val="0"/>
          <w:marBottom w:val="0"/>
          <w:divBdr>
            <w:top w:val="none" w:sz="0" w:space="0" w:color="auto"/>
            <w:left w:val="none" w:sz="0" w:space="0" w:color="auto"/>
            <w:bottom w:val="none" w:sz="0" w:space="0" w:color="auto"/>
            <w:right w:val="none" w:sz="0" w:space="0" w:color="auto"/>
          </w:divBdr>
        </w:div>
        <w:div w:id="313527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254%D0%BA/96-%D0%B2%D1%80" TargetMode="External"/><Relationship Id="rId18" Type="http://schemas.openxmlformats.org/officeDocument/2006/relationships/hyperlink" Target="http://zakon2.rada.gov.ua/laws/show/z1162-13" TargetMode="External"/><Relationship Id="rId26" Type="http://schemas.openxmlformats.org/officeDocument/2006/relationships/hyperlink" Target="http://zakon2.rada.gov.ua/laws/show/z1162-13" TargetMode="External"/><Relationship Id="rId39" Type="http://schemas.openxmlformats.org/officeDocument/2006/relationships/hyperlink" Target="http://zakon2.rada.gov.ua/laws/show/254%D0%BA/96-%D0%B2%D1%80" TargetMode="External"/><Relationship Id="rId21" Type="http://schemas.openxmlformats.org/officeDocument/2006/relationships/hyperlink" Target="http://zakon2.rada.gov.ua/laws/show/z1162-13" TargetMode="External"/><Relationship Id="rId34" Type="http://schemas.openxmlformats.org/officeDocument/2006/relationships/hyperlink" Target="http://zakon2.rada.gov.ua/laws/show/z1162-13" TargetMode="External"/><Relationship Id="rId42" Type="http://schemas.openxmlformats.org/officeDocument/2006/relationships/hyperlink" Target="http://zakon2.rada.gov.ua/laws/show/z1162-13" TargetMode="External"/><Relationship Id="rId47" Type="http://schemas.openxmlformats.org/officeDocument/2006/relationships/hyperlink" Target="http://zakon2.rada.gov.ua/laws/show/z1227-13" TargetMode="External"/><Relationship Id="rId50" Type="http://schemas.openxmlformats.org/officeDocument/2006/relationships/hyperlink" Target="http://zakon2.rada.gov.ua/laws/show/z1524-13/paran82" TargetMode="External"/><Relationship Id="rId55" Type="http://schemas.openxmlformats.org/officeDocument/2006/relationships/hyperlink" Target="http://zakon2.rada.gov.ua/laws/show/z1524-13/paran87" TargetMode="External"/><Relationship Id="rId7" Type="http://schemas.openxmlformats.org/officeDocument/2006/relationships/hyperlink" Target="http://zakon2.rada.gov.ua/laws/show/z2101-12" TargetMode="External"/><Relationship Id="rId12" Type="http://schemas.openxmlformats.org/officeDocument/2006/relationships/hyperlink" Target="http://zakon2.rada.gov.ua/laws/show/z1524-13/paran77" TargetMode="External"/><Relationship Id="rId17" Type="http://schemas.openxmlformats.org/officeDocument/2006/relationships/hyperlink" Target="http://zakon2.rada.gov.ua/laws/show/z1162-13" TargetMode="External"/><Relationship Id="rId25" Type="http://schemas.openxmlformats.org/officeDocument/2006/relationships/hyperlink" Target="http://zakon2.rada.gov.ua/laws/show/z1162-13" TargetMode="External"/><Relationship Id="rId33" Type="http://schemas.openxmlformats.org/officeDocument/2006/relationships/hyperlink" Target="http://zakon2.rada.gov.ua/laws/show/z1162-13" TargetMode="External"/><Relationship Id="rId38" Type="http://schemas.openxmlformats.org/officeDocument/2006/relationships/hyperlink" Target="http://zakon2.rada.gov.ua/laws/show/z1524-13/paran79" TargetMode="External"/><Relationship Id="rId46" Type="http://schemas.openxmlformats.org/officeDocument/2006/relationships/hyperlink" Target="http://zakon2.rada.gov.ua/laws/show/z1162-13"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zakon2.rada.gov.ua/laws/show/z1987-12" TargetMode="External"/><Relationship Id="rId20" Type="http://schemas.openxmlformats.org/officeDocument/2006/relationships/hyperlink" Target="http://zakon2.rada.gov.ua/laws/show/z1162-13" TargetMode="External"/><Relationship Id="rId29" Type="http://schemas.openxmlformats.org/officeDocument/2006/relationships/hyperlink" Target="http://zakon2.rada.gov.ua/laws/show/z1162-13" TargetMode="External"/><Relationship Id="rId41" Type="http://schemas.openxmlformats.org/officeDocument/2006/relationships/hyperlink" Target="http://zakon2.rada.gov.ua/laws/show/z1227-13" TargetMode="External"/><Relationship Id="rId54" Type="http://schemas.openxmlformats.org/officeDocument/2006/relationships/hyperlink" Target="http://zakon2.rada.gov.ua/laws/show/254%D0%BA/96-%D0%B2%D1%80" TargetMode="External"/><Relationship Id="rId1" Type="http://schemas.openxmlformats.org/officeDocument/2006/relationships/styles" Target="styles.xml"/><Relationship Id="rId6" Type="http://schemas.openxmlformats.org/officeDocument/2006/relationships/hyperlink" Target="http://zakon2.rada.gov.ua/laws/show/z1987-12" TargetMode="External"/><Relationship Id="rId11" Type="http://schemas.openxmlformats.org/officeDocument/2006/relationships/hyperlink" Target="http://zakon2.rada.gov.ua/laws/show/z1162-13" TargetMode="External"/><Relationship Id="rId24" Type="http://schemas.openxmlformats.org/officeDocument/2006/relationships/hyperlink" Target="http://zakon2.rada.gov.ua/laws/show/z1162-13" TargetMode="External"/><Relationship Id="rId32" Type="http://schemas.openxmlformats.org/officeDocument/2006/relationships/hyperlink" Target="http://zakon2.rada.gov.ua/laws/show/z1162-13" TargetMode="External"/><Relationship Id="rId37" Type="http://schemas.openxmlformats.org/officeDocument/2006/relationships/hyperlink" Target="http://zakon2.rada.gov.ua/laws/show/254%D0%BA/96-%D0%B2%D1%80" TargetMode="External"/><Relationship Id="rId40" Type="http://schemas.openxmlformats.org/officeDocument/2006/relationships/hyperlink" Target="http://zakon2.rada.gov.ua/laws/show/z1227-13" TargetMode="External"/><Relationship Id="rId45" Type="http://schemas.openxmlformats.org/officeDocument/2006/relationships/hyperlink" Target="http://zakon2.rada.gov.ua/laws/show/254%D0%BA/96-%D0%B2%D1%80" TargetMode="External"/><Relationship Id="rId53" Type="http://schemas.openxmlformats.org/officeDocument/2006/relationships/hyperlink" Target="http://zakon2.rada.gov.ua/laws/show/254%D0%BA/96-%D0%B2%D1%80" TargetMode="External"/><Relationship Id="rId58" Type="http://schemas.openxmlformats.org/officeDocument/2006/relationships/hyperlink" Target="http://zakon2.rada.gov.ua/laws/show/z1524-13/paran87" TargetMode="External"/><Relationship Id="rId5" Type="http://schemas.openxmlformats.org/officeDocument/2006/relationships/hyperlink" Target="http://zakon2.rada.gov.ua/laws/show/z0759-11/paran8" TargetMode="External"/><Relationship Id="rId15" Type="http://schemas.openxmlformats.org/officeDocument/2006/relationships/hyperlink" Target="http://zakon2.rada.gov.ua/laws/show/z2101-12" TargetMode="External"/><Relationship Id="rId23" Type="http://schemas.openxmlformats.org/officeDocument/2006/relationships/hyperlink" Target="http://zakon2.rada.gov.ua/laws/show/z1162-13" TargetMode="External"/><Relationship Id="rId28" Type="http://schemas.openxmlformats.org/officeDocument/2006/relationships/hyperlink" Target="http://zakon2.rada.gov.ua/laws/show/z1162-13" TargetMode="External"/><Relationship Id="rId36" Type="http://schemas.openxmlformats.org/officeDocument/2006/relationships/hyperlink" Target="http://zakon2.rada.gov.ua/laws/show/z1162-13" TargetMode="External"/><Relationship Id="rId49" Type="http://schemas.openxmlformats.org/officeDocument/2006/relationships/hyperlink" Target="http://zakon2.rada.gov.ua/laws/show/z1162-13" TargetMode="External"/><Relationship Id="rId57" Type="http://schemas.openxmlformats.org/officeDocument/2006/relationships/hyperlink" Target="http://zakon2.rada.gov.ua/laws/show/254%D0%BA/96-%D0%B2%D1%80" TargetMode="External"/><Relationship Id="rId10" Type="http://schemas.openxmlformats.org/officeDocument/2006/relationships/hyperlink" Target="http://zakon2.rada.gov.ua/laws/show/z1524-13/paran76" TargetMode="External"/><Relationship Id="rId19" Type="http://schemas.openxmlformats.org/officeDocument/2006/relationships/hyperlink" Target="http://zakon2.rada.gov.ua/laws/show/z1162-13" TargetMode="External"/><Relationship Id="rId31" Type="http://schemas.openxmlformats.org/officeDocument/2006/relationships/hyperlink" Target="http://zakon2.rada.gov.ua/laws/show/z1162-13" TargetMode="External"/><Relationship Id="rId44" Type="http://schemas.openxmlformats.org/officeDocument/2006/relationships/hyperlink" Target="http://zakon2.rada.gov.ua/laws/show/z1162-13" TargetMode="External"/><Relationship Id="rId52" Type="http://schemas.openxmlformats.org/officeDocument/2006/relationships/hyperlink" Target="http://zakon2.rada.gov.ua/laws/show/z1524-13/paran85"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2.rada.gov.ua/laws/show/z1227-13" TargetMode="External"/><Relationship Id="rId14" Type="http://schemas.openxmlformats.org/officeDocument/2006/relationships/hyperlink" Target="http://zakon2.rada.gov.ua/laws/show/z1162-13" TargetMode="External"/><Relationship Id="rId22" Type="http://schemas.openxmlformats.org/officeDocument/2006/relationships/hyperlink" Target="http://zakon2.rada.gov.ua/laws/show/z1162-13" TargetMode="External"/><Relationship Id="rId27" Type="http://schemas.openxmlformats.org/officeDocument/2006/relationships/hyperlink" Target="http://zakon2.rada.gov.ua/laws/show/z1162-13" TargetMode="External"/><Relationship Id="rId30" Type="http://schemas.openxmlformats.org/officeDocument/2006/relationships/hyperlink" Target="http://zakon2.rada.gov.ua/laws/show/z1162-13" TargetMode="External"/><Relationship Id="rId35" Type="http://schemas.openxmlformats.org/officeDocument/2006/relationships/hyperlink" Target="http://zakon2.rada.gov.ua/laws/show/z1162-13" TargetMode="External"/><Relationship Id="rId43" Type="http://schemas.openxmlformats.org/officeDocument/2006/relationships/hyperlink" Target="http://zakon2.rada.gov.ua/laws/show/z1227-13" TargetMode="External"/><Relationship Id="rId48" Type="http://schemas.openxmlformats.org/officeDocument/2006/relationships/hyperlink" Target="http://zakon2.rada.gov.ua/laws/show/z1162-13" TargetMode="External"/><Relationship Id="rId56" Type="http://schemas.openxmlformats.org/officeDocument/2006/relationships/hyperlink" Target="http://zakon2.rada.gov.ua/laws/show/z1524-13/paran87" TargetMode="External"/><Relationship Id="rId8" Type="http://schemas.openxmlformats.org/officeDocument/2006/relationships/hyperlink" Target="http://zakon2.rada.gov.ua/laws/show/z1162-13" TargetMode="External"/><Relationship Id="rId51" Type="http://schemas.openxmlformats.org/officeDocument/2006/relationships/hyperlink" Target="http://zakon2.rada.gov.ua/laws/show/z1162-1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5487</Words>
  <Characters>31281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Optimus</Company>
  <LinksUpToDate>false</LinksUpToDate>
  <CharactersWithSpaces>36695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2014-03-05T07:07:00Z</dcterms:created>
  <dcterms:modified xsi:type="dcterms:W3CDTF">2014-03-05T07:11:00Z</dcterms:modified>
</cp:coreProperties>
</file>