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ED" w:rsidRPr="00CD10ED" w:rsidRDefault="00CD10ED" w:rsidP="00CD10ED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</w:rPr>
      </w:pPr>
      <w:r w:rsidRPr="00CD10ED">
        <w:rPr>
          <w:rFonts w:ascii="Times New Roman" w:hAnsi="Times New Roman" w:cs="Times New Roman"/>
          <w:b/>
          <w:bCs/>
          <w:spacing w:val="-3"/>
          <w:sz w:val="28"/>
          <w:szCs w:val="28"/>
        </w:rPr>
        <w:t>Звіт</w:t>
      </w:r>
    </w:p>
    <w:p w:rsidR="00CD10ED" w:rsidRPr="00CD10ED" w:rsidRDefault="00CD10ED" w:rsidP="00CD10ED">
      <w:pPr>
        <w:tabs>
          <w:tab w:val="left" w:pos="2130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10ED">
        <w:rPr>
          <w:rFonts w:ascii="Times New Roman" w:hAnsi="Times New Roman" w:cs="Times New Roman"/>
          <w:b/>
          <w:bCs/>
          <w:sz w:val="28"/>
          <w:szCs w:val="28"/>
        </w:rPr>
        <w:t>про повторне відстеження результативності проекту</w:t>
      </w:r>
      <w:r w:rsidRPr="00CD10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D10ED">
        <w:rPr>
          <w:rFonts w:ascii="Times New Roman" w:hAnsi="Times New Roman" w:cs="Times New Roman"/>
          <w:b/>
          <w:spacing w:val="-1"/>
          <w:sz w:val="28"/>
          <w:szCs w:val="28"/>
        </w:rPr>
        <w:t xml:space="preserve">розпорядження </w:t>
      </w:r>
    </w:p>
    <w:p w:rsidR="00CD10ED" w:rsidRDefault="00CD10ED" w:rsidP="00CD10ED">
      <w:pPr>
        <w:tabs>
          <w:tab w:val="left" w:pos="21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CD10E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голови </w:t>
      </w:r>
      <w:r w:rsidRPr="00CD10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державної адміністрації «Про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CD10ED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положення та регламенту центру надання адміністративних послуг при Недригайлівській районній державній адміністрації»</w:t>
      </w:r>
    </w:p>
    <w:p w:rsidR="00CD10ED" w:rsidRPr="00CD10ED" w:rsidRDefault="00CD10ED" w:rsidP="00CD10ED">
      <w:pPr>
        <w:tabs>
          <w:tab w:val="left" w:pos="21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10ED" w:rsidRP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D10ED">
        <w:rPr>
          <w:rFonts w:ascii="Times New Roman" w:hAnsi="Times New Roman" w:cs="Times New Roman"/>
          <w:b/>
          <w:color w:val="000000"/>
          <w:sz w:val="28"/>
          <w:szCs w:val="28"/>
        </w:rPr>
        <w:t>Вид та назва регуляторного акта, результативність якого відстежується</w:t>
      </w:r>
    </w:p>
    <w:p w:rsidR="00CD10ED" w:rsidRPr="00F7380B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D10ED">
        <w:rPr>
          <w:rFonts w:ascii="Times New Roman" w:hAnsi="Times New Roman" w:cs="Times New Roman"/>
          <w:spacing w:val="-1"/>
          <w:sz w:val="28"/>
          <w:szCs w:val="28"/>
        </w:rPr>
        <w:t xml:space="preserve">Розпорядження голови Недригайлівської районної державної адміністрації від 27.01.2015 № 29-ОД </w:t>
      </w:r>
      <w:r w:rsidRPr="00CD10ED">
        <w:rPr>
          <w:rFonts w:ascii="Times New Roman" w:hAnsi="Times New Roman" w:cs="Times New Roman"/>
          <w:bCs/>
          <w:spacing w:val="-10"/>
          <w:sz w:val="28"/>
          <w:szCs w:val="28"/>
        </w:rPr>
        <w:t>«</w:t>
      </w:r>
      <w:r w:rsidRPr="00CD10ED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положення та регламенту центру надання адміністративних </w:t>
      </w:r>
      <w:r w:rsidRPr="00CD10ED">
        <w:rPr>
          <w:rFonts w:ascii="Times New Roman" w:hAnsi="Times New Roman" w:cs="Times New Roman"/>
          <w:sz w:val="28"/>
          <w:szCs w:val="28"/>
        </w:rPr>
        <w:t>послуг при Недригайлівській районній державній адміністрації</w:t>
      </w:r>
      <w:r w:rsidRPr="00CD10ED">
        <w:rPr>
          <w:rFonts w:ascii="Times New Roman" w:hAnsi="Times New Roman" w:cs="Times New Roman"/>
          <w:bCs/>
          <w:sz w:val="28"/>
          <w:szCs w:val="28"/>
        </w:rPr>
        <w:t>»</w:t>
      </w:r>
      <w:r w:rsidR="00F73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зареєстровано в Недригайлівському районному управлінні юстиції  від 03 лютого 2015 року №1/198; №2/199</w:t>
      </w:r>
    </w:p>
    <w:p w:rsidR="00CD10ED" w:rsidRPr="00525C68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5C68">
        <w:rPr>
          <w:rFonts w:ascii="Times New Roman" w:hAnsi="Times New Roman" w:cs="Times New Roman"/>
          <w:b/>
          <w:sz w:val="28"/>
          <w:szCs w:val="28"/>
          <w:lang w:val="uk-UA"/>
        </w:rPr>
        <w:t>2. Виконавець заходів з відстеження</w:t>
      </w:r>
    </w:p>
    <w:p w:rsidR="00CD10ED" w:rsidRPr="00F7380B" w:rsidRDefault="00CD10ED" w:rsidP="00F738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25C6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Відділ  організаційного забезпечення діяльності центру надання адміністративних послуг </w:t>
      </w:r>
      <w:r w:rsidR="00F7380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7380B" w:rsidRPr="00525C68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 </w:t>
      </w:r>
      <w:r w:rsidRPr="00525C68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="00F738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0ED" w:rsidRPr="00525C68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5C68">
        <w:rPr>
          <w:rFonts w:ascii="Times New Roman" w:hAnsi="Times New Roman" w:cs="Times New Roman"/>
          <w:b/>
          <w:sz w:val="28"/>
          <w:szCs w:val="28"/>
          <w:lang w:val="uk-UA"/>
        </w:rPr>
        <w:t>3. Цілі прийняття акта</w:t>
      </w:r>
    </w:p>
    <w:p w:rsidR="00CD10ED" w:rsidRPr="00525C68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C68">
        <w:rPr>
          <w:rFonts w:ascii="Times New Roman" w:hAnsi="Times New Roman" w:cs="Times New Roman"/>
          <w:sz w:val="28"/>
          <w:szCs w:val="28"/>
          <w:lang w:val="uk-UA"/>
        </w:rPr>
        <w:t>Регуляторний акт визначає правові засади реалізації прав, свобод і законних інтересів фізичних та юридичних осіб у сфері надання адміністративних послуг.</w:t>
      </w:r>
    </w:p>
    <w:p w:rsidR="00CD10ED" w:rsidRPr="00525C68" w:rsidRDefault="00CD10ED" w:rsidP="00CD10E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C68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цілями прийняття регуляторного акта є затвердження положення та регламенту </w:t>
      </w:r>
      <w:r w:rsidRPr="00525C6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центру надання адміністративних послуг при Недригайлівській районній державній адміністрації</w:t>
      </w:r>
      <w:r w:rsidRPr="00525C68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якісного надання адміністративних послуг суб’єктам звернень, що дозволить чітко визначити порядок організації роботи та взаємодії учасників центру – адміністратора, територіальних органів виконавчої влади, їх посадових осіб, уповноважених відповідно до закону надавати адміністративні послуги та задіяних у забезпеченні організації надання адміністративних послуг у центрі, а саме:</w:t>
      </w:r>
    </w:p>
    <w:p w:rsidR="00CD10ED" w:rsidRPr="00CD10ED" w:rsidRDefault="00CD10ED" w:rsidP="00CD10ED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t xml:space="preserve">- забезпечить можливість отримання суб’єктами господарювання та населенням адміністративних послуг у одному приміщення за принципами «організаційної єдності» та «єдиного вікна» у чітко визначені строки, в комфортних умовах, у тому числі для інвалідів та осіб з обмеженими можливостями, з мінімальним витратами часу на очікування прийому; </w:t>
      </w:r>
    </w:p>
    <w:p w:rsidR="00CD10ED" w:rsidRPr="00CD10ED" w:rsidRDefault="00CD10ED" w:rsidP="00CD10ED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t xml:space="preserve">- забезпечить суб’єктам господарювання та населенню вільний доступ до інформації щодо порядку, умов, строків, вартості (у разі платності) адміністративних </w:t>
      </w:r>
      <w:bookmarkStart w:id="0" w:name="BM2"/>
      <w:bookmarkEnd w:id="0"/>
      <w:r w:rsidRPr="00CD10ED">
        <w:rPr>
          <w:rFonts w:ascii="Times New Roman" w:hAnsi="Times New Roman"/>
          <w:sz w:val="28"/>
          <w:szCs w:val="28"/>
          <w:lang w:eastAsia="uk-UA"/>
        </w:rPr>
        <w:t>послуг, а також до інформації про стан, хід та результати розгляду заяв/клопотань/звернень у відповідних адміністративних органах;</w:t>
      </w:r>
    </w:p>
    <w:p w:rsidR="00CD10ED" w:rsidRPr="00CD10ED" w:rsidRDefault="00CD10ED" w:rsidP="00CD10ED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t>- надасть можливість отримувати фахові консультації від експертів, консультантів, адміністративних органів, суб’єктів надання адміністративних послуг у приміщенні центру у визначений графіком їх роботи час;</w:t>
      </w:r>
    </w:p>
    <w:p w:rsidR="00CD10ED" w:rsidRPr="00CD10ED" w:rsidRDefault="00CD10ED" w:rsidP="00573DD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lastRenderedPageBreak/>
        <w:t>- мінімізує корупційну складову за рахунок зменшення або відсутності безпосереднього спілкування суб’єктів звернень з представниками адміністративних органів;</w:t>
      </w:r>
    </w:p>
    <w:p w:rsidR="00CD10ED" w:rsidRPr="00F7380B" w:rsidRDefault="00CD10ED" w:rsidP="00F7380B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t>- запровадить сучасні форми надання адміністративних послуг та підвищить якість їх надання.</w:t>
      </w:r>
    </w:p>
    <w:p w:rsidR="00CD10ED" w:rsidRPr="00F7380B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380B">
        <w:rPr>
          <w:rFonts w:ascii="Times New Roman" w:hAnsi="Times New Roman" w:cs="Times New Roman"/>
          <w:b/>
          <w:sz w:val="28"/>
          <w:szCs w:val="28"/>
          <w:lang w:val="uk-UA"/>
        </w:rPr>
        <w:t>4. Строк виконання заходів з відстеження</w:t>
      </w:r>
    </w:p>
    <w:p w:rsidR="00CD10ED" w:rsidRPr="00F7380B" w:rsidRDefault="00F7380B" w:rsidP="00F738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D10ED" w:rsidRPr="00F7380B">
        <w:rPr>
          <w:rFonts w:ascii="Times New Roman" w:hAnsi="Times New Roman" w:cs="Times New Roman"/>
          <w:sz w:val="28"/>
          <w:szCs w:val="28"/>
          <w:lang w:val="uk-UA"/>
        </w:rPr>
        <w:t xml:space="preserve">Повторне відстеження результативності проекту регуляторного акта </w:t>
      </w:r>
      <w:r w:rsidR="00CD10ED" w:rsidRPr="00F7380B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>«</w:t>
      </w:r>
      <w:r w:rsidR="00CD10ED" w:rsidRPr="00F7380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Розпорядження голови Недригайлівської районної державної адміністрації </w:t>
      </w:r>
      <w:r w:rsidR="00CD10ED" w:rsidRPr="00F7380B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>«</w:t>
      </w:r>
      <w:r w:rsidR="00CD10ED" w:rsidRPr="00F738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положення та регламенту центру надання адміністративних </w:t>
      </w:r>
      <w:r w:rsidR="00CD10ED" w:rsidRPr="00F7380B">
        <w:rPr>
          <w:rFonts w:ascii="Times New Roman" w:hAnsi="Times New Roman" w:cs="Times New Roman"/>
          <w:sz w:val="28"/>
          <w:szCs w:val="28"/>
          <w:lang w:val="uk-UA"/>
        </w:rPr>
        <w:t>послуг при Недригайлівській районній державній адміністрації</w:t>
      </w:r>
      <w:r w:rsidR="00CD10ED" w:rsidRPr="00F7380B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CD10ED" w:rsidRPr="00F73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D10ED" w:rsidRPr="00F7380B">
        <w:rPr>
          <w:rFonts w:ascii="Times New Roman" w:hAnsi="Times New Roman" w:cs="Times New Roman"/>
          <w:sz w:val="28"/>
          <w:szCs w:val="28"/>
          <w:lang w:val="uk-UA"/>
        </w:rPr>
        <w:t xml:space="preserve">проводилось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січень- лютий </w:t>
      </w:r>
      <w:r w:rsidR="00CD10ED" w:rsidRPr="00F7380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D10ED" w:rsidRPr="00F7380B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CD10ED" w:rsidRPr="00CD10ED" w:rsidRDefault="00F7380B" w:rsidP="00F738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CD10ED" w:rsidRPr="00CD10ED">
        <w:rPr>
          <w:rFonts w:ascii="Times New Roman" w:hAnsi="Times New Roman" w:cs="Times New Roman"/>
          <w:b/>
          <w:sz w:val="28"/>
          <w:szCs w:val="28"/>
        </w:rPr>
        <w:t>5. Тип відстеження</w:t>
      </w:r>
    </w:p>
    <w:p w:rsidR="00CD10ED" w:rsidRP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0ED">
        <w:rPr>
          <w:rFonts w:ascii="Times New Roman" w:hAnsi="Times New Roman" w:cs="Times New Roman"/>
          <w:sz w:val="28"/>
          <w:szCs w:val="28"/>
        </w:rPr>
        <w:t xml:space="preserve">Повторне відстеження. </w:t>
      </w:r>
    </w:p>
    <w:p w:rsidR="00CD10ED" w:rsidRP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>6. Методи одержання результатів відстеження</w:t>
      </w:r>
    </w:p>
    <w:p w:rsidR="00CD10ED" w:rsidRPr="00CD10ED" w:rsidRDefault="00CD10ED" w:rsidP="00F7380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E79">
        <w:rPr>
          <w:rFonts w:ascii="Times New Roman" w:hAnsi="Times New Roman" w:cs="Times New Roman"/>
          <w:sz w:val="28"/>
          <w:szCs w:val="28"/>
        </w:rPr>
        <w:t xml:space="preserve">Для проведення </w:t>
      </w:r>
      <w:r w:rsidR="00A07E79">
        <w:rPr>
          <w:rFonts w:ascii="Times New Roman" w:hAnsi="Times New Roman" w:cs="Times New Roman"/>
          <w:sz w:val="28"/>
          <w:szCs w:val="28"/>
          <w:lang w:val="uk-UA"/>
        </w:rPr>
        <w:t>повторного</w:t>
      </w:r>
      <w:r w:rsidRPr="00CD10ED">
        <w:rPr>
          <w:rFonts w:ascii="Times New Roman" w:hAnsi="Times New Roman" w:cs="Times New Roman"/>
          <w:sz w:val="28"/>
          <w:szCs w:val="28"/>
        </w:rPr>
        <w:t xml:space="preserve"> відстеження використовувався статистичний метод одержання результатів.</w:t>
      </w:r>
    </w:p>
    <w:p w:rsidR="00CD10ED" w:rsidRPr="00CD10ED" w:rsidRDefault="00CD10ED" w:rsidP="00F738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>7. Дані та припущення, на основі яких відстежувалася результативність, а також способи одержаних даних</w:t>
      </w:r>
    </w:p>
    <w:p w:rsidR="00CD10ED" w:rsidRP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0ED">
        <w:rPr>
          <w:rFonts w:ascii="Times New Roman" w:hAnsi="Times New Roman" w:cs="Times New Roman"/>
          <w:sz w:val="28"/>
          <w:szCs w:val="28"/>
        </w:rPr>
        <w:t>Враховуючи цілі регулювання, для відстеження результативності регуляторного акта використовувались такі показники:</w:t>
      </w:r>
    </w:p>
    <w:p w:rsidR="00CD10ED" w:rsidRPr="00CD10ED" w:rsidRDefault="00CD10ED" w:rsidP="00F7380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10ED">
        <w:rPr>
          <w:rFonts w:ascii="Times New Roman" w:hAnsi="Times New Roman"/>
          <w:sz w:val="28"/>
          <w:szCs w:val="28"/>
        </w:rPr>
        <w:t xml:space="preserve">- кількість адміністративних органів, які за принципами </w:t>
      </w:r>
      <w:r w:rsidRPr="00CD10ED">
        <w:rPr>
          <w:rFonts w:ascii="Times New Roman" w:hAnsi="Times New Roman"/>
          <w:sz w:val="28"/>
          <w:szCs w:val="28"/>
          <w:lang w:eastAsia="uk-UA"/>
        </w:rPr>
        <w:t>«організаційної єдності» та «єдиного вікна»</w:t>
      </w:r>
      <w:r w:rsidRPr="00CD10ED">
        <w:rPr>
          <w:rFonts w:ascii="Times New Roman" w:hAnsi="Times New Roman"/>
          <w:sz w:val="28"/>
          <w:szCs w:val="28"/>
        </w:rPr>
        <w:t xml:space="preserve"> надають адміністративні послуги у центрі надання адміністративних послуг </w:t>
      </w:r>
      <w:r w:rsidRPr="00CD10ED">
        <w:rPr>
          <w:rFonts w:ascii="Times New Roman" w:hAnsi="Times New Roman"/>
          <w:color w:val="000000"/>
          <w:sz w:val="28"/>
          <w:szCs w:val="28"/>
        </w:rPr>
        <w:t>у Недригайлівському</w:t>
      </w:r>
      <w:r w:rsidRPr="00CD10ED">
        <w:rPr>
          <w:rFonts w:ascii="Times New Roman" w:hAnsi="Times New Roman"/>
          <w:sz w:val="28"/>
          <w:szCs w:val="28"/>
        </w:rPr>
        <w:t xml:space="preserve"> районі;</w:t>
      </w:r>
    </w:p>
    <w:p w:rsidR="00CD10ED" w:rsidRPr="00CD10ED" w:rsidRDefault="00CD10ED" w:rsidP="00F7380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10ED">
        <w:rPr>
          <w:rFonts w:ascii="Times New Roman" w:hAnsi="Times New Roman"/>
          <w:sz w:val="28"/>
          <w:szCs w:val="28"/>
        </w:rPr>
        <w:t>- кількість звернень одержувачів адміністративних послуг;</w:t>
      </w:r>
    </w:p>
    <w:p w:rsidR="00CD10ED" w:rsidRPr="00CD10ED" w:rsidRDefault="00CD10ED" w:rsidP="00F7380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10ED">
        <w:rPr>
          <w:rFonts w:ascii="Times New Roman" w:hAnsi="Times New Roman"/>
          <w:sz w:val="28"/>
          <w:szCs w:val="28"/>
        </w:rPr>
        <w:t>- кількість наданих адміністративних послуг;</w:t>
      </w:r>
    </w:p>
    <w:p w:rsidR="00CD10ED" w:rsidRPr="00CD10ED" w:rsidRDefault="00CD10ED" w:rsidP="00F7380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10ED">
        <w:rPr>
          <w:rFonts w:ascii="Times New Roman" w:hAnsi="Times New Roman"/>
          <w:sz w:val="28"/>
          <w:szCs w:val="28"/>
        </w:rPr>
        <w:t>- кількість скарг одержувачів послуг з приводу порушення порядку та якості надання адміністративних послуг.</w:t>
      </w:r>
    </w:p>
    <w:p w:rsidR="00CD10ED" w:rsidRP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0ED">
        <w:rPr>
          <w:rFonts w:ascii="Times New Roman" w:hAnsi="Times New Roman" w:cs="Times New Roman"/>
          <w:sz w:val="28"/>
          <w:szCs w:val="28"/>
        </w:rPr>
        <w:t xml:space="preserve">Відстеження результативності цього регуляторного акта здійснювалось </w:t>
      </w:r>
      <w:r w:rsidRPr="00CD10ED">
        <w:rPr>
          <w:rFonts w:ascii="Times New Roman" w:hAnsi="Times New Roman" w:cs="Times New Roman"/>
          <w:color w:val="000000"/>
          <w:sz w:val="28"/>
          <w:szCs w:val="28"/>
        </w:rPr>
        <w:t xml:space="preserve">шляхом аналізу інформації, отриманої за результатами моніторингу діяльності </w:t>
      </w:r>
      <w:r w:rsidRPr="00CD10ED">
        <w:rPr>
          <w:rFonts w:ascii="Times New Roman" w:hAnsi="Times New Roman" w:cs="Times New Roman"/>
          <w:sz w:val="28"/>
          <w:szCs w:val="28"/>
        </w:rPr>
        <w:t xml:space="preserve">центру надання адміністративних послуг </w:t>
      </w:r>
      <w:r w:rsidRPr="00CD10ED">
        <w:rPr>
          <w:rFonts w:ascii="Times New Roman" w:hAnsi="Times New Roman" w:cs="Times New Roman"/>
          <w:color w:val="000000"/>
          <w:sz w:val="28"/>
          <w:szCs w:val="28"/>
        </w:rPr>
        <w:t>у Недригайлівському</w:t>
      </w:r>
      <w:r w:rsidRPr="00CD10ED">
        <w:rPr>
          <w:rFonts w:ascii="Times New Roman" w:hAnsi="Times New Roman" w:cs="Times New Roman"/>
          <w:sz w:val="28"/>
          <w:szCs w:val="28"/>
        </w:rPr>
        <w:t xml:space="preserve"> районі.</w:t>
      </w:r>
    </w:p>
    <w:p w:rsidR="00CD10ED" w:rsidRDefault="00CD10ED" w:rsidP="00F73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>8. Кількісні та якісні значення показників результативності акта</w:t>
      </w:r>
    </w:p>
    <w:p w:rsidR="00B3241E" w:rsidRPr="00B3241E" w:rsidRDefault="00B3241E" w:rsidP="00573D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701"/>
        <w:gridCol w:w="1418"/>
        <w:gridCol w:w="1559"/>
      </w:tblGrid>
      <w:tr w:rsidR="00CD10ED" w:rsidRPr="00CD10ED" w:rsidTr="007227B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результативності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2014 рік</w:t>
            </w:r>
          </w:p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b/>
                <w:sz w:val="28"/>
                <w:szCs w:val="28"/>
              </w:rPr>
              <w:t>2015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b/>
                <w:sz w:val="28"/>
                <w:szCs w:val="28"/>
              </w:rPr>
              <w:t>2016 рік</w:t>
            </w:r>
          </w:p>
        </w:tc>
      </w:tr>
      <w:tr w:rsidR="00CD10ED" w:rsidRPr="00CD10ED" w:rsidTr="007227B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Кількість адміністративних органів, які надають адміністративні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D10ED" w:rsidRPr="00CD10ED" w:rsidTr="00525C68">
        <w:trPr>
          <w:trHeight w:val="8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Кількість одержувачів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10231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E6" w:rsidRDefault="00DC49E6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14593</w:t>
            </w:r>
          </w:p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0ED" w:rsidRPr="00CD10ED" w:rsidTr="00525C68">
        <w:trPr>
          <w:trHeight w:val="6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Кількість наданих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DC49E6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CD10ED" w:rsidRPr="00CD10ED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10231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E6" w:rsidRDefault="00DC49E6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14593</w:t>
            </w:r>
          </w:p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0ED" w:rsidRPr="00CD10ED" w:rsidTr="007227B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Кількість скарг одержувачів послуг з приводу порушення порядку та якості надання адміністративні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ED" w:rsidRPr="00CD10ED" w:rsidRDefault="00CD10ED" w:rsidP="0052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0ED" w:rsidRPr="00CD10ED" w:rsidRDefault="00CD10ED" w:rsidP="00525C68">
            <w:pPr>
              <w:spacing w:after="0" w:line="240" w:lineRule="auto"/>
              <w:ind w:hanging="1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0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017C7" w:rsidRDefault="001017C7" w:rsidP="00573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D10ED" w:rsidRPr="00CD10ED" w:rsidRDefault="00CD10ED" w:rsidP="00573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0ED">
        <w:rPr>
          <w:rFonts w:ascii="Times New Roman" w:hAnsi="Times New Roman" w:cs="Times New Roman"/>
          <w:spacing w:val="-2"/>
          <w:sz w:val="28"/>
          <w:szCs w:val="28"/>
        </w:rPr>
        <w:t>Якісними показниками результативності регуляторного акта є</w:t>
      </w:r>
      <w:r w:rsidRPr="00CD10ED">
        <w:rPr>
          <w:rFonts w:ascii="Times New Roman" w:hAnsi="Times New Roman" w:cs="Times New Roman"/>
          <w:sz w:val="28"/>
          <w:szCs w:val="28"/>
        </w:rPr>
        <w:t xml:space="preserve">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послуг.</w:t>
      </w:r>
    </w:p>
    <w:p w:rsidR="00CD10ED" w:rsidRPr="00CD10ED" w:rsidRDefault="00CD10ED" w:rsidP="00573D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0ED">
        <w:rPr>
          <w:rFonts w:ascii="Times New Roman" w:hAnsi="Times New Roman" w:cs="Times New Roman"/>
          <w:b/>
          <w:sz w:val="28"/>
          <w:szCs w:val="28"/>
        </w:rPr>
        <w:t>9. Оцінка результатів реалізації регуляторного акта та ступеня досягнення визначених цілей</w:t>
      </w:r>
    </w:p>
    <w:p w:rsidR="00CD10ED" w:rsidRPr="00CD10ED" w:rsidRDefault="00CD10ED" w:rsidP="00573DD6">
      <w:pPr>
        <w:pStyle w:val="russianstyleindent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>Позитивним моментом впровадження даного регуляторного акта є:</w:t>
      </w:r>
    </w:p>
    <w:p w:rsidR="00CD10ED" w:rsidRPr="00CD10ED" w:rsidRDefault="00CD10ED" w:rsidP="00573DD6">
      <w:pPr>
        <w:pStyle w:val="russianstyleindent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 xml:space="preserve">- можливість забезпечення прозорості, відкритості та зрозумілості дій у сфері надання адміністративних послуг; </w:t>
      </w:r>
    </w:p>
    <w:p w:rsidR="00CD10ED" w:rsidRPr="00CD10ED" w:rsidRDefault="00CD10ED" w:rsidP="00573DD6">
      <w:pPr>
        <w:pStyle w:val="russianstyleindent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 xml:space="preserve">- виконання стандартних, спрощених процедур для отримання бажаного результату; </w:t>
      </w:r>
    </w:p>
    <w:p w:rsidR="00CD10ED" w:rsidRPr="00CD10ED" w:rsidRDefault="00CD10ED" w:rsidP="00CD10ED">
      <w:pPr>
        <w:pStyle w:val="russianstyleindent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 xml:space="preserve">- зменшення часу, необхідного для відвідування адміністративних органів, причетних до підготовки та надання адміністративних послуг; </w:t>
      </w:r>
    </w:p>
    <w:p w:rsidR="00CD10ED" w:rsidRPr="00CD10ED" w:rsidRDefault="00CD10ED" w:rsidP="00CD10ED">
      <w:pPr>
        <w:pStyle w:val="russianstyleindent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 xml:space="preserve">- отримання максимуму адміністративних послуг в одному місці; </w:t>
      </w:r>
    </w:p>
    <w:p w:rsidR="00CD10ED" w:rsidRPr="00CD10ED" w:rsidRDefault="00CD10ED" w:rsidP="00CD10ED">
      <w:pPr>
        <w:pStyle w:val="russianstyleindent"/>
        <w:spacing w:before="0" w:beforeAutospacing="0" w:after="0" w:afterAutospacing="0"/>
        <w:ind w:firstLine="709"/>
        <w:jc w:val="both"/>
        <w:rPr>
          <w:i/>
          <w:sz w:val="28"/>
          <w:szCs w:val="28"/>
          <w:lang w:val="uk-UA"/>
        </w:rPr>
      </w:pPr>
      <w:r w:rsidRPr="00CD10ED">
        <w:rPr>
          <w:sz w:val="28"/>
          <w:szCs w:val="28"/>
          <w:lang w:val="uk-UA"/>
        </w:rPr>
        <w:t xml:space="preserve">- зручний для споживачів адміністративних послуг режим роботи  центру надання адміністративних послуг </w:t>
      </w:r>
      <w:r w:rsidRPr="00CD10ED">
        <w:rPr>
          <w:color w:val="000000"/>
          <w:sz w:val="28"/>
          <w:szCs w:val="28"/>
          <w:lang w:val="uk-UA"/>
        </w:rPr>
        <w:t>у Недригайлівському</w:t>
      </w:r>
      <w:r w:rsidRPr="00CD10ED">
        <w:rPr>
          <w:sz w:val="28"/>
          <w:szCs w:val="28"/>
          <w:lang w:val="uk-UA"/>
        </w:rPr>
        <w:t xml:space="preserve"> районі</w:t>
      </w:r>
      <w:r w:rsidRPr="00CD10ED">
        <w:rPr>
          <w:i/>
          <w:sz w:val="28"/>
          <w:szCs w:val="28"/>
          <w:lang w:val="uk-UA"/>
        </w:rPr>
        <w:t xml:space="preserve">; </w:t>
      </w:r>
    </w:p>
    <w:p w:rsidR="00CD10ED" w:rsidRPr="00CD10ED" w:rsidRDefault="00CD10ED" w:rsidP="00CD10ED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D10ED">
        <w:rPr>
          <w:rFonts w:ascii="Times New Roman" w:hAnsi="Times New Roman"/>
          <w:sz w:val="28"/>
          <w:szCs w:val="28"/>
          <w:lang w:eastAsia="uk-UA"/>
        </w:rPr>
        <w:t>- мінімізація корупційної складової за рахунок зменшення або відсутності безпосереднього спілкування суб’єктів звернень з представниками адміністративних органів;</w:t>
      </w:r>
    </w:p>
    <w:p w:rsidR="00573DD6" w:rsidRDefault="00CD10ED" w:rsidP="00573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0ED">
        <w:rPr>
          <w:rFonts w:ascii="Times New Roman" w:hAnsi="Times New Roman" w:cs="Times New Roman"/>
          <w:sz w:val="28"/>
          <w:szCs w:val="28"/>
        </w:rPr>
        <w:t>- здійснення контролю за додержанням суб’єктами надання адміністративних послуг строку розгляду справ та прийняття рішень.</w:t>
      </w:r>
    </w:p>
    <w:p w:rsidR="00573DD6" w:rsidRPr="00573DD6" w:rsidRDefault="00CD10ED" w:rsidP="00573D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D10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3DD6" w:rsidRPr="00573DD6">
        <w:rPr>
          <w:rFonts w:ascii="Times New Roman" w:hAnsi="Times New Roman" w:cs="Times New Roman"/>
          <w:bCs/>
          <w:sz w:val="28"/>
          <w:szCs w:val="28"/>
        </w:rPr>
        <w:t>Регуляторний акт має високий ступінь досягнення визначених цілей, результати реалізації його положень мають позитивну динаміку, він не потребує змін чи доповнень.</w:t>
      </w:r>
    </w:p>
    <w:p w:rsidR="00573DD6" w:rsidRPr="00573DD6" w:rsidRDefault="00573DD6" w:rsidP="00573D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3DD6">
        <w:rPr>
          <w:rFonts w:ascii="Times New Roman" w:hAnsi="Times New Roman" w:cs="Times New Roman"/>
          <w:sz w:val="28"/>
          <w:szCs w:val="28"/>
        </w:rPr>
        <w:t xml:space="preserve"> Періодичні відстеження результативності акта здійснюватимуться  у строки, визначені статтею 10 Закону України «Про засади державної регуляторної політики  у сфері господарської діяльності" (раз на кожні три роки, починаючи  з дня закінчення заходів з повторного відстеження  результативності цього акта)  </w:t>
      </w:r>
      <w:r w:rsidRPr="00573DD6">
        <w:rPr>
          <w:rFonts w:ascii="Times New Roman" w:hAnsi="Times New Roman" w:cs="Times New Roman"/>
          <w:spacing w:val="-1"/>
          <w:sz w:val="28"/>
          <w:szCs w:val="28"/>
        </w:rPr>
        <w:t xml:space="preserve">відділом   організаційного забезпечення діяльності центру надання адміністративних послуг </w:t>
      </w:r>
      <w:r w:rsidRPr="00573DD6">
        <w:rPr>
          <w:rFonts w:ascii="Times New Roman" w:hAnsi="Times New Roman" w:cs="Times New Roman"/>
          <w:sz w:val="28"/>
          <w:szCs w:val="28"/>
        </w:rPr>
        <w:t>Недригайлівської   районної  державної адміністрації</w:t>
      </w:r>
      <w:r w:rsidRPr="00573DD6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573DD6" w:rsidRPr="00573DD6" w:rsidRDefault="00573DD6" w:rsidP="00573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DD6" w:rsidRPr="00573DD6" w:rsidRDefault="00573DD6" w:rsidP="00573DD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73DD6">
        <w:rPr>
          <w:rFonts w:ascii="Times New Roman" w:hAnsi="Times New Roman" w:cs="Times New Roman"/>
          <w:b/>
          <w:sz w:val="28"/>
          <w:szCs w:val="28"/>
        </w:rPr>
        <w:t>Т.в.о голови Недригайлівської</w:t>
      </w:r>
    </w:p>
    <w:p w:rsidR="00573DD6" w:rsidRPr="00573DD6" w:rsidRDefault="00573DD6" w:rsidP="00573DD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DD6"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                                         О.І.Васильченко</w:t>
      </w:r>
    </w:p>
    <w:p w:rsidR="00573DD6" w:rsidRPr="00573DD6" w:rsidRDefault="00573DD6" w:rsidP="00573DD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3DD6" w:rsidRPr="00573DD6" w:rsidRDefault="00573DD6" w:rsidP="00573DD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DD6">
        <w:rPr>
          <w:rFonts w:ascii="Times New Roman" w:hAnsi="Times New Roman" w:cs="Times New Roman"/>
          <w:sz w:val="28"/>
          <w:szCs w:val="28"/>
        </w:rPr>
        <w:t xml:space="preserve">01.03.2017                                </w:t>
      </w:r>
    </w:p>
    <w:p w:rsidR="00573DD6" w:rsidRPr="00573DD6" w:rsidRDefault="00573DD6" w:rsidP="00573DD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DD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D10ED" w:rsidRPr="00573DD6" w:rsidRDefault="00CD10ED" w:rsidP="00CD10ED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10ED" w:rsidRPr="00CD10ED" w:rsidRDefault="00CD10ED" w:rsidP="00CD10ED">
      <w:pPr>
        <w:rPr>
          <w:rFonts w:ascii="Times New Roman" w:hAnsi="Times New Roman" w:cs="Times New Roman"/>
          <w:sz w:val="28"/>
          <w:szCs w:val="28"/>
        </w:rPr>
      </w:pPr>
    </w:p>
    <w:p w:rsidR="00CD10ED" w:rsidRPr="00CD10ED" w:rsidRDefault="00CD10ED" w:rsidP="00CD10ED">
      <w:pPr>
        <w:framePr w:w="5401" w:wrap="none" w:vAnchor="page" w:hAnchor="page" w:x="5239" w:y="11082"/>
        <w:ind w:left="284" w:right="402"/>
        <w:rPr>
          <w:rFonts w:ascii="Times New Roman" w:hAnsi="Times New Roman" w:cs="Times New Roman"/>
          <w:b/>
          <w:sz w:val="2"/>
          <w:szCs w:val="2"/>
        </w:rPr>
      </w:pPr>
    </w:p>
    <w:p w:rsidR="00CD10ED" w:rsidRPr="00573DD6" w:rsidRDefault="00CD10ED" w:rsidP="00CD10ED">
      <w:pPr>
        <w:jc w:val="both"/>
        <w:outlineLvl w:val="0"/>
        <w:rPr>
          <w:rFonts w:ascii="Times New Roman" w:hAnsi="Times New Roman" w:cs="Times New Roman"/>
          <w:lang w:val="uk-UA"/>
        </w:rPr>
      </w:pPr>
    </w:p>
    <w:p w:rsidR="00CD10ED" w:rsidRPr="00CD10ED" w:rsidRDefault="00CD10ED" w:rsidP="00CD10ED">
      <w:pPr>
        <w:jc w:val="both"/>
        <w:outlineLvl w:val="0"/>
        <w:rPr>
          <w:rFonts w:ascii="Times New Roman" w:hAnsi="Times New Roman" w:cs="Times New Roman"/>
        </w:rPr>
      </w:pPr>
    </w:p>
    <w:p w:rsidR="00CD10ED" w:rsidRPr="00CD10ED" w:rsidRDefault="00CD10ED" w:rsidP="00CD10ED">
      <w:pPr>
        <w:jc w:val="both"/>
        <w:outlineLvl w:val="0"/>
        <w:rPr>
          <w:rFonts w:ascii="Times New Roman" w:hAnsi="Times New Roman" w:cs="Times New Roman"/>
        </w:rPr>
      </w:pPr>
    </w:p>
    <w:p w:rsidR="00CD10ED" w:rsidRPr="00CD10ED" w:rsidRDefault="00CD10ED" w:rsidP="00CD10ED">
      <w:pPr>
        <w:jc w:val="both"/>
        <w:outlineLvl w:val="0"/>
        <w:rPr>
          <w:rFonts w:ascii="Times New Roman" w:hAnsi="Times New Roman" w:cs="Times New Roman"/>
        </w:rPr>
      </w:pPr>
    </w:p>
    <w:p w:rsidR="00CD10ED" w:rsidRPr="00CD10ED" w:rsidRDefault="00CD10ED" w:rsidP="00CD10ED">
      <w:pPr>
        <w:jc w:val="both"/>
        <w:outlineLvl w:val="0"/>
        <w:rPr>
          <w:rFonts w:ascii="Times New Roman" w:hAnsi="Times New Roman" w:cs="Times New Roman"/>
        </w:rPr>
      </w:pPr>
    </w:p>
    <w:p w:rsidR="00CD10ED" w:rsidRDefault="00CD10ED" w:rsidP="00CD10ED">
      <w:pPr>
        <w:jc w:val="both"/>
        <w:outlineLvl w:val="0"/>
      </w:pPr>
    </w:p>
    <w:p w:rsidR="00CD10ED" w:rsidRDefault="00CD10ED" w:rsidP="00CD10ED"/>
    <w:p w:rsidR="00D50A9C" w:rsidRDefault="00D50A9C"/>
    <w:sectPr w:rsidR="00D50A9C" w:rsidSect="00C8201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47F" w:rsidRDefault="0027747F" w:rsidP="00A37718">
      <w:pPr>
        <w:spacing w:after="0" w:line="240" w:lineRule="auto"/>
      </w:pPr>
      <w:r>
        <w:separator/>
      </w:r>
    </w:p>
  </w:endnote>
  <w:endnote w:type="continuationSeparator" w:id="1">
    <w:p w:rsidR="0027747F" w:rsidRDefault="0027747F" w:rsidP="00A37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47F" w:rsidRDefault="0027747F" w:rsidP="00A37718">
      <w:pPr>
        <w:spacing w:after="0" w:line="240" w:lineRule="auto"/>
      </w:pPr>
      <w:r>
        <w:separator/>
      </w:r>
    </w:p>
  </w:footnote>
  <w:footnote w:type="continuationSeparator" w:id="1">
    <w:p w:rsidR="0027747F" w:rsidRDefault="0027747F" w:rsidP="00A37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013" w:rsidRDefault="008B1BCB">
    <w:pPr>
      <w:pStyle w:val="a3"/>
      <w:jc w:val="center"/>
    </w:pPr>
    <w:r>
      <w:fldChar w:fldCharType="begin"/>
    </w:r>
    <w:r w:rsidR="00D50A9C">
      <w:instrText>PAGE   \* MERGEFORMAT</w:instrText>
    </w:r>
    <w:r>
      <w:fldChar w:fldCharType="separate"/>
    </w:r>
    <w:r w:rsidR="002205C5" w:rsidRPr="002205C5">
      <w:rPr>
        <w:noProof/>
        <w:lang w:val="ru-RU"/>
      </w:rPr>
      <w:t>4</w:t>
    </w:r>
    <w:r>
      <w:fldChar w:fldCharType="end"/>
    </w:r>
  </w:p>
  <w:p w:rsidR="001B4D6B" w:rsidRDefault="00277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10ED"/>
    <w:rsid w:val="001017C7"/>
    <w:rsid w:val="002205C5"/>
    <w:rsid w:val="0027747F"/>
    <w:rsid w:val="003F6125"/>
    <w:rsid w:val="00525C68"/>
    <w:rsid w:val="00573DD6"/>
    <w:rsid w:val="008B1BCB"/>
    <w:rsid w:val="00A07E79"/>
    <w:rsid w:val="00A37718"/>
    <w:rsid w:val="00B3241E"/>
    <w:rsid w:val="00CD10ED"/>
    <w:rsid w:val="00D50A9C"/>
    <w:rsid w:val="00DC49E6"/>
    <w:rsid w:val="00F7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0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CD10ED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ussianstyleindent">
    <w:name w:val="russian_style_indent"/>
    <w:basedOn w:val="a"/>
    <w:rsid w:val="00CD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D10ED"/>
    <w:pPr>
      <w:ind w:left="720"/>
    </w:pPr>
    <w:rPr>
      <w:rFonts w:ascii="Calibri" w:eastAsia="Times New Roman" w:hAnsi="Calibri" w:cs="Times New Roman"/>
      <w:lang w:val="uk-UA" w:eastAsia="en-US"/>
    </w:rPr>
  </w:style>
  <w:style w:type="paragraph" w:customStyle="1" w:styleId="2">
    <w:name w:val="Абзац списка2"/>
    <w:basedOn w:val="a"/>
    <w:rsid w:val="00CD10ED"/>
    <w:pPr>
      <w:ind w:left="720"/>
      <w:contextualSpacing/>
    </w:pPr>
    <w:rPr>
      <w:rFonts w:ascii="Calibri" w:eastAsia="Times New Roman" w:hAnsi="Calibri" w:cs="Times New Roman"/>
      <w:lang w:val="uk-UA" w:eastAsia="en-US"/>
    </w:rPr>
  </w:style>
  <w:style w:type="paragraph" w:styleId="a5">
    <w:name w:val="Normal (Web)"/>
    <w:basedOn w:val="a"/>
    <w:uiPriority w:val="99"/>
    <w:unhideWhenUsed/>
    <w:rsid w:val="00CD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D10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dcterms:created xsi:type="dcterms:W3CDTF">2017-03-10T09:20:00Z</dcterms:created>
  <dcterms:modified xsi:type="dcterms:W3CDTF">2017-03-10T09:20:00Z</dcterms:modified>
</cp:coreProperties>
</file>