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B8F" w:rsidRPr="00140B8F" w:rsidRDefault="00140B8F" w:rsidP="00140B8F">
      <w:pPr>
        <w:pStyle w:val="a3"/>
        <w:widowControl w:val="0"/>
        <w:jc w:val="center"/>
        <w:rPr>
          <w:rFonts w:ascii="Times New Roman" w:hAnsi="Times New Roman"/>
          <w:color w:val="auto"/>
          <w:sz w:val="24"/>
          <w:szCs w:val="24"/>
        </w:rPr>
      </w:pPr>
      <w:bookmarkStart w:id="0" w:name="_Toc303867478"/>
      <w:r w:rsidRPr="00140B8F">
        <w:rPr>
          <w:rFonts w:ascii="Times New Roman" w:hAnsi="Times New Roman"/>
          <w:color w:val="auto"/>
          <w:sz w:val="24"/>
          <w:szCs w:val="24"/>
        </w:rPr>
        <w:t>Недригайлівська районна державна адміністрація</w:t>
      </w:r>
    </w:p>
    <w:p w:rsidR="00140B8F" w:rsidRPr="00140B8F" w:rsidRDefault="00140B8F" w:rsidP="00140B8F">
      <w:pPr>
        <w:pStyle w:val="a3"/>
        <w:widowControl w:val="0"/>
        <w:ind w:left="6372"/>
        <w:rPr>
          <w:rFonts w:ascii="Times New Roman" w:hAnsi="Times New Roman"/>
          <w:b/>
          <w:color w:val="auto"/>
          <w:sz w:val="24"/>
          <w:szCs w:val="24"/>
        </w:rPr>
      </w:pPr>
    </w:p>
    <w:p w:rsidR="00140B8F" w:rsidRPr="00140B8F" w:rsidRDefault="00140B8F" w:rsidP="00140B8F">
      <w:pPr>
        <w:pStyle w:val="a3"/>
        <w:widowControl w:val="0"/>
        <w:ind w:left="6372"/>
        <w:rPr>
          <w:rFonts w:ascii="Times New Roman" w:hAnsi="Times New Roman"/>
          <w:b/>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spacing w:after="0" w:line="240" w:lineRule="auto"/>
        <w:jc w:val="center"/>
        <w:rPr>
          <w:rFonts w:ascii="Times New Roman" w:hAnsi="Times New Roman" w:cs="Times New Roman"/>
          <w:b/>
          <w:sz w:val="24"/>
          <w:szCs w:val="24"/>
        </w:rPr>
      </w:pPr>
      <w:r w:rsidRPr="00140B8F">
        <w:rPr>
          <w:rFonts w:ascii="Times New Roman" w:hAnsi="Times New Roman" w:cs="Times New Roman"/>
          <w:b/>
          <w:sz w:val="24"/>
          <w:szCs w:val="24"/>
        </w:rPr>
        <w:t>ПРОГРАМА</w:t>
      </w:r>
    </w:p>
    <w:p w:rsidR="00140B8F" w:rsidRPr="00140B8F" w:rsidRDefault="00140B8F" w:rsidP="00140B8F">
      <w:pPr>
        <w:spacing w:after="0" w:line="240" w:lineRule="auto"/>
        <w:jc w:val="center"/>
        <w:rPr>
          <w:rFonts w:ascii="Times New Roman" w:hAnsi="Times New Roman" w:cs="Times New Roman"/>
          <w:b/>
          <w:sz w:val="24"/>
          <w:szCs w:val="24"/>
          <w:lang w:val="uk-UA"/>
        </w:rPr>
      </w:pPr>
      <w:r w:rsidRPr="00140B8F">
        <w:rPr>
          <w:rFonts w:ascii="Times New Roman" w:hAnsi="Times New Roman" w:cs="Times New Roman"/>
          <w:b/>
          <w:sz w:val="24"/>
          <w:szCs w:val="24"/>
        </w:rPr>
        <w:t xml:space="preserve">ЕКОНОМІЧНОГО І СОЦІАЛЬНОГО РОЗВИТКУ </w:t>
      </w:r>
      <w:r w:rsidRPr="00140B8F">
        <w:rPr>
          <w:rFonts w:ascii="Times New Roman" w:hAnsi="Times New Roman" w:cs="Times New Roman"/>
          <w:b/>
          <w:sz w:val="24"/>
          <w:szCs w:val="24"/>
          <w:lang w:val="uk-UA"/>
        </w:rPr>
        <w:t xml:space="preserve">НЕДРИГАЙЛІВСЬКОГО РАЙОНУ </w:t>
      </w:r>
    </w:p>
    <w:p w:rsidR="00140B8F" w:rsidRDefault="00140B8F" w:rsidP="00140B8F">
      <w:pPr>
        <w:spacing w:after="0" w:line="240" w:lineRule="auto"/>
        <w:jc w:val="center"/>
        <w:rPr>
          <w:rFonts w:ascii="Times New Roman" w:hAnsi="Times New Roman" w:cs="Times New Roman"/>
          <w:b/>
          <w:sz w:val="24"/>
          <w:szCs w:val="24"/>
          <w:lang w:val="uk-UA"/>
        </w:rPr>
      </w:pPr>
      <w:r w:rsidRPr="008159A5">
        <w:rPr>
          <w:rFonts w:ascii="Times New Roman" w:hAnsi="Times New Roman" w:cs="Times New Roman"/>
          <w:b/>
          <w:sz w:val="24"/>
          <w:szCs w:val="24"/>
          <w:lang w:val="uk-UA"/>
        </w:rPr>
        <w:t>НА 201</w:t>
      </w:r>
      <w:r w:rsidRPr="00140B8F">
        <w:rPr>
          <w:rFonts w:ascii="Times New Roman" w:hAnsi="Times New Roman" w:cs="Times New Roman"/>
          <w:b/>
          <w:sz w:val="24"/>
          <w:szCs w:val="24"/>
          <w:lang w:val="uk-UA"/>
        </w:rPr>
        <w:t>7</w:t>
      </w:r>
      <w:r w:rsidRPr="008159A5">
        <w:rPr>
          <w:rFonts w:ascii="Times New Roman" w:hAnsi="Times New Roman" w:cs="Times New Roman"/>
          <w:b/>
          <w:sz w:val="24"/>
          <w:szCs w:val="24"/>
          <w:lang w:val="uk-UA"/>
        </w:rPr>
        <w:t xml:space="preserve"> РІК </w:t>
      </w:r>
    </w:p>
    <w:p w:rsidR="003B2BFC" w:rsidRPr="003B2BFC" w:rsidRDefault="008159A5" w:rsidP="00140B8F">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w:t>
      </w:r>
      <w:r w:rsidR="003B2BFC">
        <w:rPr>
          <w:rFonts w:ascii="Times New Roman" w:hAnsi="Times New Roman" w:cs="Times New Roman"/>
          <w:b/>
          <w:sz w:val="24"/>
          <w:szCs w:val="24"/>
          <w:lang w:val="uk-UA"/>
        </w:rPr>
        <w:t>Затверджена рішенням сесії Недригайлівської районної ради сьомого скликання від 22.12.2016 року</w:t>
      </w:r>
      <w:r>
        <w:rPr>
          <w:rFonts w:ascii="Times New Roman" w:hAnsi="Times New Roman" w:cs="Times New Roman"/>
          <w:b/>
          <w:sz w:val="24"/>
          <w:szCs w:val="24"/>
          <w:lang w:val="uk-UA"/>
        </w:rPr>
        <w:t>)</w:t>
      </w:r>
    </w:p>
    <w:p w:rsidR="00140B8F" w:rsidRPr="003B2BFC" w:rsidRDefault="00140B8F" w:rsidP="00140B8F">
      <w:pPr>
        <w:jc w:val="center"/>
        <w:rPr>
          <w:rFonts w:ascii="Times New Roman" w:hAnsi="Times New Roman" w:cs="Times New Roman"/>
          <w:b/>
          <w:sz w:val="24"/>
          <w:szCs w:val="24"/>
          <w:lang w:val="uk-UA"/>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9D30E9" w:rsidRDefault="009D30E9" w:rsidP="00140B8F">
      <w:pPr>
        <w:pStyle w:val="a3"/>
        <w:widowControl w:val="0"/>
        <w:jc w:val="center"/>
        <w:rPr>
          <w:rFonts w:ascii="Times New Roman" w:hAnsi="Times New Roman"/>
          <w:color w:val="auto"/>
          <w:sz w:val="24"/>
          <w:szCs w:val="24"/>
        </w:rPr>
      </w:pPr>
    </w:p>
    <w:p w:rsidR="009D30E9" w:rsidRDefault="009D30E9" w:rsidP="00140B8F">
      <w:pPr>
        <w:pStyle w:val="a3"/>
        <w:widowControl w:val="0"/>
        <w:jc w:val="center"/>
        <w:rPr>
          <w:rFonts w:ascii="Times New Roman" w:hAnsi="Times New Roman"/>
          <w:color w:val="auto"/>
          <w:sz w:val="24"/>
          <w:szCs w:val="24"/>
        </w:rPr>
      </w:pPr>
    </w:p>
    <w:p w:rsidR="009D30E9" w:rsidRDefault="009D30E9" w:rsidP="00140B8F">
      <w:pPr>
        <w:pStyle w:val="a3"/>
        <w:widowControl w:val="0"/>
        <w:jc w:val="center"/>
        <w:rPr>
          <w:rFonts w:ascii="Times New Roman" w:hAnsi="Times New Roman"/>
          <w:color w:val="auto"/>
          <w:sz w:val="24"/>
          <w:szCs w:val="24"/>
        </w:rPr>
      </w:pPr>
    </w:p>
    <w:p w:rsidR="009D30E9" w:rsidRDefault="009D30E9" w:rsidP="00140B8F">
      <w:pPr>
        <w:pStyle w:val="a3"/>
        <w:widowControl w:val="0"/>
        <w:jc w:val="center"/>
        <w:rPr>
          <w:rFonts w:ascii="Times New Roman" w:hAnsi="Times New Roman"/>
          <w:color w:val="auto"/>
          <w:sz w:val="24"/>
          <w:szCs w:val="24"/>
        </w:rPr>
      </w:pPr>
    </w:p>
    <w:p w:rsidR="009D30E9" w:rsidRDefault="009D30E9" w:rsidP="00140B8F">
      <w:pPr>
        <w:pStyle w:val="a3"/>
        <w:widowControl w:val="0"/>
        <w:jc w:val="center"/>
        <w:rPr>
          <w:rFonts w:ascii="Times New Roman" w:hAnsi="Times New Roman"/>
          <w:color w:val="auto"/>
          <w:sz w:val="24"/>
          <w:szCs w:val="24"/>
        </w:rPr>
      </w:pPr>
    </w:p>
    <w:p w:rsidR="009D30E9" w:rsidRDefault="009D30E9" w:rsidP="00140B8F">
      <w:pPr>
        <w:pStyle w:val="a3"/>
        <w:widowControl w:val="0"/>
        <w:jc w:val="center"/>
        <w:rPr>
          <w:rFonts w:ascii="Times New Roman" w:hAnsi="Times New Roman"/>
          <w:color w:val="auto"/>
          <w:sz w:val="24"/>
          <w:szCs w:val="24"/>
        </w:rPr>
      </w:pPr>
    </w:p>
    <w:p w:rsidR="009D30E9" w:rsidRDefault="009D30E9" w:rsidP="00140B8F">
      <w:pPr>
        <w:pStyle w:val="a3"/>
        <w:widowControl w:val="0"/>
        <w:jc w:val="center"/>
        <w:rPr>
          <w:rFonts w:ascii="Times New Roman" w:hAnsi="Times New Roman"/>
          <w:color w:val="auto"/>
          <w:sz w:val="24"/>
          <w:szCs w:val="24"/>
        </w:rPr>
      </w:pPr>
    </w:p>
    <w:p w:rsidR="009D30E9" w:rsidRDefault="009D30E9" w:rsidP="00140B8F">
      <w:pPr>
        <w:pStyle w:val="a3"/>
        <w:widowControl w:val="0"/>
        <w:jc w:val="center"/>
        <w:rPr>
          <w:rFonts w:ascii="Times New Roman" w:hAnsi="Times New Roman"/>
          <w:color w:val="auto"/>
          <w:sz w:val="24"/>
          <w:szCs w:val="24"/>
        </w:rPr>
      </w:pPr>
    </w:p>
    <w:p w:rsidR="009D30E9" w:rsidRDefault="009D30E9" w:rsidP="00140B8F">
      <w:pPr>
        <w:pStyle w:val="a3"/>
        <w:widowControl w:val="0"/>
        <w:jc w:val="center"/>
        <w:rPr>
          <w:rFonts w:ascii="Times New Roman" w:hAnsi="Times New Roman"/>
          <w:color w:val="auto"/>
          <w:sz w:val="24"/>
          <w:szCs w:val="24"/>
        </w:rPr>
      </w:pPr>
    </w:p>
    <w:p w:rsidR="009D30E9" w:rsidRDefault="009D30E9"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r w:rsidRPr="00140B8F">
        <w:rPr>
          <w:rFonts w:ascii="Times New Roman" w:hAnsi="Times New Roman"/>
          <w:color w:val="auto"/>
          <w:sz w:val="24"/>
          <w:szCs w:val="24"/>
        </w:rPr>
        <w:t>Недригайлів – 201</w:t>
      </w:r>
      <w:r w:rsidR="009A21E3">
        <w:rPr>
          <w:rFonts w:ascii="Times New Roman" w:hAnsi="Times New Roman"/>
          <w:color w:val="auto"/>
          <w:sz w:val="24"/>
          <w:szCs w:val="24"/>
        </w:rPr>
        <w:t>7</w:t>
      </w: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p>
    <w:p w:rsidR="00140B8F" w:rsidRPr="00140B8F" w:rsidRDefault="00140B8F" w:rsidP="00140B8F">
      <w:pPr>
        <w:pStyle w:val="a3"/>
        <w:widowControl w:val="0"/>
        <w:jc w:val="center"/>
        <w:rPr>
          <w:rFonts w:ascii="Times New Roman" w:hAnsi="Times New Roman"/>
          <w:color w:val="auto"/>
          <w:sz w:val="24"/>
          <w:szCs w:val="24"/>
        </w:rPr>
      </w:pPr>
      <w:r w:rsidRPr="00140B8F">
        <w:rPr>
          <w:rFonts w:ascii="Times New Roman" w:hAnsi="Times New Roman"/>
          <w:color w:val="auto"/>
          <w:sz w:val="24"/>
          <w:szCs w:val="24"/>
        </w:rPr>
        <w:t>ЗМІСТ</w:t>
      </w:r>
    </w:p>
    <w:p w:rsidR="00140B8F" w:rsidRPr="00140B8F" w:rsidRDefault="00140B8F" w:rsidP="00140B8F">
      <w:pPr>
        <w:pStyle w:val="16"/>
        <w:rPr>
          <w:rStyle w:val="a5"/>
          <w:rFonts w:ascii="Times New Roman" w:hAnsi="Times New Roman" w:cs="Times New Roman"/>
          <w:color w:val="auto"/>
          <w:sz w:val="24"/>
          <w:szCs w:val="24"/>
        </w:rPr>
      </w:pPr>
    </w:p>
    <w:p w:rsidR="00140B8F" w:rsidRPr="00192F8D" w:rsidRDefault="008B5A07" w:rsidP="00140B8F">
      <w:pPr>
        <w:pStyle w:val="16"/>
        <w:rPr>
          <w:rStyle w:val="a5"/>
          <w:rFonts w:ascii="Times New Roman" w:hAnsi="Times New Roman" w:cs="Times New Roman"/>
          <w:color w:val="auto"/>
          <w:sz w:val="24"/>
          <w:szCs w:val="24"/>
          <w:u w:val="none"/>
        </w:rPr>
      </w:pPr>
      <w:hyperlink w:anchor="_Toc219187840" w:history="1">
        <w:r w:rsidR="00140B8F" w:rsidRPr="00192F8D">
          <w:rPr>
            <w:rStyle w:val="a5"/>
            <w:rFonts w:ascii="Times New Roman" w:hAnsi="Times New Roman" w:cs="Times New Roman"/>
            <w:color w:val="auto"/>
            <w:sz w:val="24"/>
            <w:szCs w:val="24"/>
            <w:u w:val="none"/>
          </w:rPr>
          <w:t>Вступ</w:t>
        </w:r>
        <w:r w:rsidR="00140B8F" w:rsidRPr="00192F8D">
          <w:rPr>
            <w:rStyle w:val="a5"/>
            <w:rFonts w:ascii="Times New Roman" w:hAnsi="Times New Roman" w:cs="Times New Roman"/>
            <w:webHidden/>
            <w:color w:val="auto"/>
            <w:sz w:val="24"/>
            <w:szCs w:val="24"/>
            <w:u w:val="none"/>
          </w:rPr>
          <w:tab/>
        </w:r>
      </w:hyperlink>
      <w:r w:rsidR="00140B8F" w:rsidRPr="00192F8D">
        <w:rPr>
          <w:rStyle w:val="a5"/>
          <w:rFonts w:ascii="Times New Roman" w:hAnsi="Times New Roman" w:cs="Times New Roman"/>
          <w:color w:val="auto"/>
          <w:sz w:val="24"/>
          <w:szCs w:val="24"/>
          <w:u w:val="none"/>
        </w:rPr>
        <w:t>3</w:t>
      </w:r>
    </w:p>
    <w:p w:rsidR="00140B8F" w:rsidRPr="00192F8D" w:rsidRDefault="008B5A07" w:rsidP="00140B8F">
      <w:pPr>
        <w:pStyle w:val="16"/>
        <w:rPr>
          <w:rStyle w:val="a5"/>
          <w:rFonts w:ascii="Times New Roman" w:hAnsi="Times New Roman" w:cs="Times New Roman"/>
          <w:color w:val="auto"/>
          <w:sz w:val="24"/>
          <w:szCs w:val="24"/>
          <w:u w:val="none"/>
        </w:rPr>
      </w:pPr>
      <w:hyperlink w:anchor="_Toc219187841" w:history="1">
        <w:r w:rsidR="00140B8F" w:rsidRPr="00192F8D">
          <w:rPr>
            <w:rStyle w:val="a5"/>
            <w:rFonts w:ascii="Times New Roman" w:hAnsi="Times New Roman" w:cs="Times New Roman"/>
            <w:color w:val="auto"/>
            <w:sz w:val="24"/>
            <w:szCs w:val="24"/>
            <w:u w:val="none"/>
          </w:rPr>
          <w:t>І. Соціально-економічний розвиток Недригайлівщини у 2016 році</w:t>
        </w:r>
        <w:r w:rsidR="00140B8F" w:rsidRPr="00192F8D">
          <w:rPr>
            <w:rStyle w:val="a5"/>
            <w:rFonts w:ascii="Times New Roman" w:hAnsi="Times New Roman" w:cs="Times New Roman"/>
            <w:webHidden/>
            <w:color w:val="auto"/>
            <w:sz w:val="24"/>
            <w:szCs w:val="24"/>
            <w:u w:val="none"/>
          </w:rPr>
          <w:tab/>
        </w:r>
      </w:hyperlink>
      <w:r w:rsidR="00140B8F" w:rsidRPr="00192F8D">
        <w:rPr>
          <w:rStyle w:val="a5"/>
          <w:rFonts w:ascii="Times New Roman" w:hAnsi="Times New Roman" w:cs="Times New Roman"/>
          <w:color w:val="auto"/>
          <w:sz w:val="24"/>
          <w:szCs w:val="24"/>
          <w:u w:val="none"/>
        </w:rPr>
        <w:t>4</w:t>
      </w:r>
    </w:p>
    <w:p w:rsidR="00140B8F" w:rsidRPr="00192F8D" w:rsidRDefault="008B5A07" w:rsidP="00140B8F">
      <w:pPr>
        <w:pStyle w:val="16"/>
        <w:rPr>
          <w:rFonts w:ascii="Times New Roman" w:eastAsia="Times New Roman" w:hAnsi="Times New Roman" w:cs="Times New Roman"/>
          <w:sz w:val="24"/>
          <w:szCs w:val="24"/>
        </w:rPr>
      </w:pPr>
      <w:hyperlink w:anchor="_Toc219187842" w:history="1">
        <w:r w:rsidR="00140B8F" w:rsidRPr="00192F8D">
          <w:rPr>
            <w:rStyle w:val="a5"/>
            <w:rFonts w:ascii="Times New Roman" w:hAnsi="Times New Roman" w:cs="Times New Roman"/>
            <w:color w:val="auto"/>
            <w:sz w:val="24"/>
            <w:szCs w:val="24"/>
            <w:u w:val="none"/>
          </w:rPr>
          <w:t>ІІ. Цілі та  завдання Програми на 2017 рік</w:t>
        </w:r>
        <w:r w:rsidR="00140B8F" w:rsidRPr="00192F8D">
          <w:rPr>
            <w:rFonts w:ascii="Times New Roman" w:hAnsi="Times New Roman" w:cs="Times New Roman"/>
            <w:webHidden/>
            <w:sz w:val="24"/>
            <w:szCs w:val="24"/>
          </w:rPr>
          <w:tab/>
        </w:r>
      </w:hyperlink>
      <w:r w:rsidR="00140B8F" w:rsidRPr="00192F8D">
        <w:rPr>
          <w:rStyle w:val="a5"/>
          <w:rFonts w:ascii="Times New Roman" w:hAnsi="Times New Roman" w:cs="Times New Roman"/>
          <w:color w:val="auto"/>
          <w:sz w:val="24"/>
          <w:szCs w:val="24"/>
          <w:u w:val="none"/>
        </w:rPr>
        <w:t>8</w:t>
      </w:r>
    </w:p>
    <w:p w:rsidR="00140B8F" w:rsidRPr="00192F8D" w:rsidRDefault="00140B8F" w:rsidP="00140B8F">
      <w:pPr>
        <w:pStyle w:val="25"/>
        <w:spacing w:line="240" w:lineRule="auto"/>
        <w:rPr>
          <w:rStyle w:val="a5"/>
          <w:rFonts w:ascii="Times New Roman" w:hAnsi="Times New Roman" w:cs="Times New Roman"/>
          <w:color w:val="auto"/>
          <w:sz w:val="24"/>
          <w:szCs w:val="24"/>
          <w:u w:val="none"/>
        </w:rPr>
      </w:pPr>
      <w:r w:rsidRPr="00192F8D">
        <w:rPr>
          <w:rStyle w:val="a5"/>
          <w:rFonts w:ascii="Times New Roman" w:hAnsi="Times New Roman" w:cs="Times New Roman"/>
          <w:color w:val="auto"/>
          <w:sz w:val="24"/>
          <w:szCs w:val="24"/>
          <w:u w:val="none"/>
        </w:rPr>
        <w:t>ІІІ. Пріоритетні напрями економічної і соціальної політики на 2017 рік</w:t>
      </w:r>
      <w:r w:rsidRPr="00192F8D">
        <w:rPr>
          <w:rStyle w:val="a5"/>
          <w:rFonts w:ascii="Times New Roman" w:hAnsi="Times New Roman" w:cs="Times New Roman"/>
          <w:webHidden/>
          <w:color w:val="auto"/>
          <w:sz w:val="24"/>
          <w:szCs w:val="24"/>
          <w:u w:val="none"/>
        </w:rPr>
        <w:tab/>
        <w:t>9</w:t>
      </w:r>
    </w:p>
    <w:p w:rsidR="00140B8F" w:rsidRPr="00192F8D" w:rsidRDefault="008B5A07" w:rsidP="00140B8F">
      <w:pPr>
        <w:pStyle w:val="a3"/>
        <w:widowControl w:val="0"/>
        <w:tabs>
          <w:tab w:val="left" w:pos="-3402"/>
        </w:tabs>
        <w:rPr>
          <w:rFonts w:ascii="Times New Roman" w:hAnsi="Times New Roman"/>
          <w:color w:val="auto"/>
          <w:sz w:val="24"/>
          <w:szCs w:val="24"/>
        </w:rPr>
      </w:pPr>
      <w:hyperlink w:anchor="_Toc219187843" w:history="1">
        <w:r w:rsidR="00140B8F" w:rsidRPr="00192F8D">
          <w:rPr>
            <w:rStyle w:val="a5"/>
            <w:rFonts w:ascii="Times New Roman" w:hAnsi="Times New Roman"/>
            <w:b/>
            <w:color w:val="auto"/>
            <w:sz w:val="24"/>
            <w:szCs w:val="24"/>
            <w:u w:val="none"/>
          </w:rPr>
          <w:t>1. </w:t>
        </w:r>
      </w:hyperlink>
      <w:r w:rsidR="00140B8F" w:rsidRPr="00192F8D">
        <w:rPr>
          <w:rStyle w:val="a5"/>
          <w:rFonts w:ascii="Times New Roman" w:hAnsi="Times New Roman"/>
          <w:b/>
          <w:color w:val="auto"/>
          <w:sz w:val="24"/>
          <w:szCs w:val="24"/>
          <w:u w:val="none"/>
        </w:rPr>
        <w:t>Розвиток</w:t>
      </w:r>
      <w:r w:rsidR="00140B8F" w:rsidRPr="00192F8D">
        <w:rPr>
          <w:rStyle w:val="a5"/>
          <w:rFonts w:ascii="Times New Roman" w:hAnsi="Times New Roman"/>
          <w:color w:val="auto"/>
          <w:sz w:val="24"/>
          <w:szCs w:val="24"/>
          <w:u w:val="none"/>
        </w:rPr>
        <w:t xml:space="preserve"> </w:t>
      </w:r>
      <w:r w:rsidR="00140B8F" w:rsidRPr="00192F8D">
        <w:rPr>
          <w:rFonts w:ascii="Times New Roman" w:hAnsi="Times New Roman"/>
          <w:b/>
          <w:color w:val="auto"/>
          <w:sz w:val="24"/>
          <w:szCs w:val="24"/>
        </w:rPr>
        <w:t>реального сектору економіки та інфраструктури …………………   9</w:t>
      </w:r>
    </w:p>
    <w:p w:rsidR="00140B8F" w:rsidRPr="00192F8D" w:rsidRDefault="008B5A07" w:rsidP="0081421D">
      <w:pPr>
        <w:pStyle w:val="33"/>
        <w:jc w:val="both"/>
        <w:rPr>
          <w:rStyle w:val="a5"/>
          <w:b w:val="0"/>
          <w:color w:val="auto"/>
          <w:sz w:val="24"/>
          <w:szCs w:val="24"/>
          <w:u w:val="none"/>
        </w:rPr>
      </w:pPr>
      <w:hyperlink w:anchor="_Toc219187844" w:history="1">
        <w:r w:rsidR="00140B8F" w:rsidRPr="00192F8D">
          <w:rPr>
            <w:rStyle w:val="a5"/>
            <w:b w:val="0"/>
            <w:color w:val="auto"/>
            <w:sz w:val="24"/>
            <w:szCs w:val="24"/>
            <w:u w:val="none"/>
          </w:rPr>
          <w:t>1.1. Інвестиційна діяльність, створення умов для інвестиційної привабливості Недригайлівщини</w:t>
        </w:r>
        <w:r w:rsidR="00140B8F" w:rsidRPr="00192F8D">
          <w:rPr>
            <w:b w:val="0"/>
            <w:webHidden/>
            <w:sz w:val="24"/>
            <w:szCs w:val="24"/>
          </w:rPr>
          <w:tab/>
        </w:r>
      </w:hyperlink>
      <w:r w:rsidR="00140B8F" w:rsidRPr="00192F8D">
        <w:rPr>
          <w:rStyle w:val="a5"/>
          <w:b w:val="0"/>
          <w:color w:val="auto"/>
          <w:sz w:val="24"/>
          <w:szCs w:val="24"/>
          <w:u w:val="none"/>
        </w:rPr>
        <w:t>9</w:t>
      </w:r>
    </w:p>
    <w:p w:rsidR="00140B8F" w:rsidRPr="00192F8D" w:rsidRDefault="00140B8F" w:rsidP="0081421D">
      <w:pPr>
        <w:spacing w:after="0" w:line="240" w:lineRule="auto"/>
        <w:jc w:val="both"/>
        <w:rPr>
          <w:rFonts w:ascii="Times New Roman" w:hAnsi="Times New Roman" w:cs="Times New Roman"/>
          <w:sz w:val="24"/>
          <w:szCs w:val="24"/>
          <w:lang w:val="uk-UA"/>
        </w:rPr>
      </w:pPr>
      <w:r w:rsidRPr="00192F8D">
        <w:rPr>
          <w:rFonts w:ascii="Times New Roman" w:hAnsi="Times New Roman" w:cs="Times New Roman"/>
          <w:sz w:val="24"/>
          <w:szCs w:val="24"/>
          <w:lang w:val="uk-UA"/>
        </w:rPr>
        <w:t xml:space="preserve">1.2. Агропромисловий комплекс…………………………………………………..10 </w:t>
      </w:r>
    </w:p>
    <w:p w:rsidR="00140B8F" w:rsidRPr="00192F8D" w:rsidRDefault="00140B8F" w:rsidP="0081421D">
      <w:pPr>
        <w:spacing w:after="0" w:line="240" w:lineRule="auto"/>
        <w:jc w:val="both"/>
        <w:rPr>
          <w:rFonts w:ascii="Times New Roman" w:hAnsi="Times New Roman" w:cs="Times New Roman"/>
          <w:sz w:val="24"/>
          <w:szCs w:val="24"/>
          <w:lang w:val="uk-UA"/>
        </w:rPr>
      </w:pPr>
      <w:r w:rsidRPr="00192F8D">
        <w:rPr>
          <w:rFonts w:ascii="Times New Roman" w:hAnsi="Times New Roman" w:cs="Times New Roman"/>
          <w:sz w:val="24"/>
          <w:szCs w:val="24"/>
          <w:lang w:val="uk-UA"/>
        </w:rPr>
        <w:t>1.3. Транспорт та транспортна інфраструктура…………………………………..11</w:t>
      </w:r>
    </w:p>
    <w:p w:rsidR="00140B8F" w:rsidRPr="00192F8D" w:rsidRDefault="00140B8F" w:rsidP="0081421D">
      <w:pPr>
        <w:pStyle w:val="33"/>
        <w:jc w:val="both"/>
        <w:rPr>
          <w:rStyle w:val="a5"/>
          <w:b w:val="0"/>
          <w:color w:val="auto"/>
          <w:sz w:val="24"/>
          <w:szCs w:val="24"/>
          <w:u w:val="none"/>
        </w:rPr>
      </w:pPr>
      <w:r w:rsidRPr="00192F8D">
        <w:rPr>
          <w:rStyle w:val="a5"/>
          <w:b w:val="0"/>
          <w:color w:val="auto"/>
          <w:sz w:val="24"/>
          <w:szCs w:val="24"/>
          <w:u w:val="none"/>
        </w:rPr>
        <w:t xml:space="preserve">1.4. Житлово-комунальне господарство та житлова політика </w:t>
      </w:r>
      <w:hyperlink w:anchor="_Toc219187854" w:history="1">
        <w:r w:rsidRPr="00192F8D">
          <w:rPr>
            <w:b w:val="0"/>
            <w:webHidden/>
            <w:sz w:val="24"/>
            <w:szCs w:val="24"/>
          </w:rPr>
          <w:tab/>
        </w:r>
      </w:hyperlink>
      <w:r w:rsidRPr="00192F8D">
        <w:rPr>
          <w:rStyle w:val="a5"/>
          <w:b w:val="0"/>
          <w:color w:val="auto"/>
          <w:sz w:val="24"/>
          <w:szCs w:val="24"/>
          <w:u w:val="none"/>
        </w:rPr>
        <w:t>12</w:t>
      </w:r>
    </w:p>
    <w:p w:rsidR="00140B8F" w:rsidRPr="00192F8D" w:rsidRDefault="00140B8F" w:rsidP="0081421D">
      <w:pPr>
        <w:spacing w:after="0" w:line="240" w:lineRule="auto"/>
        <w:jc w:val="both"/>
        <w:rPr>
          <w:rFonts w:ascii="Times New Roman" w:hAnsi="Times New Roman" w:cs="Times New Roman"/>
          <w:sz w:val="24"/>
          <w:szCs w:val="24"/>
          <w:lang w:val="uk-UA"/>
        </w:rPr>
      </w:pPr>
      <w:r w:rsidRPr="00192F8D">
        <w:rPr>
          <w:rStyle w:val="a5"/>
          <w:rFonts w:ascii="Times New Roman" w:hAnsi="Times New Roman" w:cs="Times New Roman"/>
          <w:color w:val="auto"/>
          <w:sz w:val="24"/>
          <w:szCs w:val="24"/>
          <w:u w:val="none"/>
        </w:rPr>
        <w:t>1.5. Енергозабезпечення та енергозбереження…………………………………...13</w:t>
      </w:r>
    </w:p>
    <w:p w:rsidR="00140B8F" w:rsidRPr="00192F8D" w:rsidRDefault="008B5A07" w:rsidP="0081421D">
      <w:pPr>
        <w:pStyle w:val="33"/>
        <w:jc w:val="both"/>
        <w:rPr>
          <w:rFonts w:eastAsia="Times New Roman"/>
          <w:b w:val="0"/>
          <w:sz w:val="24"/>
          <w:szCs w:val="24"/>
          <w:lang w:val="ru-RU" w:eastAsia="ru-RU"/>
        </w:rPr>
      </w:pPr>
      <w:hyperlink w:anchor="_Toc219187846" w:history="1">
        <w:r w:rsidR="00140B8F" w:rsidRPr="00192F8D">
          <w:rPr>
            <w:rStyle w:val="a5"/>
            <w:b w:val="0"/>
            <w:color w:val="auto"/>
            <w:sz w:val="24"/>
            <w:szCs w:val="24"/>
            <w:u w:val="none"/>
          </w:rPr>
          <w:t>1.6. Споживчий ринок</w:t>
        </w:r>
        <w:r w:rsidR="00140B8F" w:rsidRPr="00192F8D">
          <w:rPr>
            <w:b w:val="0"/>
            <w:webHidden/>
            <w:sz w:val="24"/>
            <w:szCs w:val="24"/>
          </w:rPr>
          <w:tab/>
        </w:r>
      </w:hyperlink>
      <w:r w:rsidR="00140B8F" w:rsidRPr="00192F8D">
        <w:rPr>
          <w:rStyle w:val="a5"/>
          <w:b w:val="0"/>
          <w:color w:val="auto"/>
          <w:sz w:val="24"/>
          <w:szCs w:val="24"/>
          <w:u w:val="none"/>
        </w:rPr>
        <w:t>14</w:t>
      </w:r>
    </w:p>
    <w:p w:rsidR="00140B8F" w:rsidRPr="00192F8D" w:rsidRDefault="008B5A07" w:rsidP="0081421D">
      <w:pPr>
        <w:pStyle w:val="33"/>
        <w:jc w:val="both"/>
        <w:rPr>
          <w:rFonts w:eastAsia="Times New Roman"/>
          <w:b w:val="0"/>
          <w:sz w:val="24"/>
          <w:szCs w:val="24"/>
          <w:lang w:val="ru-RU" w:eastAsia="ru-RU"/>
        </w:rPr>
      </w:pPr>
      <w:hyperlink w:anchor="_Toc219187847" w:history="1">
        <w:r w:rsidR="00140B8F" w:rsidRPr="00192F8D">
          <w:rPr>
            <w:rStyle w:val="a5"/>
            <w:b w:val="0"/>
            <w:color w:val="auto"/>
            <w:sz w:val="24"/>
            <w:szCs w:val="24"/>
            <w:u w:val="none"/>
          </w:rPr>
          <w:t>1.7. Розвиток підприємництва</w:t>
        </w:r>
        <w:r w:rsidR="00140B8F" w:rsidRPr="00192F8D">
          <w:rPr>
            <w:b w:val="0"/>
            <w:webHidden/>
            <w:sz w:val="24"/>
            <w:szCs w:val="24"/>
          </w:rPr>
          <w:tab/>
        </w:r>
      </w:hyperlink>
      <w:r w:rsidR="00140B8F" w:rsidRPr="00192F8D">
        <w:rPr>
          <w:rStyle w:val="a5"/>
          <w:b w:val="0"/>
          <w:color w:val="auto"/>
          <w:sz w:val="24"/>
          <w:szCs w:val="24"/>
          <w:u w:val="none"/>
        </w:rPr>
        <w:t>16</w:t>
      </w:r>
    </w:p>
    <w:p w:rsidR="00140B8F" w:rsidRPr="00192F8D" w:rsidRDefault="00140B8F" w:rsidP="0081421D">
      <w:pPr>
        <w:pStyle w:val="33"/>
        <w:jc w:val="both"/>
        <w:rPr>
          <w:rStyle w:val="a5"/>
          <w:b w:val="0"/>
          <w:color w:val="auto"/>
          <w:sz w:val="24"/>
          <w:szCs w:val="24"/>
          <w:u w:val="none"/>
        </w:rPr>
      </w:pPr>
      <w:r w:rsidRPr="00192F8D">
        <w:rPr>
          <w:rStyle w:val="a5"/>
          <w:b w:val="0"/>
          <w:color w:val="auto"/>
          <w:sz w:val="24"/>
          <w:szCs w:val="24"/>
          <w:u w:val="none"/>
        </w:rPr>
        <w:t>2. Соціальний та гуманітарний розвиток</w:t>
      </w:r>
      <w:hyperlink w:anchor="_Toc219187854" w:history="1">
        <w:r w:rsidRPr="00192F8D">
          <w:rPr>
            <w:b w:val="0"/>
            <w:webHidden/>
            <w:sz w:val="24"/>
            <w:szCs w:val="24"/>
          </w:rPr>
          <w:tab/>
        </w:r>
      </w:hyperlink>
      <w:r w:rsidRPr="00192F8D">
        <w:rPr>
          <w:rStyle w:val="a5"/>
          <w:b w:val="0"/>
          <w:color w:val="auto"/>
          <w:sz w:val="24"/>
          <w:szCs w:val="24"/>
          <w:u w:val="none"/>
        </w:rPr>
        <w:t>19</w:t>
      </w:r>
    </w:p>
    <w:p w:rsidR="00140B8F" w:rsidRPr="00192F8D" w:rsidRDefault="00140B8F" w:rsidP="0081421D">
      <w:pPr>
        <w:pStyle w:val="33"/>
        <w:jc w:val="both"/>
        <w:rPr>
          <w:rStyle w:val="a5"/>
          <w:b w:val="0"/>
          <w:color w:val="auto"/>
          <w:sz w:val="24"/>
          <w:szCs w:val="24"/>
          <w:u w:val="none"/>
        </w:rPr>
      </w:pPr>
      <w:r w:rsidRPr="00192F8D">
        <w:rPr>
          <w:rStyle w:val="a5"/>
          <w:b w:val="0"/>
          <w:color w:val="auto"/>
          <w:sz w:val="24"/>
          <w:szCs w:val="24"/>
          <w:u w:val="none"/>
        </w:rPr>
        <w:t>2.1. Грошові доходи населення</w:t>
      </w:r>
      <w:hyperlink w:anchor="_Toc219187854" w:history="1">
        <w:r w:rsidRPr="00192F8D">
          <w:rPr>
            <w:b w:val="0"/>
            <w:webHidden/>
            <w:sz w:val="24"/>
            <w:szCs w:val="24"/>
          </w:rPr>
          <w:tab/>
        </w:r>
      </w:hyperlink>
      <w:r w:rsidRPr="00192F8D">
        <w:rPr>
          <w:rStyle w:val="a5"/>
          <w:b w:val="0"/>
          <w:color w:val="auto"/>
          <w:sz w:val="24"/>
          <w:szCs w:val="24"/>
          <w:u w:val="none"/>
        </w:rPr>
        <w:t>19</w:t>
      </w:r>
    </w:p>
    <w:p w:rsidR="00140B8F" w:rsidRPr="00192F8D" w:rsidRDefault="00140B8F" w:rsidP="0081421D">
      <w:pPr>
        <w:pStyle w:val="33"/>
        <w:jc w:val="both"/>
        <w:rPr>
          <w:rStyle w:val="a5"/>
          <w:b w:val="0"/>
          <w:color w:val="auto"/>
          <w:sz w:val="24"/>
          <w:szCs w:val="24"/>
          <w:u w:val="none"/>
        </w:rPr>
      </w:pPr>
      <w:r w:rsidRPr="00192F8D">
        <w:rPr>
          <w:rStyle w:val="a5"/>
          <w:b w:val="0"/>
          <w:color w:val="auto"/>
          <w:sz w:val="24"/>
          <w:szCs w:val="24"/>
          <w:u w:val="none"/>
        </w:rPr>
        <w:t>2.2. Зайнятість населення та ринок праці</w:t>
      </w:r>
      <w:hyperlink w:anchor="_Toc219187854" w:history="1">
        <w:r w:rsidRPr="00192F8D">
          <w:rPr>
            <w:b w:val="0"/>
            <w:webHidden/>
            <w:sz w:val="24"/>
            <w:szCs w:val="24"/>
          </w:rPr>
          <w:tab/>
        </w:r>
      </w:hyperlink>
      <w:r w:rsidRPr="00192F8D">
        <w:rPr>
          <w:rStyle w:val="a5"/>
          <w:b w:val="0"/>
          <w:color w:val="auto"/>
          <w:sz w:val="24"/>
          <w:szCs w:val="24"/>
          <w:u w:val="none"/>
        </w:rPr>
        <w:t>19</w:t>
      </w:r>
    </w:p>
    <w:p w:rsidR="00140B8F" w:rsidRPr="00192F8D" w:rsidRDefault="00140B8F" w:rsidP="0081421D">
      <w:pPr>
        <w:pStyle w:val="33"/>
        <w:jc w:val="both"/>
        <w:rPr>
          <w:rStyle w:val="a5"/>
          <w:b w:val="0"/>
          <w:color w:val="auto"/>
          <w:sz w:val="24"/>
          <w:szCs w:val="24"/>
          <w:u w:val="none"/>
        </w:rPr>
      </w:pPr>
      <w:r w:rsidRPr="00192F8D">
        <w:rPr>
          <w:rStyle w:val="a5"/>
          <w:b w:val="0"/>
          <w:color w:val="auto"/>
          <w:sz w:val="24"/>
          <w:szCs w:val="24"/>
          <w:u w:val="none"/>
        </w:rPr>
        <w:t>2.3. Соціальне забезпечення</w:t>
      </w:r>
      <w:r w:rsidRPr="00192F8D">
        <w:rPr>
          <w:rStyle w:val="a5"/>
          <w:b w:val="0"/>
          <w:color w:val="auto"/>
          <w:sz w:val="24"/>
          <w:szCs w:val="24"/>
          <w:u w:val="none"/>
        </w:rPr>
        <w:tab/>
        <w:t>21</w:t>
      </w:r>
    </w:p>
    <w:p w:rsidR="00140B8F" w:rsidRPr="00192F8D" w:rsidRDefault="00140B8F" w:rsidP="0081421D">
      <w:pPr>
        <w:pStyle w:val="33"/>
        <w:jc w:val="both"/>
        <w:rPr>
          <w:rStyle w:val="a5"/>
          <w:b w:val="0"/>
          <w:color w:val="auto"/>
          <w:sz w:val="24"/>
          <w:szCs w:val="24"/>
          <w:u w:val="none"/>
        </w:rPr>
      </w:pPr>
      <w:r w:rsidRPr="00192F8D">
        <w:rPr>
          <w:rStyle w:val="a5"/>
          <w:b w:val="0"/>
          <w:color w:val="auto"/>
          <w:sz w:val="24"/>
          <w:szCs w:val="24"/>
          <w:u w:val="none"/>
        </w:rPr>
        <w:t>2.4. Охорона здоров</w:t>
      </w:r>
      <w:r w:rsidRPr="00192F8D">
        <w:rPr>
          <w:rStyle w:val="a5"/>
          <w:b w:val="0"/>
          <w:color w:val="auto"/>
          <w:sz w:val="24"/>
          <w:szCs w:val="24"/>
          <w:u w:val="none"/>
          <w:lang w:val="ru-RU"/>
        </w:rPr>
        <w:t>’</w:t>
      </w:r>
      <w:r w:rsidRPr="00192F8D">
        <w:rPr>
          <w:rStyle w:val="a5"/>
          <w:b w:val="0"/>
          <w:color w:val="auto"/>
          <w:sz w:val="24"/>
          <w:szCs w:val="24"/>
          <w:u w:val="none"/>
        </w:rPr>
        <w:t xml:space="preserve">я  </w:t>
      </w:r>
      <w:hyperlink w:anchor="_Toc219187854" w:history="1">
        <w:r w:rsidRPr="00192F8D">
          <w:rPr>
            <w:b w:val="0"/>
            <w:webHidden/>
            <w:sz w:val="24"/>
            <w:szCs w:val="24"/>
          </w:rPr>
          <w:tab/>
        </w:r>
      </w:hyperlink>
      <w:r w:rsidRPr="00192F8D">
        <w:rPr>
          <w:rStyle w:val="a5"/>
          <w:b w:val="0"/>
          <w:color w:val="auto"/>
          <w:sz w:val="24"/>
          <w:szCs w:val="24"/>
          <w:u w:val="none"/>
        </w:rPr>
        <w:t>21</w:t>
      </w:r>
    </w:p>
    <w:p w:rsidR="00140B8F" w:rsidRPr="00192F8D" w:rsidRDefault="00140B8F" w:rsidP="0081421D">
      <w:pPr>
        <w:pStyle w:val="33"/>
        <w:jc w:val="both"/>
        <w:rPr>
          <w:rStyle w:val="a5"/>
          <w:b w:val="0"/>
          <w:color w:val="auto"/>
          <w:sz w:val="24"/>
          <w:szCs w:val="24"/>
          <w:u w:val="none"/>
        </w:rPr>
      </w:pPr>
      <w:r w:rsidRPr="00192F8D">
        <w:rPr>
          <w:rStyle w:val="a5"/>
          <w:b w:val="0"/>
          <w:color w:val="auto"/>
          <w:sz w:val="24"/>
          <w:szCs w:val="24"/>
          <w:u w:val="none"/>
          <w:lang w:val="ru-RU"/>
        </w:rPr>
        <w:t>2</w:t>
      </w:r>
      <w:r w:rsidRPr="00192F8D">
        <w:rPr>
          <w:rStyle w:val="a5"/>
          <w:b w:val="0"/>
          <w:color w:val="auto"/>
          <w:sz w:val="24"/>
          <w:szCs w:val="24"/>
          <w:u w:val="none"/>
        </w:rPr>
        <w:t>.</w:t>
      </w:r>
      <w:r w:rsidRPr="00192F8D">
        <w:rPr>
          <w:rStyle w:val="a5"/>
          <w:b w:val="0"/>
          <w:color w:val="auto"/>
          <w:sz w:val="24"/>
          <w:szCs w:val="24"/>
          <w:u w:val="none"/>
          <w:lang w:val="ru-RU"/>
        </w:rPr>
        <w:t>5</w:t>
      </w:r>
      <w:r w:rsidRPr="00192F8D">
        <w:rPr>
          <w:rStyle w:val="a5"/>
          <w:b w:val="0"/>
          <w:color w:val="auto"/>
          <w:sz w:val="24"/>
          <w:szCs w:val="24"/>
          <w:u w:val="none"/>
        </w:rPr>
        <w:t>. Освіта</w:t>
      </w:r>
      <w:r w:rsidRPr="00192F8D">
        <w:rPr>
          <w:rStyle w:val="a5"/>
          <w:b w:val="0"/>
          <w:color w:val="auto"/>
          <w:sz w:val="24"/>
          <w:szCs w:val="24"/>
          <w:u w:val="none"/>
        </w:rPr>
        <w:tab/>
        <w:t>23</w:t>
      </w:r>
    </w:p>
    <w:p w:rsidR="00140B8F" w:rsidRPr="00192F8D" w:rsidRDefault="00140B8F" w:rsidP="0081421D">
      <w:pPr>
        <w:pStyle w:val="33"/>
        <w:jc w:val="both"/>
        <w:rPr>
          <w:rStyle w:val="a5"/>
          <w:b w:val="0"/>
          <w:color w:val="auto"/>
          <w:sz w:val="24"/>
          <w:szCs w:val="24"/>
          <w:u w:val="none"/>
        </w:rPr>
      </w:pPr>
      <w:r w:rsidRPr="00192F8D">
        <w:rPr>
          <w:rStyle w:val="a5"/>
          <w:b w:val="0"/>
          <w:color w:val="auto"/>
          <w:sz w:val="24"/>
          <w:szCs w:val="24"/>
          <w:u w:val="none"/>
          <w:lang w:val="ru-RU"/>
        </w:rPr>
        <w:t>2</w:t>
      </w:r>
      <w:r w:rsidRPr="00192F8D">
        <w:rPr>
          <w:rStyle w:val="a5"/>
          <w:b w:val="0"/>
          <w:color w:val="auto"/>
          <w:sz w:val="24"/>
          <w:szCs w:val="24"/>
          <w:u w:val="none"/>
        </w:rPr>
        <w:t>.</w:t>
      </w:r>
      <w:r w:rsidRPr="00192F8D">
        <w:rPr>
          <w:rStyle w:val="a5"/>
          <w:b w:val="0"/>
          <w:color w:val="auto"/>
          <w:sz w:val="24"/>
          <w:szCs w:val="24"/>
          <w:u w:val="none"/>
          <w:lang w:val="ru-RU"/>
        </w:rPr>
        <w:t>6</w:t>
      </w:r>
      <w:r w:rsidRPr="00192F8D">
        <w:rPr>
          <w:rStyle w:val="a5"/>
          <w:b w:val="0"/>
          <w:color w:val="auto"/>
          <w:sz w:val="24"/>
          <w:szCs w:val="24"/>
          <w:u w:val="none"/>
        </w:rPr>
        <w:t>. Підтримка сім’ї, дітей та молоді</w:t>
      </w:r>
      <w:r w:rsidRPr="00192F8D">
        <w:rPr>
          <w:rStyle w:val="a5"/>
          <w:b w:val="0"/>
          <w:color w:val="auto"/>
          <w:sz w:val="24"/>
          <w:szCs w:val="24"/>
          <w:u w:val="none"/>
        </w:rPr>
        <w:tab/>
        <w:t>24</w:t>
      </w:r>
    </w:p>
    <w:p w:rsidR="00140B8F" w:rsidRPr="00192F8D" w:rsidRDefault="00140B8F" w:rsidP="0081421D">
      <w:pPr>
        <w:pStyle w:val="33"/>
        <w:jc w:val="both"/>
        <w:rPr>
          <w:rStyle w:val="a5"/>
          <w:b w:val="0"/>
          <w:color w:val="auto"/>
          <w:sz w:val="24"/>
          <w:szCs w:val="24"/>
          <w:u w:val="none"/>
        </w:rPr>
      </w:pPr>
      <w:r w:rsidRPr="00192F8D">
        <w:rPr>
          <w:rStyle w:val="a5"/>
          <w:b w:val="0"/>
          <w:color w:val="auto"/>
          <w:sz w:val="24"/>
          <w:szCs w:val="24"/>
          <w:u w:val="none"/>
        </w:rPr>
        <w:t>2.7. Фізична культура і спорт</w:t>
      </w:r>
      <w:hyperlink w:anchor="_Toc219187854" w:history="1">
        <w:r w:rsidRPr="00192F8D">
          <w:rPr>
            <w:b w:val="0"/>
            <w:webHidden/>
            <w:sz w:val="24"/>
            <w:szCs w:val="24"/>
          </w:rPr>
          <w:tab/>
        </w:r>
      </w:hyperlink>
      <w:r w:rsidRPr="00192F8D">
        <w:rPr>
          <w:rStyle w:val="a5"/>
          <w:b w:val="0"/>
          <w:color w:val="auto"/>
          <w:sz w:val="24"/>
          <w:szCs w:val="24"/>
          <w:u w:val="none"/>
        </w:rPr>
        <w:t>25</w:t>
      </w:r>
    </w:p>
    <w:p w:rsidR="00140B8F" w:rsidRPr="00192F8D" w:rsidRDefault="00140B8F" w:rsidP="0081421D">
      <w:pPr>
        <w:pStyle w:val="33"/>
        <w:jc w:val="both"/>
        <w:rPr>
          <w:rStyle w:val="a5"/>
          <w:b w:val="0"/>
          <w:color w:val="auto"/>
          <w:sz w:val="24"/>
          <w:szCs w:val="24"/>
          <w:u w:val="none"/>
        </w:rPr>
      </w:pPr>
      <w:r w:rsidRPr="00192F8D">
        <w:rPr>
          <w:rStyle w:val="a5"/>
          <w:b w:val="0"/>
          <w:color w:val="auto"/>
          <w:sz w:val="24"/>
          <w:szCs w:val="24"/>
          <w:u w:val="none"/>
        </w:rPr>
        <w:t>2.8. Культура, туризм</w:t>
      </w:r>
      <w:hyperlink w:anchor="_Toc219187854" w:history="1">
        <w:r w:rsidRPr="00192F8D">
          <w:rPr>
            <w:b w:val="0"/>
            <w:webHidden/>
            <w:sz w:val="24"/>
            <w:szCs w:val="24"/>
          </w:rPr>
          <w:tab/>
        </w:r>
      </w:hyperlink>
      <w:r w:rsidRPr="00192F8D">
        <w:rPr>
          <w:rStyle w:val="a5"/>
          <w:b w:val="0"/>
          <w:color w:val="auto"/>
          <w:sz w:val="24"/>
          <w:szCs w:val="24"/>
          <w:u w:val="none"/>
        </w:rPr>
        <w:t>26</w:t>
      </w:r>
    </w:p>
    <w:p w:rsidR="00140B8F" w:rsidRPr="00192F8D" w:rsidRDefault="00140B8F" w:rsidP="0081421D">
      <w:pPr>
        <w:pStyle w:val="33"/>
        <w:jc w:val="both"/>
        <w:rPr>
          <w:rStyle w:val="a5"/>
          <w:b w:val="0"/>
          <w:color w:val="auto"/>
          <w:sz w:val="24"/>
          <w:szCs w:val="24"/>
          <w:u w:val="none"/>
        </w:rPr>
      </w:pPr>
      <w:r w:rsidRPr="00192F8D">
        <w:rPr>
          <w:rStyle w:val="a5"/>
          <w:b w:val="0"/>
          <w:color w:val="auto"/>
          <w:sz w:val="24"/>
          <w:szCs w:val="24"/>
          <w:u w:val="none"/>
        </w:rPr>
        <w:t>2.9. Формування громадянського суспільства та інформаційний простір</w:t>
      </w:r>
      <w:hyperlink w:anchor="_Toc219187854" w:history="1">
        <w:r w:rsidRPr="00192F8D">
          <w:rPr>
            <w:b w:val="0"/>
            <w:webHidden/>
            <w:sz w:val="24"/>
            <w:szCs w:val="24"/>
          </w:rPr>
          <w:tab/>
        </w:r>
      </w:hyperlink>
      <w:r w:rsidRPr="00192F8D">
        <w:rPr>
          <w:rStyle w:val="a5"/>
          <w:b w:val="0"/>
          <w:color w:val="auto"/>
          <w:sz w:val="24"/>
          <w:szCs w:val="24"/>
          <w:u w:val="none"/>
        </w:rPr>
        <w:t>28</w:t>
      </w:r>
    </w:p>
    <w:p w:rsidR="00140B8F" w:rsidRPr="00192F8D" w:rsidRDefault="00140B8F" w:rsidP="0081421D">
      <w:pPr>
        <w:pStyle w:val="33"/>
        <w:jc w:val="both"/>
        <w:rPr>
          <w:rStyle w:val="a5"/>
          <w:b w:val="0"/>
          <w:color w:val="auto"/>
          <w:sz w:val="24"/>
          <w:szCs w:val="24"/>
          <w:u w:val="none"/>
        </w:rPr>
      </w:pPr>
      <w:r w:rsidRPr="00192F8D">
        <w:rPr>
          <w:rStyle w:val="a5"/>
          <w:b w:val="0"/>
          <w:color w:val="auto"/>
          <w:sz w:val="24"/>
          <w:szCs w:val="24"/>
          <w:u w:val="none"/>
        </w:rPr>
        <w:t>2.10. Забезпечення законності і правопорядку</w:t>
      </w:r>
      <w:hyperlink w:anchor="_Toc219187854" w:history="1">
        <w:r w:rsidRPr="00192F8D">
          <w:rPr>
            <w:b w:val="0"/>
            <w:webHidden/>
            <w:sz w:val="24"/>
            <w:szCs w:val="24"/>
          </w:rPr>
          <w:tab/>
        </w:r>
      </w:hyperlink>
      <w:r w:rsidRPr="00192F8D">
        <w:rPr>
          <w:rStyle w:val="a5"/>
          <w:b w:val="0"/>
          <w:color w:val="auto"/>
          <w:sz w:val="24"/>
          <w:szCs w:val="24"/>
          <w:u w:val="none"/>
        </w:rPr>
        <w:t>29</w:t>
      </w:r>
    </w:p>
    <w:p w:rsidR="00140B8F" w:rsidRPr="00192F8D" w:rsidRDefault="00140B8F" w:rsidP="0081421D">
      <w:pPr>
        <w:pStyle w:val="33"/>
        <w:jc w:val="both"/>
        <w:rPr>
          <w:rStyle w:val="a5"/>
          <w:b w:val="0"/>
          <w:color w:val="auto"/>
          <w:sz w:val="24"/>
          <w:szCs w:val="24"/>
          <w:u w:val="none"/>
        </w:rPr>
      </w:pPr>
      <w:r w:rsidRPr="00192F8D">
        <w:rPr>
          <w:rStyle w:val="a5"/>
          <w:b w:val="0"/>
          <w:color w:val="auto"/>
          <w:sz w:val="24"/>
          <w:szCs w:val="24"/>
          <w:u w:val="none"/>
        </w:rPr>
        <w:t>3. Природокористування та безпека життєдіяльності</w:t>
      </w:r>
      <w:hyperlink w:anchor="_Toc219187854" w:history="1">
        <w:r w:rsidRPr="00192F8D">
          <w:rPr>
            <w:b w:val="0"/>
            <w:webHidden/>
            <w:sz w:val="24"/>
            <w:szCs w:val="24"/>
          </w:rPr>
          <w:tab/>
        </w:r>
      </w:hyperlink>
      <w:r w:rsidRPr="00192F8D">
        <w:rPr>
          <w:rStyle w:val="a5"/>
          <w:b w:val="0"/>
          <w:color w:val="auto"/>
          <w:sz w:val="24"/>
          <w:szCs w:val="24"/>
          <w:u w:val="none"/>
        </w:rPr>
        <w:t>30</w:t>
      </w:r>
    </w:p>
    <w:p w:rsidR="00140B8F" w:rsidRPr="00192F8D" w:rsidRDefault="00140B8F" w:rsidP="0081421D">
      <w:pPr>
        <w:pStyle w:val="33"/>
        <w:jc w:val="both"/>
        <w:rPr>
          <w:rStyle w:val="a5"/>
          <w:b w:val="0"/>
          <w:color w:val="auto"/>
          <w:sz w:val="24"/>
          <w:szCs w:val="24"/>
          <w:u w:val="none"/>
        </w:rPr>
      </w:pPr>
      <w:r w:rsidRPr="00192F8D">
        <w:rPr>
          <w:rStyle w:val="a5"/>
          <w:b w:val="0"/>
          <w:color w:val="auto"/>
          <w:sz w:val="24"/>
          <w:szCs w:val="24"/>
          <w:u w:val="none"/>
        </w:rPr>
        <w:t>3.1. Раціональне використання природних ресурсів</w:t>
      </w:r>
      <w:hyperlink w:anchor="_Toc219187854" w:history="1">
        <w:r w:rsidRPr="00192F8D">
          <w:rPr>
            <w:b w:val="0"/>
            <w:webHidden/>
            <w:sz w:val="24"/>
            <w:szCs w:val="24"/>
          </w:rPr>
          <w:tab/>
        </w:r>
      </w:hyperlink>
      <w:r w:rsidRPr="00192F8D">
        <w:rPr>
          <w:rStyle w:val="a5"/>
          <w:b w:val="0"/>
          <w:color w:val="auto"/>
          <w:sz w:val="24"/>
          <w:szCs w:val="24"/>
          <w:u w:val="none"/>
        </w:rPr>
        <w:t>30</w:t>
      </w:r>
    </w:p>
    <w:p w:rsidR="00140B8F" w:rsidRPr="00192F8D" w:rsidRDefault="00140B8F" w:rsidP="0081421D">
      <w:pPr>
        <w:pStyle w:val="33"/>
        <w:jc w:val="both"/>
        <w:rPr>
          <w:rStyle w:val="a5"/>
          <w:b w:val="0"/>
          <w:color w:val="auto"/>
          <w:sz w:val="24"/>
          <w:szCs w:val="24"/>
          <w:u w:val="none"/>
        </w:rPr>
      </w:pPr>
      <w:r w:rsidRPr="00192F8D">
        <w:rPr>
          <w:rStyle w:val="a5"/>
          <w:b w:val="0"/>
          <w:color w:val="auto"/>
          <w:sz w:val="24"/>
          <w:szCs w:val="24"/>
          <w:u w:val="none"/>
        </w:rPr>
        <w:t>3.2. Техногенна безпека</w:t>
      </w:r>
      <w:hyperlink w:anchor="_Toc219187854" w:history="1">
        <w:r w:rsidRPr="00192F8D">
          <w:rPr>
            <w:b w:val="0"/>
            <w:webHidden/>
            <w:sz w:val="24"/>
            <w:szCs w:val="24"/>
          </w:rPr>
          <w:tab/>
        </w:r>
      </w:hyperlink>
      <w:r w:rsidRPr="00192F8D">
        <w:rPr>
          <w:rStyle w:val="a5"/>
          <w:b w:val="0"/>
          <w:color w:val="auto"/>
          <w:sz w:val="24"/>
          <w:szCs w:val="24"/>
          <w:u w:val="none"/>
        </w:rPr>
        <w:t>30</w:t>
      </w:r>
    </w:p>
    <w:p w:rsidR="00140B8F" w:rsidRPr="00192F8D" w:rsidRDefault="00140B8F" w:rsidP="0081421D">
      <w:pPr>
        <w:pStyle w:val="33"/>
        <w:jc w:val="both"/>
        <w:rPr>
          <w:rStyle w:val="a5"/>
          <w:b w:val="0"/>
          <w:color w:val="auto"/>
          <w:sz w:val="24"/>
          <w:szCs w:val="24"/>
          <w:u w:val="none"/>
        </w:rPr>
      </w:pPr>
      <w:r w:rsidRPr="00192F8D">
        <w:rPr>
          <w:rStyle w:val="a5"/>
          <w:b w:val="0"/>
          <w:color w:val="auto"/>
          <w:sz w:val="24"/>
          <w:szCs w:val="24"/>
          <w:u w:val="none"/>
        </w:rPr>
        <w:t>3.3. Охорона праці</w:t>
      </w:r>
      <w:hyperlink w:anchor="_Toc219187854" w:history="1">
        <w:r w:rsidRPr="00192F8D">
          <w:rPr>
            <w:b w:val="0"/>
            <w:webHidden/>
            <w:sz w:val="24"/>
            <w:szCs w:val="24"/>
          </w:rPr>
          <w:tab/>
        </w:r>
      </w:hyperlink>
      <w:r w:rsidRPr="00192F8D">
        <w:rPr>
          <w:rStyle w:val="a5"/>
          <w:b w:val="0"/>
          <w:color w:val="auto"/>
          <w:sz w:val="24"/>
          <w:szCs w:val="24"/>
          <w:u w:val="none"/>
        </w:rPr>
        <w:t>31</w:t>
      </w:r>
    </w:p>
    <w:p w:rsidR="00140B8F" w:rsidRPr="00192F8D" w:rsidRDefault="00140B8F" w:rsidP="0081421D">
      <w:pPr>
        <w:pStyle w:val="33"/>
        <w:jc w:val="both"/>
        <w:rPr>
          <w:rStyle w:val="a5"/>
          <w:b w:val="0"/>
          <w:color w:val="auto"/>
          <w:sz w:val="24"/>
          <w:szCs w:val="24"/>
          <w:u w:val="none"/>
        </w:rPr>
      </w:pPr>
      <w:r w:rsidRPr="00192F8D">
        <w:rPr>
          <w:rStyle w:val="a5"/>
          <w:b w:val="0"/>
          <w:color w:val="auto"/>
          <w:sz w:val="24"/>
          <w:szCs w:val="24"/>
          <w:u w:val="none"/>
        </w:rPr>
        <w:t>4. Поліпшення якості державного управління</w:t>
      </w:r>
      <w:hyperlink w:anchor="_Toc219187854" w:history="1">
        <w:r w:rsidRPr="00192F8D">
          <w:rPr>
            <w:b w:val="0"/>
            <w:webHidden/>
            <w:sz w:val="24"/>
            <w:szCs w:val="24"/>
          </w:rPr>
          <w:tab/>
        </w:r>
      </w:hyperlink>
      <w:r w:rsidRPr="00192F8D">
        <w:rPr>
          <w:rStyle w:val="a5"/>
          <w:b w:val="0"/>
          <w:color w:val="auto"/>
          <w:sz w:val="24"/>
          <w:szCs w:val="24"/>
          <w:u w:val="none"/>
        </w:rPr>
        <w:t>32</w:t>
      </w:r>
    </w:p>
    <w:p w:rsidR="00140B8F" w:rsidRPr="00192F8D" w:rsidRDefault="00140B8F" w:rsidP="0081421D">
      <w:pPr>
        <w:pStyle w:val="33"/>
        <w:jc w:val="both"/>
        <w:rPr>
          <w:rStyle w:val="a5"/>
          <w:b w:val="0"/>
          <w:color w:val="auto"/>
          <w:sz w:val="24"/>
          <w:szCs w:val="24"/>
          <w:u w:val="none"/>
        </w:rPr>
      </w:pPr>
      <w:r w:rsidRPr="00192F8D">
        <w:rPr>
          <w:rStyle w:val="a5"/>
          <w:b w:val="0"/>
          <w:color w:val="auto"/>
          <w:sz w:val="24"/>
          <w:szCs w:val="24"/>
          <w:u w:val="none"/>
        </w:rPr>
        <w:t>ІV. Контроль за виконанням Програми</w:t>
      </w:r>
      <w:r w:rsidRPr="00192F8D">
        <w:rPr>
          <w:rStyle w:val="a5"/>
          <w:b w:val="0"/>
          <w:color w:val="auto"/>
          <w:sz w:val="24"/>
          <w:szCs w:val="24"/>
          <w:u w:val="none"/>
        </w:rPr>
        <w:tab/>
        <w:t>33</w:t>
      </w:r>
    </w:p>
    <w:p w:rsidR="00140B8F" w:rsidRDefault="00140B8F" w:rsidP="0081421D">
      <w:pPr>
        <w:pStyle w:val="33"/>
        <w:jc w:val="both"/>
        <w:rPr>
          <w:rStyle w:val="a5"/>
          <w:b w:val="0"/>
          <w:color w:val="auto"/>
          <w:sz w:val="24"/>
          <w:szCs w:val="24"/>
          <w:u w:val="none"/>
        </w:rPr>
      </w:pPr>
      <w:r w:rsidRPr="00192F8D">
        <w:rPr>
          <w:rStyle w:val="a5"/>
          <w:b w:val="0"/>
          <w:color w:val="auto"/>
          <w:sz w:val="24"/>
          <w:szCs w:val="24"/>
          <w:u w:val="none"/>
        </w:rPr>
        <w:t>Додатки</w:t>
      </w:r>
      <w:r w:rsidRPr="00192F8D">
        <w:rPr>
          <w:rStyle w:val="a5"/>
          <w:b w:val="0"/>
          <w:color w:val="auto"/>
          <w:sz w:val="24"/>
          <w:szCs w:val="24"/>
          <w:u w:val="none"/>
        </w:rPr>
        <w:tab/>
        <w:t>34</w:t>
      </w:r>
    </w:p>
    <w:p w:rsidR="00ED3740" w:rsidRPr="00ED3740" w:rsidRDefault="00ED3740" w:rsidP="00ED3740">
      <w:pPr>
        <w:rPr>
          <w:lang w:val="uk-UA" w:eastAsia="en-US"/>
        </w:rPr>
      </w:pPr>
    </w:p>
    <w:p w:rsidR="00140B8F" w:rsidRPr="00192F8D" w:rsidRDefault="00140B8F" w:rsidP="0081421D">
      <w:pPr>
        <w:pStyle w:val="33"/>
        <w:jc w:val="both"/>
        <w:rPr>
          <w:rStyle w:val="a5"/>
          <w:b w:val="0"/>
          <w:color w:val="auto"/>
          <w:sz w:val="24"/>
          <w:szCs w:val="24"/>
          <w:u w:val="none"/>
        </w:rPr>
      </w:pPr>
      <w:r w:rsidRPr="00192F8D">
        <w:rPr>
          <w:rStyle w:val="a5"/>
          <w:b w:val="0"/>
          <w:color w:val="auto"/>
          <w:sz w:val="24"/>
          <w:szCs w:val="24"/>
          <w:u w:val="none"/>
        </w:rPr>
        <w:t>Додаток 1.1. Заходи щодо реалізації Програми економічного і соціального розвитку Недригайлівського району на 2017 рік</w:t>
      </w:r>
    </w:p>
    <w:p w:rsidR="00140B8F" w:rsidRPr="00192F8D" w:rsidRDefault="00140B8F" w:rsidP="0081421D">
      <w:pPr>
        <w:spacing w:after="0"/>
        <w:jc w:val="both"/>
        <w:rPr>
          <w:rFonts w:ascii="Times New Roman" w:hAnsi="Times New Roman" w:cs="Times New Roman"/>
          <w:sz w:val="24"/>
          <w:szCs w:val="24"/>
          <w:lang w:val="uk-UA"/>
        </w:rPr>
      </w:pPr>
    </w:p>
    <w:p w:rsidR="00140B8F" w:rsidRPr="00192F8D" w:rsidRDefault="00140B8F" w:rsidP="0081421D">
      <w:pPr>
        <w:spacing w:after="0" w:line="240" w:lineRule="auto"/>
        <w:jc w:val="both"/>
        <w:rPr>
          <w:rStyle w:val="a5"/>
          <w:rFonts w:ascii="Times New Roman" w:hAnsi="Times New Roman" w:cs="Times New Roman"/>
          <w:color w:val="auto"/>
          <w:sz w:val="24"/>
          <w:szCs w:val="24"/>
          <w:u w:val="none"/>
        </w:rPr>
      </w:pPr>
      <w:r w:rsidRPr="00192F8D">
        <w:rPr>
          <w:rStyle w:val="a5"/>
          <w:rFonts w:ascii="Times New Roman" w:hAnsi="Times New Roman" w:cs="Times New Roman"/>
          <w:color w:val="auto"/>
          <w:sz w:val="24"/>
          <w:szCs w:val="24"/>
          <w:u w:val="none"/>
        </w:rPr>
        <w:t>Додаток 1.2. </w:t>
      </w:r>
      <w:r w:rsidRPr="00192F8D">
        <w:rPr>
          <w:rFonts w:ascii="Times New Roman" w:hAnsi="Times New Roman" w:cs="Times New Roman"/>
          <w:sz w:val="24"/>
          <w:szCs w:val="24"/>
        </w:rPr>
        <w:t>Перелік проектів</w:t>
      </w:r>
      <w:r w:rsidRPr="00192F8D">
        <w:rPr>
          <w:rFonts w:ascii="Times New Roman" w:hAnsi="Times New Roman" w:cs="Times New Roman"/>
          <w:sz w:val="24"/>
          <w:szCs w:val="24"/>
          <w:lang w:val="uk-UA"/>
        </w:rPr>
        <w:t xml:space="preserve">, що будуть реалізовані у 2017 році </w:t>
      </w:r>
      <w:r w:rsidRPr="00192F8D">
        <w:rPr>
          <w:rFonts w:ascii="Times New Roman" w:hAnsi="Times New Roman" w:cs="Times New Roman"/>
          <w:sz w:val="24"/>
          <w:szCs w:val="24"/>
        </w:rPr>
        <w:t>за рахунок коштів державного фонду регіонального розвитку</w:t>
      </w:r>
    </w:p>
    <w:p w:rsidR="00140B8F" w:rsidRPr="00192F8D" w:rsidRDefault="00140B8F" w:rsidP="0081421D">
      <w:pPr>
        <w:spacing w:after="0"/>
        <w:jc w:val="both"/>
        <w:rPr>
          <w:rFonts w:ascii="Times New Roman" w:hAnsi="Times New Roman" w:cs="Times New Roman"/>
          <w:sz w:val="24"/>
          <w:szCs w:val="24"/>
          <w:lang w:val="uk-UA"/>
        </w:rPr>
      </w:pPr>
    </w:p>
    <w:p w:rsidR="00140B8F" w:rsidRPr="00192F8D" w:rsidRDefault="00140B8F" w:rsidP="0081421D">
      <w:pPr>
        <w:pStyle w:val="33"/>
        <w:jc w:val="both"/>
        <w:rPr>
          <w:rStyle w:val="a5"/>
          <w:b w:val="0"/>
          <w:color w:val="auto"/>
          <w:sz w:val="24"/>
          <w:szCs w:val="24"/>
          <w:u w:val="none"/>
        </w:rPr>
      </w:pPr>
      <w:r w:rsidRPr="00192F8D">
        <w:rPr>
          <w:rStyle w:val="a5"/>
          <w:b w:val="0"/>
          <w:color w:val="auto"/>
          <w:sz w:val="24"/>
          <w:szCs w:val="24"/>
          <w:u w:val="none"/>
        </w:rPr>
        <w:t>Додаток 2. Основні показники економічного і соціального розвитку Недригайлівського району на 2017 рік</w:t>
      </w:r>
    </w:p>
    <w:p w:rsidR="00140B8F" w:rsidRPr="00192F8D" w:rsidRDefault="00140B8F" w:rsidP="0081421D">
      <w:pPr>
        <w:spacing w:after="0"/>
        <w:jc w:val="both"/>
        <w:rPr>
          <w:rFonts w:ascii="Times New Roman" w:hAnsi="Times New Roman" w:cs="Times New Roman"/>
          <w:sz w:val="24"/>
          <w:szCs w:val="24"/>
          <w:lang w:val="uk-UA"/>
        </w:rPr>
      </w:pPr>
    </w:p>
    <w:p w:rsidR="00140B8F" w:rsidRPr="00192F8D" w:rsidRDefault="00140B8F" w:rsidP="0081421D">
      <w:pPr>
        <w:spacing w:after="0"/>
        <w:jc w:val="both"/>
        <w:rPr>
          <w:rFonts w:ascii="Times New Roman" w:hAnsi="Times New Roman" w:cs="Times New Roman"/>
          <w:sz w:val="24"/>
          <w:szCs w:val="24"/>
          <w:lang w:val="uk-UA"/>
        </w:rPr>
      </w:pPr>
      <w:r w:rsidRPr="00192F8D">
        <w:rPr>
          <w:rStyle w:val="a5"/>
          <w:rFonts w:ascii="Times New Roman" w:hAnsi="Times New Roman" w:cs="Times New Roman"/>
          <w:color w:val="auto"/>
          <w:sz w:val="24"/>
          <w:szCs w:val="24"/>
          <w:u w:val="none"/>
        </w:rPr>
        <w:t>Додаток 3. </w:t>
      </w:r>
      <w:r w:rsidRPr="00192F8D">
        <w:rPr>
          <w:rFonts w:ascii="Times New Roman" w:hAnsi="Times New Roman" w:cs="Times New Roman"/>
          <w:sz w:val="24"/>
          <w:szCs w:val="24"/>
        </w:rPr>
        <w:t>Перелік районних програм по галузях, фінансування яких буде здійснюватися  у 201</w:t>
      </w:r>
      <w:r w:rsidRPr="00192F8D">
        <w:rPr>
          <w:rFonts w:ascii="Times New Roman" w:hAnsi="Times New Roman" w:cs="Times New Roman"/>
          <w:sz w:val="24"/>
          <w:szCs w:val="24"/>
          <w:lang w:val="uk-UA"/>
        </w:rPr>
        <w:t>7</w:t>
      </w:r>
      <w:r w:rsidRPr="00192F8D">
        <w:rPr>
          <w:rFonts w:ascii="Times New Roman" w:hAnsi="Times New Roman" w:cs="Times New Roman"/>
          <w:sz w:val="24"/>
          <w:szCs w:val="24"/>
        </w:rPr>
        <w:t xml:space="preserve"> році</w:t>
      </w:r>
      <w:r w:rsidRPr="00192F8D">
        <w:rPr>
          <w:rFonts w:ascii="Times New Roman" w:hAnsi="Times New Roman" w:cs="Times New Roman"/>
          <w:sz w:val="24"/>
          <w:szCs w:val="24"/>
          <w:lang w:val="uk-UA"/>
        </w:rPr>
        <w:t>.</w:t>
      </w:r>
    </w:p>
    <w:p w:rsidR="009D30E9" w:rsidRPr="00192F8D" w:rsidRDefault="009D30E9" w:rsidP="00B707DD">
      <w:pPr>
        <w:pStyle w:val="1"/>
        <w:keepNext w:val="0"/>
        <w:widowControl w:val="0"/>
        <w:tabs>
          <w:tab w:val="left" w:pos="-3402"/>
        </w:tabs>
        <w:spacing w:before="0" w:after="240"/>
        <w:jc w:val="center"/>
        <w:rPr>
          <w:rFonts w:ascii="Times New Roman" w:hAnsi="Times New Roman"/>
          <w:sz w:val="24"/>
          <w:szCs w:val="24"/>
        </w:rPr>
      </w:pPr>
    </w:p>
    <w:p w:rsidR="00B707DD" w:rsidRPr="00E744BA" w:rsidRDefault="00B707DD" w:rsidP="00081D24">
      <w:pPr>
        <w:pStyle w:val="1"/>
        <w:keepNext w:val="0"/>
        <w:widowControl w:val="0"/>
        <w:tabs>
          <w:tab w:val="left" w:pos="-3402"/>
        </w:tabs>
        <w:spacing w:before="0" w:after="240"/>
        <w:rPr>
          <w:rFonts w:ascii="Times New Roman" w:hAnsi="Times New Roman"/>
          <w:sz w:val="24"/>
          <w:szCs w:val="24"/>
        </w:rPr>
      </w:pPr>
      <w:r w:rsidRPr="00E744BA">
        <w:rPr>
          <w:rFonts w:ascii="Times New Roman" w:hAnsi="Times New Roman"/>
          <w:sz w:val="24"/>
          <w:szCs w:val="24"/>
        </w:rPr>
        <w:lastRenderedPageBreak/>
        <w:t>ВСТУП</w:t>
      </w:r>
      <w:bookmarkEnd w:id="0"/>
    </w:p>
    <w:p w:rsidR="00B707DD" w:rsidRPr="003B2BFC" w:rsidRDefault="00B707DD" w:rsidP="00081D24">
      <w:pPr>
        <w:widowControl w:val="0"/>
        <w:tabs>
          <w:tab w:val="left" w:pos="-3402"/>
        </w:tabs>
        <w:ind w:firstLine="709"/>
        <w:jc w:val="both"/>
        <w:rPr>
          <w:rFonts w:ascii="Times New Roman" w:hAnsi="Times New Roman" w:cs="Times New Roman"/>
          <w:sz w:val="24"/>
          <w:szCs w:val="24"/>
          <w:lang w:val="uk-UA"/>
        </w:rPr>
      </w:pPr>
      <w:r w:rsidRPr="003B2BFC">
        <w:rPr>
          <w:rFonts w:ascii="Times New Roman" w:hAnsi="Times New Roman" w:cs="Times New Roman"/>
          <w:sz w:val="24"/>
          <w:szCs w:val="24"/>
          <w:lang w:val="uk-UA"/>
        </w:rPr>
        <w:t>Проект програми економічного і соціального розвитку Недригайлівського району на 2017</w:t>
      </w:r>
      <w:r w:rsidRPr="00E744BA">
        <w:rPr>
          <w:rFonts w:ascii="Times New Roman" w:hAnsi="Times New Roman" w:cs="Times New Roman"/>
          <w:sz w:val="24"/>
          <w:szCs w:val="24"/>
        </w:rPr>
        <w:t> </w:t>
      </w:r>
      <w:r w:rsidRPr="003B2BFC">
        <w:rPr>
          <w:rFonts w:ascii="Times New Roman" w:hAnsi="Times New Roman" w:cs="Times New Roman"/>
          <w:sz w:val="24"/>
          <w:szCs w:val="24"/>
          <w:lang w:val="uk-UA"/>
        </w:rPr>
        <w:t xml:space="preserve">рік (далі – Програма) розроблено відповідно до Закону України </w:t>
      </w:r>
      <w:r w:rsidRPr="003B2BFC">
        <w:rPr>
          <w:rFonts w:ascii="Times New Roman" w:hAnsi="Times New Roman" w:cs="Times New Roman"/>
          <w:sz w:val="24"/>
          <w:szCs w:val="24"/>
          <w:lang w:val="uk-UA"/>
        </w:rPr>
        <w:br/>
        <w:t>«Про державне прогнозування та розроблення програм економічного і соціального розвитку України», підпункту 6 пункту а) статті 27 Закону України «Про місцеве самоврядування», розпоряджень голів  Сумської обласної державної адміністрації від 07.09.2016 №</w:t>
      </w:r>
      <w:r w:rsidRPr="00E744BA">
        <w:rPr>
          <w:rFonts w:ascii="Times New Roman" w:hAnsi="Times New Roman" w:cs="Times New Roman"/>
          <w:sz w:val="24"/>
          <w:szCs w:val="24"/>
        </w:rPr>
        <w:t> </w:t>
      </w:r>
      <w:r w:rsidRPr="003B2BFC">
        <w:rPr>
          <w:rFonts w:ascii="Times New Roman" w:hAnsi="Times New Roman" w:cs="Times New Roman"/>
          <w:sz w:val="24"/>
          <w:szCs w:val="24"/>
          <w:lang w:val="uk-UA"/>
        </w:rPr>
        <w:t>450-ОД «Про організацію розроблення проекту Програми економічного і соціального розвитку Сумської області на 2016</w:t>
      </w:r>
      <w:r w:rsidRPr="00E744BA">
        <w:rPr>
          <w:rFonts w:ascii="Times New Roman" w:hAnsi="Times New Roman" w:cs="Times New Roman"/>
          <w:sz w:val="24"/>
          <w:szCs w:val="24"/>
        </w:rPr>
        <w:t> </w:t>
      </w:r>
      <w:r w:rsidRPr="003B2BFC">
        <w:rPr>
          <w:rFonts w:ascii="Times New Roman" w:hAnsi="Times New Roman" w:cs="Times New Roman"/>
          <w:sz w:val="24"/>
          <w:szCs w:val="24"/>
          <w:lang w:val="uk-UA"/>
        </w:rPr>
        <w:t>рік» та Недригайлівської районної державної адміністрації від 19.09.2016 року № 504-ОД  «Про організацію розроблення проекту Програми економічного і соціального розвитку Недригайлівського району на 2016</w:t>
      </w:r>
      <w:r w:rsidRPr="00E744BA">
        <w:rPr>
          <w:rFonts w:ascii="Times New Roman" w:hAnsi="Times New Roman" w:cs="Times New Roman"/>
          <w:sz w:val="24"/>
          <w:szCs w:val="24"/>
        </w:rPr>
        <w:t> </w:t>
      </w:r>
      <w:r w:rsidRPr="003B2BFC">
        <w:rPr>
          <w:rFonts w:ascii="Times New Roman" w:hAnsi="Times New Roman" w:cs="Times New Roman"/>
          <w:sz w:val="24"/>
          <w:szCs w:val="24"/>
          <w:lang w:val="uk-UA"/>
        </w:rPr>
        <w:t xml:space="preserve">рік». </w:t>
      </w:r>
    </w:p>
    <w:p w:rsidR="00B707DD" w:rsidRPr="00E744BA" w:rsidRDefault="00B707DD" w:rsidP="00081D24">
      <w:pPr>
        <w:widowControl w:val="0"/>
        <w:tabs>
          <w:tab w:val="left" w:pos="-3402"/>
        </w:tabs>
        <w:ind w:firstLine="709"/>
        <w:jc w:val="both"/>
        <w:rPr>
          <w:rFonts w:ascii="Times New Roman" w:hAnsi="Times New Roman" w:cs="Times New Roman"/>
          <w:sz w:val="24"/>
          <w:szCs w:val="24"/>
        </w:rPr>
      </w:pPr>
      <w:r w:rsidRPr="00E744BA">
        <w:rPr>
          <w:rFonts w:ascii="Times New Roman" w:hAnsi="Times New Roman" w:cs="Times New Roman"/>
          <w:sz w:val="24"/>
          <w:szCs w:val="24"/>
        </w:rPr>
        <w:t>В основу проекту Програми покладені ключові положення Стратегії регіонального розвитку Сумської області на період до 2020  року та Програми економічного і соціального розвитку Недригайлівського району  на 2016 рік.</w:t>
      </w:r>
    </w:p>
    <w:p w:rsidR="00B707DD" w:rsidRPr="00E744BA" w:rsidRDefault="00B707DD" w:rsidP="00081D24">
      <w:pPr>
        <w:widowControl w:val="0"/>
        <w:tabs>
          <w:tab w:val="left" w:pos="-3402"/>
        </w:tabs>
        <w:ind w:firstLine="709"/>
        <w:jc w:val="both"/>
        <w:rPr>
          <w:rFonts w:ascii="Times New Roman" w:hAnsi="Times New Roman" w:cs="Times New Roman"/>
          <w:sz w:val="24"/>
          <w:szCs w:val="24"/>
        </w:rPr>
      </w:pPr>
      <w:r w:rsidRPr="00E744BA">
        <w:rPr>
          <w:rFonts w:ascii="Times New Roman" w:hAnsi="Times New Roman" w:cs="Times New Roman"/>
          <w:sz w:val="24"/>
          <w:szCs w:val="24"/>
        </w:rPr>
        <w:t>Метою Програми є підвищення добробуту і покращення  якості життя громад району за рахунок забезпечення позитивних зрушень в різних галузях економіки району, покращення показників економічного, соціального та культурного  розвитку.</w:t>
      </w:r>
    </w:p>
    <w:p w:rsidR="00B707DD" w:rsidRPr="00E744BA" w:rsidRDefault="00B707DD" w:rsidP="00081D24">
      <w:pPr>
        <w:widowControl w:val="0"/>
        <w:tabs>
          <w:tab w:val="left" w:pos="-3402"/>
        </w:tabs>
        <w:ind w:firstLine="709"/>
        <w:jc w:val="both"/>
        <w:rPr>
          <w:rFonts w:ascii="Times New Roman" w:hAnsi="Times New Roman" w:cs="Times New Roman"/>
          <w:sz w:val="24"/>
          <w:szCs w:val="24"/>
        </w:rPr>
      </w:pPr>
      <w:r w:rsidRPr="00E744BA">
        <w:rPr>
          <w:rFonts w:ascii="Times New Roman" w:hAnsi="Times New Roman" w:cs="Times New Roman"/>
          <w:sz w:val="24"/>
          <w:szCs w:val="24"/>
        </w:rPr>
        <w:t>Програма визначає цілі, завдання, основні заходи соціально-економічного і культурного розвитку Недригайлівського району на 2017 рік. За кожним напрямом охарактеризовані проблемні питання та критерії ефективності. Заходи, що реалізуються, мають створити основу для стійкого економічного зростання та підвищення добробуту громадян, що проживають на території  району.</w:t>
      </w:r>
    </w:p>
    <w:p w:rsidR="00B707DD" w:rsidRPr="00E744BA" w:rsidRDefault="00B707DD" w:rsidP="00081D24">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 xml:space="preserve">Напрями та завдання Програми конкретизуються в додатках до неї: «Заходи щодо реалізації Програми економічного і соціального розвитку на </w:t>
      </w:r>
      <w:r w:rsidRPr="00E744BA">
        <w:rPr>
          <w:rFonts w:ascii="Times New Roman" w:hAnsi="Times New Roman"/>
          <w:color w:val="auto"/>
          <w:sz w:val="24"/>
          <w:szCs w:val="24"/>
        </w:rPr>
        <w:br/>
        <w:t>2017 рік», «Основні показники економічного і соціального розвитку району на 2017 рік», «Перелік районних програм по галузях, фінансування яких у 2017 році здійснюватиметься за рахунок коштів районного бюджету».</w:t>
      </w:r>
    </w:p>
    <w:p w:rsidR="00B707DD" w:rsidRPr="00E744BA" w:rsidRDefault="00B707DD" w:rsidP="00081D24">
      <w:pPr>
        <w:pStyle w:val="a3"/>
        <w:widowControl w:val="0"/>
        <w:tabs>
          <w:tab w:val="left" w:pos="-3402"/>
        </w:tabs>
        <w:spacing w:after="240"/>
        <w:rPr>
          <w:rFonts w:ascii="Times New Roman" w:hAnsi="Times New Roman"/>
          <w:b/>
          <w:color w:val="auto"/>
          <w:sz w:val="24"/>
          <w:szCs w:val="24"/>
        </w:rPr>
      </w:pPr>
      <w:r w:rsidRPr="00E744BA">
        <w:rPr>
          <w:rFonts w:ascii="Times New Roman" w:hAnsi="Times New Roman"/>
          <w:b/>
          <w:color w:val="FF0000"/>
          <w:sz w:val="24"/>
          <w:szCs w:val="24"/>
        </w:rPr>
        <w:br w:type="page"/>
      </w:r>
      <w:r w:rsidRPr="00E744BA">
        <w:rPr>
          <w:rFonts w:ascii="Times New Roman" w:hAnsi="Times New Roman"/>
          <w:b/>
          <w:color w:val="auto"/>
          <w:sz w:val="24"/>
          <w:szCs w:val="24"/>
        </w:rPr>
        <w:lastRenderedPageBreak/>
        <w:t>І. Соціально-економічний розвиток Недригайлівщини у 2016 році</w:t>
      </w:r>
    </w:p>
    <w:p w:rsidR="00B707DD" w:rsidRPr="00E744BA" w:rsidRDefault="00B707DD" w:rsidP="00B707DD">
      <w:pPr>
        <w:ind w:firstLine="720"/>
        <w:rPr>
          <w:rFonts w:ascii="Times New Roman" w:hAnsi="Times New Roman" w:cs="Times New Roman"/>
          <w:sz w:val="24"/>
          <w:szCs w:val="24"/>
        </w:rPr>
      </w:pPr>
      <w:r w:rsidRPr="00E744BA">
        <w:rPr>
          <w:rFonts w:ascii="Times New Roman" w:hAnsi="Times New Roman" w:cs="Times New Roman"/>
          <w:sz w:val="24"/>
          <w:szCs w:val="24"/>
        </w:rPr>
        <w:t xml:space="preserve">Діяльність органів виконавчої влади та місцевого самоврядування, трудових колективів підприємств, установ та організацій району в 2016 році була направлена на сталий розвиток територіальних громад району, виконання основних завдань та показників економічного і соціального розвитку, визначених Програмою економічного і соціального розвитку Недригайлівського району на 2016 рік. </w:t>
      </w:r>
    </w:p>
    <w:p w:rsidR="00B707DD" w:rsidRPr="00E744BA" w:rsidRDefault="00B707DD" w:rsidP="00B707DD">
      <w:pPr>
        <w:pStyle w:val="af"/>
        <w:ind w:left="0" w:firstLine="708"/>
        <w:jc w:val="both"/>
      </w:pPr>
      <w:r w:rsidRPr="00E744BA">
        <w:rPr>
          <w:b/>
        </w:rPr>
        <w:t xml:space="preserve"> </w:t>
      </w:r>
      <w:r w:rsidRPr="00E744BA">
        <w:t xml:space="preserve">Адміністративний центр району – </w:t>
      </w:r>
      <w:r w:rsidRPr="00E744BA">
        <w:rPr>
          <w:i/>
        </w:rPr>
        <w:t>смт. Недригайлів</w:t>
      </w:r>
      <w:r w:rsidRPr="00E744BA">
        <w:t>, розташоване за 71 км від обласного центру. Територія району 1,025 тис. кв. км.</w:t>
      </w:r>
      <w:r w:rsidRPr="00E744BA">
        <w:rPr>
          <w:b/>
        </w:rPr>
        <w:t xml:space="preserve"> </w:t>
      </w:r>
      <w:r w:rsidRPr="00E744BA">
        <w:t>Чисельність населення станом на 01.09.2016 р. складає 24.6 тис. осіб, у тому числі: міське –8.7  тис. осіб, сільське – 15.9 тис. осіб.</w:t>
      </w:r>
    </w:p>
    <w:p w:rsidR="00B707DD" w:rsidRPr="00E744BA" w:rsidRDefault="00B707DD" w:rsidP="00B707DD">
      <w:pPr>
        <w:ind w:firstLine="720"/>
        <w:jc w:val="center"/>
        <w:rPr>
          <w:rFonts w:ascii="Times New Roman" w:hAnsi="Times New Roman" w:cs="Times New Roman"/>
          <w:b/>
          <w:sz w:val="24"/>
          <w:szCs w:val="24"/>
        </w:rPr>
      </w:pPr>
      <w:r w:rsidRPr="00E744BA">
        <w:rPr>
          <w:rFonts w:ascii="Times New Roman" w:hAnsi="Times New Roman" w:cs="Times New Roman"/>
          <w:b/>
          <w:sz w:val="24"/>
          <w:szCs w:val="24"/>
        </w:rPr>
        <w:t>Агропромисловий розвиток</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Агропромисловий комплекс Недригайлівського району налічує 21 сільськогосподарських підприємств та 23 фермерських господарств.</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Наявність сільськогосподарських угідь станом на 01.07.2016 року становить 82,9 тис. гектарів, у тому числі ріллі 63,4тис. гектарів.</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Зернові культури посіяні на площі -31,6 тис. гектарів.</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 xml:space="preserve">Валовий збір  ранніх зернових та зернобобових культур у сільськогосподарських підприємствах району за 2016 рік становить  47,4тис. тонн, що склало  106,6  % до рівня 2015 року. Урожайність склала  42,8 центнери з гектара. </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Заготовлено сіна- 1291 тонну,сінажу-3766тонн.</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Соняшник зібрано на площі – 9036 гектарів, намолочено -21748 тонн. Урожайність склала – 23,4  центнери з гектара. Соя зібрана на площі- 7993 гектарів, намолочено – 24281 тонна при врожайності- 30,4 центнери з гектара. Картопля викопана на площі -252 гектари, накопано – 7583 тонн. Урожайність склала – 301 центнери з гектара. Зібрано столового буряку -10 гектарів, 606 тонн при врожайності-606 центнерів з гектара, морква викопано-10 гектарів, накопано-600 тонн, капусти зібрано-10 гектарів, накопано-650 тонн.</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 xml:space="preserve"> Підготовлено грунт під посів озимих на площі- 9200 гектарів.  </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Озимі посіяні всього на площі -9161 гектари, в тому числі- озима пшениця-8870 гектари, озимого жита -110 гектари ,озимого ріпаку- 161 гектар,жито на зелений корм -20 гектарів.</w:t>
      </w:r>
    </w:p>
    <w:p w:rsidR="00B707DD" w:rsidRPr="00E744BA" w:rsidRDefault="00B707DD" w:rsidP="00B707DD">
      <w:pPr>
        <w:rPr>
          <w:rFonts w:ascii="Times New Roman" w:hAnsi="Times New Roman" w:cs="Times New Roman"/>
          <w:b/>
          <w:sz w:val="24"/>
          <w:szCs w:val="24"/>
        </w:rPr>
      </w:pPr>
      <w:r w:rsidRPr="00E744BA">
        <w:rPr>
          <w:rFonts w:ascii="Times New Roman" w:hAnsi="Times New Roman" w:cs="Times New Roman"/>
          <w:sz w:val="24"/>
          <w:szCs w:val="24"/>
        </w:rPr>
        <w:t xml:space="preserve">      Станом на 01.11.2016 року поголів’я великої рогатої худоби в порівнянні з відповідною датою минулого року зменшилося на 54 голови і становить 1982 голів, в тому числі поголів»я корів зменшилося  на 49 голів                                                                                                                                                           і становить 899 голів,  поголів’я свиней збільшилось на 2%  і становить 99 голів.</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Обсяги виробництва молока в районі за  10 місяців 2016 року зменшилися на 150 тонн проти відповідного періоду минулого року .</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lastRenderedPageBreak/>
        <w:t>Виробництво м’яса (реалізація худоби та птиці на забій у живій вазі) у сільськогосподарських підприємствах району зменшилася на 17% і складає 151тонну.</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Середньомісячна заробітна плата одного працівника, зайнятого в сільському господарстві , за десять  місяців  2016 року склала 3880 гривень(по області       гривень).</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У  районі діє три сільськогосподарських обслуговуючих кооперативи:  «Ласуня» в смт. Терни молочарського напрямку  та   два СОК по обробітку землі в смт. Недригайлів та с. Хоружівка.</w:t>
      </w:r>
    </w:p>
    <w:p w:rsidR="00B707DD" w:rsidRPr="00E744BA" w:rsidRDefault="00B707DD" w:rsidP="00B707DD">
      <w:pPr>
        <w:ind w:firstLine="709"/>
        <w:rPr>
          <w:rFonts w:ascii="Times New Roman" w:hAnsi="Times New Roman" w:cs="Times New Roman"/>
          <w:sz w:val="24"/>
          <w:szCs w:val="24"/>
        </w:rPr>
      </w:pPr>
    </w:p>
    <w:p w:rsidR="00B707DD" w:rsidRPr="00E744BA" w:rsidRDefault="00B707DD" w:rsidP="00B707DD">
      <w:pPr>
        <w:pStyle w:val="1"/>
        <w:ind w:firstLine="851"/>
        <w:jc w:val="center"/>
        <w:rPr>
          <w:rFonts w:ascii="Times New Roman" w:hAnsi="Times New Roman"/>
          <w:sz w:val="24"/>
          <w:szCs w:val="24"/>
        </w:rPr>
      </w:pPr>
      <w:r w:rsidRPr="00E744BA">
        <w:rPr>
          <w:rFonts w:ascii="Times New Roman" w:hAnsi="Times New Roman"/>
          <w:sz w:val="24"/>
          <w:szCs w:val="24"/>
        </w:rPr>
        <w:t>Інвестиції в основний капітал, будівництво</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За січень-березень 2016 року підприємствами та організаціями всіх форм власності освоєно 1822.0 тис. гривень капітальних інвестицій, що становить 41.9% до рівня  2015 року. В розрахунку на 1 особу даний показник складає 73.5 гривні.</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За січень-жовтень 2016 року в районі введено в експлуатацію 3 будинки загальною площею  453.2 м кв.</w:t>
      </w:r>
    </w:p>
    <w:p w:rsidR="00B707DD" w:rsidRPr="00E744BA" w:rsidRDefault="00B707DD" w:rsidP="00B707DD">
      <w:pPr>
        <w:ind w:firstLine="709"/>
        <w:rPr>
          <w:rFonts w:ascii="Times New Roman" w:hAnsi="Times New Roman" w:cs="Times New Roman"/>
          <w:sz w:val="24"/>
          <w:szCs w:val="24"/>
        </w:rPr>
      </w:pP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b/>
          <w:sz w:val="24"/>
          <w:szCs w:val="24"/>
        </w:rPr>
        <w:t>Участь у міжнародних і державних програмах розвитку територій</w:t>
      </w:r>
      <w:r w:rsidRPr="00E744BA">
        <w:rPr>
          <w:rFonts w:ascii="Times New Roman" w:hAnsi="Times New Roman" w:cs="Times New Roman"/>
          <w:sz w:val="24"/>
          <w:szCs w:val="24"/>
        </w:rPr>
        <w:t xml:space="preserve">. </w:t>
      </w:r>
    </w:p>
    <w:p w:rsidR="00B707DD" w:rsidRPr="00E744BA" w:rsidRDefault="00B707DD" w:rsidP="00B707DD">
      <w:pPr>
        <w:ind w:firstLine="709"/>
        <w:rPr>
          <w:rFonts w:ascii="Times New Roman" w:hAnsi="Times New Roman" w:cs="Times New Roman"/>
          <w:sz w:val="24"/>
          <w:szCs w:val="24"/>
        </w:rPr>
      </w:pP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 xml:space="preserve">У 2016 році наш район продовжує співпрацювати з Програмою розвитку організації об’єднаних націй. В районі продовжується реалізація третьої фази Проекту ЄС/ПРООН «Місцевий розвиток орієнтований на громаду». В рамках реалізації Проекту,  залучено в економіку району орієнтовно 2,9 млн. гривень, з них кошти ПРООН – 1,99 млн гривень. На даному етапі реалізовується 7 проектів, район займає 2 місце по фінансовому результату.  На участь в економічному компоненті (розвиток кооперативного руху) відібрані громади Недригайлівської селищної та Хоружівської сільської ради. На території цих сільських рад створені 2 багатофункціональних сільськогосподарських обслуговуючих кооперативи: «Недригайлів» (смт. Недригайлів) та «Господар» (с. Хоружівка). На кошти ПРООН учасники кооперативу придбали сільгосптехніку, обладнання, відремонтували приміщення. </w:t>
      </w:r>
    </w:p>
    <w:p w:rsidR="00B707DD" w:rsidRPr="00E744BA" w:rsidRDefault="00B707DD" w:rsidP="00B707DD">
      <w:pPr>
        <w:ind w:firstLine="851"/>
        <w:rPr>
          <w:rFonts w:ascii="Times New Roman" w:hAnsi="Times New Roman" w:cs="Times New Roman"/>
          <w:bCs/>
          <w:color w:val="000000"/>
          <w:spacing w:val="-7"/>
          <w:sz w:val="24"/>
          <w:szCs w:val="24"/>
        </w:rPr>
      </w:pPr>
      <w:r w:rsidRPr="00E744BA">
        <w:rPr>
          <w:rFonts w:ascii="Times New Roman" w:hAnsi="Times New Roman" w:cs="Times New Roman"/>
          <w:bCs/>
          <w:color w:val="000000"/>
          <w:spacing w:val="-7"/>
          <w:sz w:val="24"/>
          <w:szCs w:val="24"/>
        </w:rPr>
        <w:t>13 липня п.р. відбувся робочий візит в район координаторів проекту з м. Київ та м. Суми, які оглянули районний ресурсний центр розвитку громад та ТІЦи  СОКів «Недригайлів» та «Господар», роботу  яких визнано задовільними.</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bCs/>
          <w:color w:val="000000"/>
          <w:spacing w:val="-7"/>
          <w:sz w:val="24"/>
          <w:szCs w:val="24"/>
        </w:rPr>
        <w:t>У вересні п.р. офіційно відбулося відкриття водогону у с Зелене Іваницької сіслької ради , який побудований у рамках проекту ЄС/ПРООН «Місцевий розвиток орієнтований на громаду». П</w:t>
      </w:r>
      <w:r w:rsidRPr="00E744BA">
        <w:rPr>
          <w:rFonts w:ascii="Times New Roman" w:hAnsi="Times New Roman" w:cs="Times New Roman"/>
          <w:sz w:val="24"/>
          <w:szCs w:val="24"/>
        </w:rPr>
        <w:t>роведений ремонт ФП с. Маршали в рамках  проекту програми розвитку Організації Об’єднаних Націй в Україні «Покращення надання медичних послуг ФП с. Маршали, ремонт будівлі, придбання обладнання за кошти на умовах спів фінансування  Європейського Союзу, Маршалівської сільської ради та ГО «Джерело-М» с. Маршали. Вартість заходів 350,0 тис. грн., із них використано 54,0 тис. грн. на придбання обладнання для ФП.</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lastRenderedPageBreak/>
        <w:t xml:space="preserve">Проводилася активна робота щодо підготовки проектних заявок на участь у конкурсному відборі інвестиційних проектів, фінансування яких у 2016 році здійснювалося за рахунок коштів державного фонду регіонального розвитку.  На сьогодні по Коровинському дошкільному навчальному закладу проводиться утеплення по даному проекту. По Недригайлівської СЗОШ за кошти обласної субвенції проводяться  роботи по утепленню на суму 2 млн. гривень. </w:t>
      </w:r>
    </w:p>
    <w:p w:rsidR="00B707DD" w:rsidRPr="00E744BA" w:rsidRDefault="00B707DD" w:rsidP="00B707DD">
      <w:pPr>
        <w:pStyle w:val="1"/>
        <w:jc w:val="center"/>
        <w:rPr>
          <w:rFonts w:ascii="Times New Roman" w:hAnsi="Times New Roman"/>
          <w:bCs w:val="0"/>
          <w:sz w:val="24"/>
          <w:szCs w:val="24"/>
        </w:rPr>
      </w:pPr>
      <w:r w:rsidRPr="00E744BA">
        <w:rPr>
          <w:rFonts w:ascii="Times New Roman" w:hAnsi="Times New Roman"/>
          <w:sz w:val="24"/>
          <w:szCs w:val="24"/>
        </w:rPr>
        <w:t>Споживчий ринок та цінова ситуація</w:t>
      </w:r>
    </w:p>
    <w:p w:rsidR="00B707DD" w:rsidRPr="00E744BA" w:rsidRDefault="00B707DD" w:rsidP="00B707DD">
      <w:pPr>
        <w:pStyle w:val="a3"/>
        <w:ind w:firstLine="709"/>
        <w:rPr>
          <w:rFonts w:ascii="Times New Roman" w:hAnsi="Times New Roman"/>
          <w:sz w:val="24"/>
          <w:szCs w:val="24"/>
        </w:rPr>
      </w:pPr>
      <w:r w:rsidRPr="00E744BA">
        <w:rPr>
          <w:rFonts w:ascii="Times New Roman" w:hAnsi="Times New Roman"/>
          <w:sz w:val="24"/>
          <w:szCs w:val="24"/>
        </w:rPr>
        <w:t xml:space="preserve">Обсяг роздрібного товарообороту підприємств (фізичних осіб-підприємців) за  І квартал 2016 року  зменшився на 21.2% порівняно з рівнем  2015 року та становить 11 322.6 тис. гривень. У розрахунку на 1 особу даний показник складає 460.3 грн. Обсяг реалізованих послуг, наданих населенню району  за  2015 рік,  складає 1901.5 тис. гривень. У розрахунку на 1 особу обсяг наданих  послуг мобілізовано      становить 77,3  гривні. </w:t>
      </w:r>
    </w:p>
    <w:p w:rsidR="00B707DD" w:rsidRPr="00E744BA" w:rsidRDefault="00B707DD" w:rsidP="00B707DD">
      <w:pPr>
        <w:pStyle w:val="a3"/>
        <w:ind w:firstLine="709"/>
        <w:rPr>
          <w:rFonts w:ascii="Times New Roman" w:hAnsi="Times New Roman"/>
          <w:sz w:val="24"/>
          <w:szCs w:val="24"/>
        </w:rPr>
      </w:pPr>
      <w:r w:rsidRPr="00E744BA">
        <w:rPr>
          <w:rFonts w:ascii="Times New Roman" w:hAnsi="Times New Roman"/>
          <w:sz w:val="24"/>
          <w:szCs w:val="24"/>
        </w:rPr>
        <w:t>За січень-жовтень 2016 року в районі відкрито 16 підприємств  роздрібної  торгівлі загальною торговельною площею 817 кв метрів, 4 заклади по наданню побутових послуг населенню та 1 заклад ресторанного господарства.</w:t>
      </w:r>
    </w:p>
    <w:p w:rsidR="00B707DD" w:rsidRPr="00E744BA" w:rsidRDefault="00B707DD" w:rsidP="00B707DD">
      <w:pPr>
        <w:pStyle w:val="a3"/>
        <w:ind w:firstLine="709"/>
        <w:rPr>
          <w:rFonts w:ascii="Times New Roman" w:hAnsi="Times New Roman"/>
          <w:sz w:val="24"/>
          <w:szCs w:val="24"/>
        </w:rPr>
      </w:pPr>
      <w:r w:rsidRPr="00E744BA">
        <w:rPr>
          <w:rFonts w:ascii="Times New Roman" w:hAnsi="Times New Roman"/>
          <w:spacing w:val="-2"/>
          <w:sz w:val="24"/>
          <w:szCs w:val="24"/>
        </w:rPr>
        <w:t xml:space="preserve">З метою насичення споживчого ринку продуктами харчування за низькими цінами в районі з початку 2016 року проведено 58 ярмаркових заходів, де безпосередні </w:t>
      </w:r>
      <w:r w:rsidRPr="00E744BA">
        <w:rPr>
          <w:rFonts w:ascii="Times New Roman" w:hAnsi="Times New Roman"/>
          <w:sz w:val="24"/>
          <w:szCs w:val="24"/>
        </w:rPr>
        <w:t>товаровиробники тваринницької та рослинницької продукції реалізовували продукти харчування за цінами на  3.5-4.0% нижче ринкових.</w:t>
      </w:r>
    </w:p>
    <w:p w:rsidR="00B707DD" w:rsidRPr="00E744BA" w:rsidRDefault="00B707DD" w:rsidP="00B707DD">
      <w:pPr>
        <w:shd w:val="clear" w:color="auto" w:fill="FFFFFF"/>
        <w:ind w:firstLine="708"/>
        <w:rPr>
          <w:rFonts w:ascii="Times New Roman" w:hAnsi="Times New Roman" w:cs="Times New Roman"/>
          <w:bCs/>
          <w:sz w:val="24"/>
          <w:szCs w:val="24"/>
          <w:highlight w:val="yellow"/>
        </w:rPr>
      </w:pPr>
      <w:r w:rsidRPr="00E744BA">
        <w:rPr>
          <w:rFonts w:ascii="Times New Roman" w:hAnsi="Times New Roman" w:cs="Times New Roman"/>
          <w:sz w:val="24"/>
          <w:szCs w:val="24"/>
        </w:rPr>
        <w:t xml:space="preserve">Середній тариф на послуги з водопостачання складає 6.77 гривні за </w:t>
      </w:r>
      <w:r w:rsidRPr="00E744BA">
        <w:rPr>
          <w:rFonts w:ascii="Times New Roman" w:hAnsi="Times New Roman" w:cs="Times New Roman"/>
          <w:sz w:val="24"/>
          <w:szCs w:val="24"/>
        </w:rPr>
        <w:br/>
        <w:t>1 куб. метр, з водовідведення – 14.62 гривні за 1 куб. метр, послуги з утримання будинків та централізованого теплопостачання для населення в районі не надаються.</w:t>
      </w:r>
      <w:r w:rsidRPr="00E744BA">
        <w:rPr>
          <w:rFonts w:ascii="Times New Roman" w:hAnsi="Times New Roman" w:cs="Times New Roman"/>
          <w:bCs/>
          <w:sz w:val="24"/>
          <w:szCs w:val="24"/>
          <w:highlight w:val="yellow"/>
        </w:rPr>
        <w:t xml:space="preserve"> </w:t>
      </w:r>
    </w:p>
    <w:p w:rsidR="00B707DD" w:rsidRPr="00E744BA" w:rsidRDefault="00B707DD" w:rsidP="00B707DD">
      <w:pPr>
        <w:pStyle w:val="2"/>
        <w:jc w:val="center"/>
        <w:rPr>
          <w:rFonts w:ascii="Times New Roman" w:hAnsi="Times New Roman"/>
          <w:i w:val="0"/>
          <w:sz w:val="24"/>
          <w:szCs w:val="24"/>
        </w:rPr>
      </w:pPr>
      <w:bookmarkStart w:id="1" w:name="OLE_LINK3"/>
      <w:bookmarkStart w:id="2" w:name="OLE_LINK4"/>
      <w:r w:rsidRPr="00E744BA">
        <w:rPr>
          <w:rFonts w:ascii="Times New Roman" w:hAnsi="Times New Roman"/>
          <w:i w:val="0"/>
          <w:sz w:val="24"/>
          <w:szCs w:val="24"/>
        </w:rPr>
        <w:t>Виконання бюджетів</w:t>
      </w:r>
    </w:p>
    <w:p w:rsidR="00B707DD" w:rsidRPr="00E744BA" w:rsidRDefault="00B707DD" w:rsidP="00B707DD">
      <w:pPr>
        <w:pStyle w:val="a3"/>
        <w:ind w:firstLine="709"/>
        <w:rPr>
          <w:rFonts w:ascii="Times New Roman" w:hAnsi="Times New Roman"/>
          <w:sz w:val="24"/>
          <w:szCs w:val="24"/>
        </w:rPr>
      </w:pPr>
      <w:r w:rsidRPr="00E744BA">
        <w:rPr>
          <w:rFonts w:ascii="Times New Roman" w:hAnsi="Times New Roman"/>
          <w:bCs/>
          <w:sz w:val="24"/>
          <w:szCs w:val="24"/>
        </w:rPr>
        <w:t xml:space="preserve">Доходи місцевих бюджетів </w:t>
      </w:r>
      <w:r w:rsidRPr="00E744BA">
        <w:rPr>
          <w:rFonts w:ascii="Times New Roman" w:hAnsi="Times New Roman"/>
          <w:sz w:val="24"/>
          <w:szCs w:val="24"/>
        </w:rPr>
        <w:t>(без трансфертів</w:t>
      </w:r>
      <w:r w:rsidRPr="00E744BA">
        <w:rPr>
          <w:rFonts w:ascii="Times New Roman" w:hAnsi="Times New Roman"/>
          <w:bCs/>
          <w:sz w:val="24"/>
          <w:szCs w:val="24"/>
        </w:rPr>
        <w:t xml:space="preserve">) </w:t>
      </w:r>
      <w:r w:rsidRPr="00E744BA">
        <w:rPr>
          <w:rFonts w:ascii="Times New Roman" w:hAnsi="Times New Roman"/>
          <w:sz w:val="24"/>
          <w:szCs w:val="24"/>
        </w:rPr>
        <w:t xml:space="preserve">за січень-жовтень 2016 року зросли на  9911 тис. гривень або на 28 % у порівнянні з аналогічним періодом 2015 року і складають  44307,6 тис. грн. </w:t>
      </w:r>
    </w:p>
    <w:p w:rsidR="00B707DD" w:rsidRPr="00E744BA" w:rsidRDefault="00B707DD" w:rsidP="00B707DD">
      <w:pPr>
        <w:pStyle w:val="af"/>
        <w:spacing w:after="0"/>
        <w:ind w:left="0"/>
        <w:jc w:val="center"/>
        <w:rPr>
          <w:b/>
          <w:bCs/>
        </w:rPr>
      </w:pPr>
      <w:r w:rsidRPr="00E744BA">
        <w:rPr>
          <w:b/>
          <w:bCs/>
        </w:rPr>
        <w:t>Зайнятість</w:t>
      </w:r>
    </w:p>
    <w:p w:rsidR="00B707DD" w:rsidRPr="00E744BA" w:rsidRDefault="00B707DD" w:rsidP="00B707DD">
      <w:pPr>
        <w:pStyle w:val="a3"/>
        <w:ind w:firstLine="709"/>
        <w:rPr>
          <w:rFonts w:ascii="Times New Roman" w:hAnsi="Times New Roman"/>
          <w:sz w:val="24"/>
          <w:szCs w:val="24"/>
          <w:lang w:val="ru-RU"/>
        </w:rPr>
      </w:pPr>
      <w:r w:rsidRPr="00E744BA">
        <w:rPr>
          <w:rFonts w:ascii="Times New Roman" w:hAnsi="Times New Roman"/>
          <w:sz w:val="24"/>
          <w:szCs w:val="24"/>
        </w:rPr>
        <w:t>Протягом січня-жовтня 2016 року послугами служби зайнятості скористалося 976</w:t>
      </w:r>
      <w:r w:rsidRPr="00E744BA">
        <w:rPr>
          <w:rFonts w:ascii="Times New Roman" w:hAnsi="Times New Roman"/>
          <w:sz w:val="24"/>
          <w:szCs w:val="24"/>
          <w:lang w:val="ru-RU"/>
        </w:rPr>
        <w:t xml:space="preserve"> </w:t>
      </w:r>
      <w:r w:rsidRPr="00E744BA">
        <w:rPr>
          <w:rFonts w:ascii="Times New Roman" w:hAnsi="Times New Roman"/>
          <w:sz w:val="24"/>
          <w:szCs w:val="24"/>
        </w:rPr>
        <w:t xml:space="preserve">незайнятих громадян,  що на 0,2% менше, ніж за аналогічний період 2015 року. </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bCs/>
          <w:sz w:val="24"/>
          <w:szCs w:val="24"/>
        </w:rPr>
        <w:t xml:space="preserve">За січень-жовтень  2016 року </w:t>
      </w:r>
      <w:r w:rsidRPr="00E744BA">
        <w:rPr>
          <w:rFonts w:ascii="Times New Roman" w:hAnsi="Times New Roman" w:cs="Times New Roman"/>
          <w:sz w:val="24"/>
          <w:szCs w:val="24"/>
        </w:rPr>
        <w:t xml:space="preserve">за направленням служби зайнятості </w:t>
      </w:r>
      <w:r w:rsidRPr="00E744BA">
        <w:rPr>
          <w:rFonts w:ascii="Times New Roman" w:hAnsi="Times New Roman" w:cs="Times New Roman"/>
          <w:bCs/>
          <w:sz w:val="24"/>
          <w:szCs w:val="24"/>
        </w:rPr>
        <w:t>працевлаштовано</w:t>
      </w:r>
      <w:r w:rsidRPr="00E744BA">
        <w:rPr>
          <w:rFonts w:ascii="Times New Roman" w:hAnsi="Times New Roman" w:cs="Times New Roman"/>
          <w:sz w:val="24"/>
          <w:szCs w:val="24"/>
        </w:rPr>
        <w:t xml:space="preserve"> 429 безробітних, що  на 14% більше, ніж за відповідний період  минулого року.  </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 xml:space="preserve">Чисельність зареєстрованих безробітних зменшилася до початку року на  161 особу і  станом на 01.11.2016 року складає 318 осіб.  </w:t>
      </w:r>
    </w:p>
    <w:p w:rsidR="00B707DD" w:rsidRPr="00E744BA" w:rsidRDefault="00B707DD" w:rsidP="00B707DD">
      <w:pPr>
        <w:pStyle w:val="1"/>
        <w:jc w:val="center"/>
        <w:rPr>
          <w:rFonts w:ascii="Times New Roman" w:hAnsi="Times New Roman"/>
          <w:bCs w:val="0"/>
          <w:sz w:val="24"/>
          <w:szCs w:val="24"/>
        </w:rPr>
      </w:pPr>
      <w:r w:rsidRPr="00E744BA">
        <w:rPr>
          <w:rFonts w:ascii="Times New Roman" w:hAnsi="Times New Roman"/>
          <w:sz w:val="24"/>
          <w:szCs w:val="24"/>
        </w:rPr>
        <w:t>Заробітна плата</w:t>
      </w:r>
    </w:p>
    <w:p w:rsidR="00B707DD" w:rsidRPr="00E744BA" w:rsidRDefault="00B707DD" w:rsidP="00B707DD">
      <w:pPr>
        <w:pStyle w:val="a3"/>
        <w:ind w:firstLine="709"/>
        <w:rPr>
          <w:rFonts w:ascii="Times New Roman" w:hAnsi="Times New Roman"/>
          <w:sz w:val="24"/>
          <w:szCs w:val="24"/>
        </w:rPr>
      </w:pPr>
      <w:r w:rsidRPr="00E744BA">
        <w:rPr>
          <w:rFonts w:ascii="Times New Roman" w:hAnsi="Times New Roman"/>
          <w:b/>
          <w:sz w:val="24"/>
          <w:szCs w:val="24"/>
        </w:rPr>
        <w:t xml:space="preserve"> </w:t>
      </w:r>
      <w:r w:rsidRPr="00E744BA">
        <w:rPr>
          <w:rFonts w:ascii="Times New Roman" w:hAnsi="Times New Roman"/>
          <w:sz w:val="24"/>
          <w:szCs w:val="24"/>
        </w:rPr>
        <w:t xml:space="preserve">Середньомісячна заробітна плата одного штатного працівника за </w:t>
      </w:r>
      <w:r w:rsidRPr="00E744BA">
        <w:rPr>
          <w:rFonts w:ascii="Times New Roman" w:hAnsi="Times New Roman"/>
          <w:sz w:val="24"/>
          <w:szCs w:val="24"/>
        </w:rPr>
        <w:br/>
        <w:t>січень-серпень 2016 року склала 3020,30 гривень,  що на 23%  більше рівня  2015  року.</w:t>
      </w:r>
    </w:p>
    <w:p w:rsidR="00B707DD" w:rsidRPr="00E744BA" w:rsidRDefault="00B707DD" w:rsidP="00B707DD">
      <w:pPr>
        <w:pStyle w:val="23"/>
        <w:spacing w:after="0" w:line="240" w:lineRule="auto"/>
        <w:ind w:firstLine="708"/>
        <w:rPr>
          <w:sz w:val="24"/>
        </w:rPr>
      </w:pPr>
      <w:r w:rsidRPr="00E744BA">
        <w:rPr>
          <w:bCs/>
          <w:sz w:val="24"/>
        </w:rPr>
        <w:t xml:space="preserve">Заборгованість із виплати заробітної плати (за оперативними  даними) </w:t>
      </w:r>
      <w:r w:rsidRPr="00E744BA">
        <w:rPr>
          <w:sz w:val="24"/>
        </w:rPr>
        <w:t xml:space="preserve"> станом на 01 листопада  2016 року зменшилася  на  45%  до початку 2016 року і становить  221,8  тис. гривень.   </w:t>
      </w:r>
    </w:p>
    <w:p w:rsidR="00B707DD" w:rsidRPr="00E744BA" w:rsidRDefault="00B707DD" w:rsidP="00B707DD">
      <w:pPr>
        <w:pStyle w:val="23"/>
        <w:spacing w:after="0" w:line="240" w:lineRule="auto"/>
        <w:ind w:firstLine="708"/>
        <w:rPr>
          <w:sz w:val="24"/>
        </w:rPr>
      </w:pPr>
      <w:r w:rsidRPr="00E744BA">
        <w:rPr>
          <w:sz w:val="24"/>
        </w:rPr>
        <w:t>Заборгованість по виплаті заробітної плати обліковується по одному  економічно-активному  підприємству:</w:t>
      </w:r>
    </w:p>
    <w:p w:rsidR="00B707DD" w:rsidRPr="00E744BA" w:rsidRDefault="00B707DD" w:rsidP="00B707DD">
      <w:pPr>
        <w:pStyle w:val="23"/>
        <w:spacing w:after="0" w:line="240" w:lineRule="auto"/>
        <w:ind w:firstLine="708"/>
        <w:rPr>
          <w:sz w:val="24"/>
        </w:rPr>
      </w:pPr>
      <w:r w:rsidRPr="00E744BA">
        <w:rPr>
          <w:sz w:val="24"/>
        </w:rPr>
        <w:t>- Віхівське відділення ТОВ «Гадячсир» -  221,8 тис. грн.</w:t>
      </w:r>
    </w:p>
    <w:p w:rsidR="00B707DD" w:rsidRPr="00E744BA" w:rsidRDefault="00B707DD" w:rsidP="00B707DD">
      <w:pPr>
        <w:jc w:val="center"/>
        <w:rPr>
          <w:rFonts w:ascii="Times New Roman" w:hAnsi="Times New Roman" w:cs="Times New Roman"/>
          <w:b/>
          <w:sz w:val="24"/>
          <w:szCs w:val="24"/>
        </w:rPr>
      </w:pPr>
      <w:r w:rsidRPr="00E744BA">
        <w:rPr>
          <w:rFonts w:ascii="Times New Roman" w:hAnsi="Times New Roman" w:cs="Times New Roman"/>
          <w:b/>
          <w:sz w:val="24"/>
          <w:szCs w:val="24"/>
        </w:rPr>
        <w:t>Пенсійне забезпечення</w:t>
      </w:r>
    </w:p>
    <w:bookmarkEnd w:id="1"/>
    <w:bookmarkEnd w:id="2"/>
    <w:p w:rsidR="00B707DD" w:rsidRPr="00E744BA" w:rsidRDefault="00B707DD" w:rsidP="00B707DD">
      <w:pPr>
        <w:pStyle w:val="a3"/>
        <w:ind w:firstLine="900"/>
        <w:rPr>
          <w:rFonts w:ascii="Times New Roman" w:hAnsi="Times New Roman"/>
          <w:sz w:val="24"/>
          <w:szCs w:val="24"/>
        </w:rPr>
      </w:pPr>
      <w:r w:rsidRPr="00E744BA">
        <w:rPr>
          <w:rFonts w:ascii="Times New Roman" w:hAnsi="Times New Roman"/>
          <w:sz w:val="24"/>
          <w:szCs w:val="24"/>
        </w:rPr>
        <w:t>Заборгованість до Пенсійного фонду збільшилася на 6% у порівнянні з початком 2016 року і станом на  01.11.2016 року склала   318,9 тис. гривень.</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b/>
          <w:sz w:val="24"/>
          <w:szCs w:val="24"/>
        </w:rPr>
        <w:lastRenderedPageBreak/>
        <w:t xml:space="preserve">          </w:t>
      </w:r>
      <w:r w:rsidRPr="00E744BA">
        <w:rPr>
          <w:rFonts w:ascii="Times New Roman" w:hAnsi="Times New Roman" w:cs="Times New Roman"/>
          <w:sz w:val="24"/>
          <w:szCs w:val="24"/>
        </w:rPr>
        <w:t>Борги економічно активних підприємств перед Пенсійним фондом: ТОВ Недригайліврайагробуд – 1,7 тис грн..</w:t>
      </w:r>
    </w:p>
    <w:p w:rsidR="00B707DD" w:rsidRPr="00E744BA" w:rsidRDefault="00B707DD" w:rsidP="00B707DD">
      <w:pPr>
        <w:pStyle w:val="4"/>
        <w:jc w:val="center"/>
        <w:rPr>
          <w:rFonts w:ascii="Times New Roman" w:hAnsi="Times New Roman"/>
          <w:sz w:val="24"/>
          <w:szCs w:val="24"/>
        </w:rPr>
      </w:pPr>
      <w:r w:rsidRPr="00E744BA">
        <w:rPr>
          <w:rFonts w:ascii="Times New Roman" w:hAnsi="Times New Roman"/>
          <w:sz w:val="24"/>
          <w:szCs w:val="24"/>
        </w:rPr>
        <w:t>Охорона здоров’я</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Медичну допомогу в районі надають: центральна районна лікарня на 130 ліжок та 92531 відвідувань за січень-жовтень 2016 року, комунальний заклад «Недригайлівський центр первинної медико-санітарної допомоги», 7  амбулаторій загальної практики сімейної медицини (ЗПСМ) на 52 ліжка, 5 фельдшерсько-акушерських і 24 фельдшерських пункти та 2 відділення швидкої медичної допомоги.</w:t>
      </w:r>
    </w:p>
    <w:p w:rsidR="00B707DD" w:rsidRPr="00E744BA" w:rsidRDefault="00B707DD" w:rsidP="00B707DD">
      <w:pPr>
        <w:ind w:firstLine="708"/>
        <w:rPr>
          <w:rFonts w:ascii="Times New Roman" w:hAnsi="Times New Roman" w:cs="Times New Roman"/>
          <w:sz w:val="24"/>
          <w:szCs w:val="24"/>
        </w:rPr>
      </w:pPr>
      <w:r w:rsidRPr="00E744BA">
        <w:rPr>
          <w:rFonts w:ascii="Times New Roman" w:hAnsi="Times New Roman" w:cs="Times New Roman"/>
          <w:sz w:val="24"/>
          <w:szCs w:val="24"/>
        </w:rPr>
        <w:t>Протягом січня-жовтня 2016 року по Недригайлівській  ЦРЛ передано медикаментів на суму 92,9  тис. грн., обладнання  не передавалося.</w:t>
      </w:r>
    </w:p>
    <w:p w:rsidR="00B707DD" w:rsidRPr="00E744BA" w:rsidRDefault="00B707DD" w:rsidP="00B707DD">
      <w:pPr>
        <w:autoSpaceDE w:val="0"/>
        <w:autoSpaceDN w:val="0"/>
        <w:adjustRightInd w:val="0"/>
        <w:rPr>
          <w:rFonts w:ascii="Times New Roman" w:hAnsi="Times New Roman" w:cs="Times New Roman"/>
          <w:color w:val="000000"/>
          <w:sz w:val="24"/>
          <w:szCs w:val="24"/>
        </w:rPr>
      </w:pPr>
      <w:r w:rsidRPr="00E744BA">
        <w:rPr>
          <w:rFonts w:ascii="Times New Roman" w:hAnsi="Times New Roman" w:cs="Times New Roman"/>
          <w:color w:val="000000"/>
          <w:sz w:val="24"/>
          <w:szCs w:val="24"/>
        </w:rPr>
        <w:t xml:space="preserve">           Протягом  січня-жовтня 2016 року по КЗ «Недригайлівський районний центр первинної медико-санітарної допомоги» профінансовано на придбання медикаментів в сумі 86,1 тис. гривень.</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На фінансування галузі  по ЦРЛ станом на 01.11.2016  затверджено суму</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12460,0 тис. гривень, за січень-жовтень поточного року профінансовано на суму 10390,0 тис. грн. </w:t>
      </w:r>
    </w:p>
    <w:p w:rsidR="00B707DD" w:rsidRPr="00E744BA" w:rsidRDefault="00B707DD" w:rsidP="00B707DD">
      <w:pPr>
        <w:rPr>
          <w:rFonts w:ascii="Times New Roman" w:hAnsi="Times New Roman" w:cs="Times New Roman"/>
          <w:color w:val="000000"/>
          <w:sz w:val="24"/>
          <w:szCs w:val="24"/>
        </w:rPr>
      </w:pPr>
      <w:r w:rsidRPr="00E744BA">
        <w:rPr>
          <w:rFonts w:ascii="Times New Roman" w:hAnsi="Times New Roman" w:cs="Times New Roman"/>
          <w:color w:val="000000"/>
          <w:sz w:val="24"/>
          <w:szCs w:val="24"/>
        </w:rPr>
        <w:t xml:space="preserve">          На фінансування  у  2016 році по КЗ «Недригайлівський районний центр первинної медико-санітарної допомоги» затверджено 6142,3 тис. гривень, за січень-жовтень  2016 року профінансовано на суму 4958,2  тис. грн.</w:t>
      </w:r>
    </w:p>
    <w:p w:rsidR="00B707DD" w:rsidRPr="00E744BA" w:rsidRDefault="00B707DD" w:rsidP="00B707DD">
      <w:pPr>
        <w:rPr>
          <w:rFonts w:ascii="Times New Roman" w:hAnsi="Times New Roman" w:cs="Times New Roman"/>
          <w:b/>
          <w:bCs/>
          <w:sz w:val="24"/>
          <w:szCs w:val="24"/>
        </w:rPr>
      </w:pPr>
    </w:p>
    <w:p w:rsidR="00B707DD" w:rsidRPr="00E744BA" w:rsidRDefault="00B707DD" w:rsidP="00B707DD">
      <w:pPr>
        <w:jc w:val="center"/>
        <w:rPr>
          <w:rFonts w:ascii="Times New Roman" w:hAnsi="Times New Roman" w:cs="Times New Roman"/>
          <w:b/>
          <w:bCs/>
          <w:sz w:val="24"/>
          <w:szCs w:val="24"/>
        </w:rPr>
      </w:pPr>
      <w:r w:rsidRPr="00E744BA">
        <w:rPr>
          <w:rFonts w:ascii="Times New Roman" w:hAnsi="Times New Roman" w:cs="Times New Roman"/>
          <w:b/>
          <w:bCs/>
          <w:sz w:val="24"/>
          <w:szCs w:val="24"/>
        </w:rPr>
        <w:t>Освіта</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У районі функціонують 8 загальноосвітніх навчальних закладів І-ІІІ ступенів,де навчається 1400 учнів,  1 школа І-ІІ ступеня на 27 учнів, шкіл І ступеня - 1 у ній навчається 7 учнів. На території Недригайлівського району функціонує чотири філії Недригайлівської спеціалізованої загальноосвітньої школи І-ІІІ ступенів в них навчається 105 дітей.</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Суспільним дошкільним вихованням охоплено  114% дошкільнят. Із 1065  дітей віком від народження до 6 років, які мешкають у ройоні, 826 виховуються в різних типах дошкільних закладів. Діти 5 років на 100% охоплені підготовкою до навчання у школі.</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Гарячим харчуванням охоплено понад 95 % учнів. В тому числі  100 % безкоштовним гарячим харчуванням були забезпечені діти-сироти та діти, позбавлені батьківського піклування, діти з малозабезпечених сімей діти із числа сімей-переселенців з Луганської та Донецької областей, із сімей, батьки яких мобілізовані до лав Збройних Сил України, сімей, які опинилися в складних життєвих обставинах. Вартість харчування становить 6.50 грн.</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У 2016-2017 навчальному році підвезення до місця навчання потребувало 426 учнів, шкільними автобусами підвозиться 408 учнів, що становить 100 %.</w:t>
      </w:r>
    </w:p>
    <w:p w:rsidR="00B707DD" w:rsidRPr="00E744BA" w:rsidRDefault="00B707DD" w:rsidP="00B707DD">
      <w:pPr>
        <w:rPr>
          <w:rFonts w:ascii="Times New Roman" w:hAnsi="Times New Roman" w:cs="Times New Roman"/>
          <w:b/>
          <w:sz w:val="24"/>
          <w:szCs w:val="24"/>
        </w:rPr>
      </w:pPr>
      <w:r w:rsidRPr="00E744BA">
        <w:rPr>
          <w:rFonts w:ascii="Times New Roman" w:hAnsi="Times New Roman" w:cs="Times New Roman"/>
          <w:sz w:val="24"/>
          <w:szCs w:val="24"/>
        </w:rPr>
        <w:t xml:space="preserve">         Рівень комп’ютеризації закладів освіти району становить 75 %, проте  40 % наявних навчальних комп’ютерних комплексів - застарілі, потребують оновлення понад 150 одиниць. </w:t>
      </w:r>
      <w:r w:rsidRPr="00E744BA">
        <w:rPr>
          <w:rFonts w:ascii="Times New Roman" w:hAnsi="Times New Roman" w:cs="Times New Roman"/>
          <w:sz w:val="24"/>
          <w:szCs w:val="24"/>
        </w:rPr>
        <w:lastRenderedPageBreak/>
        <w:t>До мережі інтернет підключено 8 навчальних закладів І-ІІІ ступенів що становить 100%, 1 заклад І-ІІ ступенів, що становить 100% до потреби, та 1 заклад І ступеня 100% підключений до  мережі інтернет.</w:t>
      </w:r>
    </w:p>
    <w:p w:rsidR="00B707DD" w:rsidRPr="00E744BA" w:rsidRDefault="00B707DD" w:rsidP="00B707DD">
      <w:pPr>
        <w:tabs>
          <w:tab w:val="num" w:pos="-3119"/>
        </w:tabs>
        <w:jc w:val="center"/>
        <w:rPr>
          <w:rFonts w:ascii="Times New Roman" w:hAnsi="Times New Roman" w:cs="Times New Roman"/>
          <w:b/>
          <w:sz w:val="24"/>
          <w:szCs w:val="24"/>
        </w:rPr>
      </w:pPr>
      <w:r w:rsidRPr="00E744BA">
        <w:rPr>
          <w:rFonts w:ascii="Times New Roman" w:hAnsi="Times New Roman" w:cs="Times New Roman"/>
          <w:b/>
          <w:sz w:val="24"/>
          <w:szCs w:val="24"/>
        </w:rPr>
        <w:t>Культура</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w:t>
      </w:r>
      <w:r w:rsidRPr="00E744BA">
        <w:rPr>
          <w:rFonts w:ascii="Times New Roman" w:hAnsi="Times New Roman" w:cs="Times New Roman"/>
          <w:sz w:val="24"/>
          <w:szCs w:val="24"/>
        </w:rPr>
        <w:tab/>
        <w:t>Станом на 01.11.2016 року в районі функціонує 61 заклад культури: 34 клубних заклади, 25 бібліотек, 2 школи естетичного виховання.</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У районі працюють 14 колективів художньої самодіяльності, які  мають звання «народний»:</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хоровий колектив Недригайлівського РБК</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драматичний колектив Коровинського СБК</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фольклорний ансамбль «Калинові роси» Недригайлівського РБК</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чоловічий вокальний ансамбль «Колорит» Коровинського СБК</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духовий оркестр Недригайлівського РБК</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чоловічий вокальний ансамбль «Нащадки Томаша»</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жіночий вокальний ансамбль «Посуляночка»</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ансамбль народної пісні «Терниця» Коровинського СБК</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жіночий вокальний ансамбль «Кумасі» Курманівського СБК</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чоловічий вокальний ансамбль «Розмай» РБК</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народний аматорський жіночий вокальний ансамбль «Горлиця» РБК</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В районі є 104 пам’ятки: з них історії – 49, археології – 46, монументального мистецтва – 2, архітектури - 7. </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За січень-жовтень 2016 року в районі проведено  39 культурно-мистецьких заходів. </w:t>
      </w:r>
    </w:p>
    <w:p w:rsidR="00B707DD" w:rsidRPr="00E744BA" w:rsidRDefault="00B707DD" w:rsidP="00B707DD">
      <w:pPr>
        <w:rPr>
          <w:rFonts w:ascii="Times New Roman" w:hAnsi="Times New Roman" w:cs="Times New Roman"/>
          <w:sz w:val="24"/>
          <w:szCs w:val="24"/>
        </w:rPr>
      </w:pP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w:t>
      </w: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p>
    <w:p w:rsidR="00B707DD" w:rsidRPr="00E744BA" w:rsidRDefault="00B707DD" w:rsidP="00B707DD">
      <w:pPr>
        <w:jc w:val="center"/>
        <w:rPr>
          <w:rFonts w:ascii="Times New Roman" w:hAnsi="Times New Roman" w:cs="Times New Roman"/>
          <w:b/>
          <w:spacing w:val="-2"/>
          <w:sz w:val="24"/>
          <w:szCs w:val="24"/>
        </w:rPr>
      </w:pPr>
      <w:r w:rsidRPr="00E744BA">
        <w:rPr>
          <w:rFonts w:ascii="Times New Roman" w:hAnsi="Times New Roman" w:cs="Times New Roman"/>
          <w:b/>
          <w:spacing w:val="-2"/>
          <w:sz w:val="24"/>
          <w:szCs w:val="24"/>
        </w:rPr>
        <w:t>І. Цілі та завдання Програми на 2017 рік</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Основним стратегічним завданням району у 2017 році є зростання добробуту і підвищення якості життя громад району за рахунок забезпечення позитивних зрушень в економіці, підвищення її конкурентоспроможності шляхом модернізації та технічного переозброєння виробництва на основі інвестиційної складової. </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Головні зусилля будуть спрямовані на реалізацію інвестиційних проектів з розбудови інфраструктури району, оновлення виробничих потужностей, що стимулюватиме розширення виробництва району, створення нових робочих місць та підвищення доходів населення.</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Завдання Програми ґрунтуються на основних положеннях</w:t>
      </w:r>
      <w:r w:rsidRPr="00E744BA">
        <w:rPr>
          <w:rFonts w:ascii="Times New Roman" w:hAnsi="Times New Roman"/>
          <w:sz w:val="24"/>
          <w:szCs w:val="24"/>
        </w:rPr>
        <w:t xml:space="preserve"> Стратегії регіонального розвитку Сумської області на період до 2020  року та Програми економічного і соціального розвитку Недригайлівського району  на 2016 рік. Ї</w:t>
      </w:r>
      <w:r w:rsidRPr="00E744BA">
        <w:rPr>
          <w:rFonts w:ascii="Times New Roman" w:hAnsi="Times New Roman"/>
          <w:color w:val="auto"/>
          <w:sz w:val="24"/>
          <w:szCs w:val="24"/>
        </w:rPr>
        <w:t>х реалізація передбачається шляхом:</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підвищення умов життєдіяльності населення району на основі розвитку економіки району як базису для підвищення зайнятості та збільшення доходів;</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підвищення конкурентоспроможності товарів та послуг, вироблених місцевими товаровиробниками;</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 xml:space="preserve">реалізації інвестиційних проектів, в першу чергу в агропромисловому комплексі; </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створення умов розвитку ринкового середовища, підтримки малого та середнього підприємництва;</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продовження модернізації інфраструктури Недригайлівщини, зокрема житлово-комунальної;</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 xml:space="preserve">покращення стану навколишнього природного середовища та забезпечення екологічно збалансованого використання природних ресурсів; </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підвищення стандартів, якості та доступності освіти, медичного обслуговування, соціального захисту населення, спорту та культури;</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З метою досягнення поставлених цілей та завдань політика району буде формуватися та реалізовуватися таким чином, щоб забезпечити необхідні умови для підвищення самодостатності економічного і соціального розвитку Недригайлівщини, кожного села та селища, зростання добробуту і підвищення якості життя населення.</w:t>
      </w:r>
    </w:p>
    <w:p w:rsidR="00B707DD" w:rsidRPr="00E744BA" w:rsidRDefault="00B707DD" w:rsidP="00B707DD">
      <w:pPr>
        <w:pStyle w:val="a3"/>
        <w:widowControl w:val="0"/>
        <w:tabs>
          <w:tab w:val="left" w:pos="-3402"/>
        </w:tabs>
        <w:jc w:val="center"/>
        <w:rPr>
          <w:rFonts w:ascii="Times New Roman" w:hAnsi="Times New Roman"/>
          <w:b/>
          <w:color w:val="auto"/>
          <w:sz w:val="24"/>
          <w:szCs w:val="24"/>
        </w:rPr>
      </w:pPr>
      <w:r w:rsidRPr="00E744BA">
        <w:rPr>
          <w:rFonts w:ascii="Times New Roman" w:hAnsi="Times New Roman"/>
          <w:b/>
          <w:color w:val="FF0000"/>
          <w:sz w:val="24"/>
          <w:szCs w:val="24"/>
          <w:highlight w:val="yellow"/>
        </w:rPr>
        <w:br w:type="page"/>
      </w:r>
      <w:r w:rsidRPr="00E744BA">
        <w:rPr>
          <w:rFonts w:ascii="Times New Roman" w:hAnsi="Times New Roman"/>
          <w:b/>
          <w:color w:val="auto"/>
          <w:sz w:val="24"/>
          <w:szCs w:val="24"/>
        </w:rPr>
        <w:lastRenderedPageBreak/>
        <w:t>ІІІ. Пріоритетні напрями економічної і соціальної політики на 2017 рік</w:t>
      </w:r>
    </w:p>
    <w:p w:rsidR="00B707DD" w:rsidRPr="00E744BA" w:rsidRDefault="00B707DD" w:rsidP="00B707DD">
      <w:pPr>
        <w:pStyle w:val="a3"/>
        <w:widowControl w:val="0"/>
        <w:tabs>
          <w:tab w:val="left" w:pos="-3402"/>
        </w:tabs>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sz w:val="24"/>
          <w:szCs w:val="24"/>
        </w:rPr>
      </w:pPr>
      <w:r w:rsidRPr="00E744BA">
        <w:rPr>
          <w:rFonts w:ascii="Times New Roman" w:hAnsi="Times New Roman"/>
          <w:b/>
          <w:sz w:val="24"/>
          <w:szCs w:val="24"/>
        </w:rPr>
        <w:t xml:space="preserve">1. Розвиток реального сектору економіки та інфраструктури </w:t>
      </w: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1.1. Інвестиційна діяльність, створення умов для інвестиційної привабливості Недригайлівщини</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lang w:val="en-US"/>
        </w:rPr>
        <w:t>C</w:t>
      </w:r>
      <w:r w:rsidRPr="00E744BA">
        <w:rPr>
          <w:rFonts w:ascii="Times New Roman" w:hAnsi="Times New Roman"/>
          <w:color w:val="auto"/>
          <w:sz w:val="24"/>
          <w:szCs w:val="24"/>
        </w:rPr>
        <w:t xml:space="preserve">творення сприятливих  умов для інвестиційної привабливості району дозволить більш дієво, ефективно та  оперативно вирішувати існуючі проблеми соціально-економічного розвитку району, </w:t>
      </w:r>
      <w:r w:rsidRPr="00E744BA">
        <w:rPr>
          <w:rFonts w:ascii="Times New Roman" w:hAnsi="Times New Roman"/>
          <w:sz w:val="24"/>
          <w:szCs w:val="24"/>
        </w:rPr>
        <w:t>забезпечити переважне використання місцевої робочої сили</w:t>
      </w:r>
      <w:r w:rsidRPr="00E744BA">
        <w:rPr>
          <w:rFonts w:ascii="Times New Roman" w:hAnsi="Times New Roman"/>
          <w:color w:val="auto"/>
          <w:sz w:val="24"/>
          <w:szCs w:val="24"/>
        </w:rPr>
        <w:t>, збільшити надходження до бюджетів усіх рівнів.</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За статистичними даними за січень-березень 2016 року підприємствами та організаціями всіх форм власності освоєно 1822.0 тис. гривень капітальних інвестицій, що становить 41.9% до рівня  2015 року. В розрахунку на 1 особу даний показник складає 73.5 гривні</w:t>
      </w:r>
      <w:r w:rsidRPr="00E744BA">
        <w:rPr>
          <w:rFonts w:ascii="Times New Roman" w:hAnsi="Times New Roman" w:cs="Times New Roman"/>
          <w:b/>
          <w:sz w:val="24"/>
          <w:szCs w:val="24"/>
        </w:rPr>
        <w:t xml:space="preserve">.  </w:t>
      </w:r>
      <w:r w:rsidRPr="00E744BA">
        <w:rPr>
          <w:rFonts w:ascii="Times New Roman" w:hAnsi="Times New Roman" w:cs="Times New Roman"/>
          <w:sz w:val="24"/>
          <w:szCs w:val="24"/>
        </w:rPr>
        <w:t>За оперативними даними за 10 місяців 2016 року в агропромисловий комплекс району залучено 8,5 млн. грн., в тому числі у тваринництво – 5,9 млн. грн., решта – на закупівлю техніки та комплектуючих.</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Основними перешкодами залучення інвестицій є проблеми  державного та місцевого рівнів. Перш за все: нестабільна політична ситуація в країні; відсутність державних гарантій для інвесторів; низька фінансова спроможність району; низька інвестиційна привабливість окремих видів діяльності; обмеженість внутрішніх інвестиційних ресурсів; недостатній розвиток механізмів страхування фінансових ризиків потенційних інвесторів.</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Головною метою діяльності Недригайлівської районної державної  адміністрації у 2017 році є створення  інвестиційної привабливості територіальних громад та району вцілому, галузей інвестування та інвестиційних ділянок, що змогло б забезпечити залучення необхідних  обсягів інвестицій і досягнення планованих економічних і соціальних показників, таких як підвищення якості економічного росту, поліпшення інфраструктури життєзабезпечення, зростання доходів населення та трудової зайнятості. Для досягнення відповідних цілей визначено наступні завдання:</w:t>
      </w:r>
    </w:p>
    <w:p w:rsidR="00B707DD" w:rsidRPr="00E744BA" w:rsidRDefault="00B707DD" w:rsidP="00B707DD">
      <w:pPr>
        <w:ind w:firstLine="708"/>
        <w:rPr>
          <w:rFonts w:ascii="Times New Roman" w:hAnsi="Times New Roman" w:cs="Times New Roman"/>
          <w:sz w:val="24"/>
          <w:szCs w:val="24"/>
        </w:rPr>
      </w:pPr>
      <w:r w:rsidRPr="00E744BA">
        <w:rPr>
          <w:rFonts w:ascii="Times New Roman" w:hAnsi="Times New Roman" w:cs="Times New Roman"/>
          <w:sz w:val="24"/>
          <w:szCs w:val="24"/>
        </w:rPr>
        <w:t xml:space="preserve">залучення технічної допомоги через міжнародні організації та їх програми співробітництва, забезпечення участі району у грантах та проектах. Моніторинг пропозицій та конкурсів міжнародних  проектів, фондів, спрямованих на місцевий економічний розвиток; </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підготовка матеріалів та поширення інформації про інвестиційний потенціал району та адміністративний супровід інвестиційних проектів;</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ab/>
        <w:t>моніторинг інформації щодо наявності вільних виробничих площ, приміщень, земельних ділянок, що можуть бути запропоновані потенційним інвесторам;</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ab/>
        <w:t>участь у заходах з налагодження нових зв’язків з інвесторами (виставкові заходи, форуми, ярмарки, бізнес-зустрічі тощо) з метою пропагування економічного потенціалу та інвестиційних проектів.</w:t>
      </w:r>
    </w:p>
    <w:p w:rsidR="00B707DD" w:rsidRPr="00E744BA" w:rsidRDefault="00B707DD" w:rsidP="00B707DD">
      <w:pPr>
        <w:ind w:firstLine="708"/>
        <w:rPr>
          <w:rFonts w:ascii="Times New Roman" w:hAnsi="Times New Roman" w:cs="Times New Roman"/>
          <w:sz w:val="24"/>
          <w:szCs w:val="24"/>
        </w:rPr>
      </w:pPr>
      <w:r w:rsidRPr="00E744BA">
        <w:rPr>
          <w:rFonts w:ascii="Times New Roman" w:hAnsi="Times New Roman" w:cs="Times New Roman"/>
          <w:sz w:val="24"/>
          <w:szCs w:val="24"/>
        </w:rPr>
        <w:t xml:space="preserve">Реалізація цих завдань дозволить забезпечити у 2017 році </w:t>
      </w:r>
      <w:r w:rsidRPr="00E744BA">
        <w:rPr>
          <w:rFonts w:ascii="Times New Roman" w:hAnsi="Times New Roman" w:cs="Times New Roman"/>
          <w:sz w:val="24"/>
          <w:szCs w:val="24"/>
        </w:rPr>
        <w:br/>
        <w:t xml:space="preserve">продовження роботи з модернізації об’єктів інфраструктури району, створення в результаті </w:t>
      </w:r>
      <w:r w:rsidRPr="00E744BA">
        <w:rPr>
          <w:rFonts w:ascii="Times New Roman" w:hAnsi="Times New Roman" w:cs="Times New Roman"/>
          <w:sz w:val="24"/>
          <w:szCs w:val="24"/>
        </w:rPr>
        <w:lastRenderedPageBreak/>
        <w:t>реалізації інвестиційних проектів нових робочих місць та збільшення обсягів надходження в економіку району інвестиційних коштів та коштів міжнародних організацій.</w:t>
      </w:r>
    </w:p>
    <w:p w:rsidR="00B707DD" w:rsidRPr="00E744BA" w:rsidRDefault="00B707DD" w:rsidP="00B707DD">
      <w:pPr>
        <w:shd w:val="clear" w:color="auto" w:fill="FFFFFF"/>
        <w:spacing w:before="100" w:beforeAutospacing="1" w:after="100" w:afterAutospacing="1"/>
        <w:ind w:firstLine="708"/>
        <w:jc w:val="center"/>
        <w:rPr>
          <w:rFonts w:ascii="Times New Roman" w:hAnsi="Times New Roman" w:cs="Times New Roman"/>
          <w:color w:val="000000"/>
          <w:sz w:val="24"/>
          <w:szCs w:val="24"/>
        </w:rPr>
      </w:pPr>
      <w:r w:rsidRPr="00E744BA">
        <w:rPr>
          <w:rFonts w:ascii="Times New Roman" w:hAnsi="Times New Roman" w:cs="Times New Roman"/>
          <w:b/>
          <w:bCs/>
          <w:color w:val="000000"/>
          <w:sz w:val="24"/>
          <w:szCs w:val="24"/>
          <w:u w:val="single"/>
        </w:rPr>
        <w:t>Кількісні та якісні критерії ефективності реалізації завдань</w:t>
      </w:r>
    </w:p>
    <w:tbl>
      <w:tblPr>
        <w:tblW w:w="0" w:type="auto"/>
        <w:shd w:val="clear" w:color="auto" w:fill="FFFFFF"/>
        <w:tblCellMar>
          <w:top w:w="15" w:type="dxa"/>
          <w:left w:w="15" w:type="dxa"/>
          <w:bottom w:w="15" w:type="dxa"/>
          <w:right w:w="15" w:type="dxa"/>
        </w:tblCellMar>
        <w:tblLook w:val="04A0"/>
      </w:tblPr>
      <w:tblGrid>
        <w:gridCol w:w="6033"/>
        <w:gridCol w:w="1146"/>
        <w:gridCol w:w="1332"/>
        <w:gridCol w:w="1157"/>
      </w:tblGrid>
      <w:tr w:rsidR="00B707DD" w:rsidRPr="00E744BA" w:rsidTr="009A21E3">
        <w:trPr>
          <w:trHeight w:val="631"/>
          <w:tblHeader/>
        </w:trPr>
        <w:tc>
          <w:tcPr>
            <w:tcW w:w="603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707DD" w:rsidRPr="00E744BA" w:rsidRDefault="00B707DD" w:rsidP="009A21E3">
            <w:pPr>
              <w:spacing w:before="100" w:beforeAutospacing="1" w:after="100" w:afterAutospacing="1"/>
              <w:jc w:val="center"/>
              <w:rPr>
                <w:rFonts w:ascii="Times New Roman" w:hAnsi="Times New Roman" w:cs="Times New Roman"/>
                <w:b/>
                <w:bCs/>
                <w:color w:val="000000"/>
                <w:sz w:val="24"/>
                <w:szCs w:val="24"/>
              </w:rPr>
            </w:pPr>
            <w:r w:rsidRPr="00E744BA">
              <w:rPr>
                <w:rFonts w:ascii="Times New Roman" w:hAnsi="Times New Roman" w:cs="Times New Roman"/>
                <w:b/>
                <w:bCs/>
                <w:color w:val="000000"/>
                <w:sz w:val="24"/>
                <w:szCs w:val="24"/>
              </w:rPr>
              <w:t>Показники</w:t>
            </w:r>
          </w:p>
        </w:tc>
        <w:tc>
          <w:tcPr>
            <w:tcW w:w="114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707DD" w:rsidRPr="00E744BA" w:rsidRDefault="00B707DD" w:rsidP="009A21E3">
            <w:pPr>
              <w:spacing w:before="100" w:beforeAutospacing="1" w:after="100" w:afterAutospacing="1"/>
              <w:jc w:val="center"/>
              <w:rPr>
                <w:rFonts w:ascii="Times New Roman" w:hAnsi="Times New Roman" w:cs="Times New Roman"/>
                <w:b/>
                <w:bCs/>
                <w:color w:val="000000"/>
                <w:sz w:val="24"/>
                <w:szCs w:val="24"/>
              </w:rPr>
            </w:pPr>
            <w:r w:rsidRPr="00E744BA">
              <w:rPr>
                <w:rFonts w:ascii="Times New Roman" w:hAnsi="Times New Roman" w:cs="Times New Roman"/>
                <w:b/>
                <w:bCs/>
                <w:color w:val="000000"/>
                <w:sz w:val="24"/>
                <w:szCs w:val="24"/>
              </w:rPr>
              <w:t>2015 рік</w:t>
            </w:r>
          </w:p>
          <w:p w:rsidR="00B707DD" w:rsidRPr="00E744BA" w:rsidRDefault="00B707DD" w:rsidP="009A21E3">
            <w:pPr>
              <w:spacing w:before="100" w:beforeAutospacing="1" w:after="100" w:afterAutospacing="1"/>
              <w:jc w:val="center"/>
              <w:rPr>
                <w:rFonts w:ascii="Times New Roman" w:hAnsi="Times New Roman" w:cs="Times New Roman"/>
                <w:b/>
                <w:bCs/>
                <w:color w:val="000000"/>
                <w:sz w:val="24"/>
                <w:szCs w:val="24"/>
              </w:rPr>
            </w:pPr>
            <w:r w:rsidRPr="00E744BA">
              <w:rPr>
                <w:rFonts w:ascii="Times New Roman" w:hAnsi="Times New Roman" w:cs="Times New Roman"/>
                <w:b/>
                <w:bCs/>
                <w:color w:val="000000"/>
                <w:sz w:val="24"/>
                <w:szCs w:val="24"/>
              </w:rPr>
              <w:t>факт</w:t>
            </w:r>
          </w:p>
        </w:tc>
        <w:tc>
          <w:tcPr>
            <w:tcW w:w="133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707DD" w:rsidRPr="00E744BA" w:rsidRDefault="00B707DD" w:rsidP="009A21E3">
            <w:pPr>
              <w:spacing w:before="100" w:beforeAutospacing="1" w:after="100" w:afterAutospacing="1"/>
              <w:jc w:val="center"/>
              <w:rPr>
                <w:rFonts w:ascii="Times New Roman" w:hAnsi="Times New Roman" w:cs="Times New Roman"/>
                <w:b/>
                <w:bCs/>
                <w:color w:val="000000"/>
                <w:sz w:val="24"/>
                <w:szCs w:val="24"/>
              </w:rPr>
            </w:pPr>
            <w:r w:rsidRPr="00E744BA">
              <w:rPr>
                <w:rFonts w:ascii="Times New Roman" w:hAnsi="Times New Roman" w:cs="Times New Roman"/>
                <w:b/>
                <w:bCs/>
                <w:color w:val="000000"/>
                <w:sz w:val="24"/>
                <w:szCs w:val="24"/>
              </w:rPr>
              <w:t>2016 рік очікуване</w:t>
            </w:r>
          </w:p>
        </w:tc>
        <w:tc>
          <w:tcPr>
            <w:tcW w:w="115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707DD" w:rsidRPr="00E744BA" w:rsidRDefault="00B707DD" w:rsidP="009A21E3">
            <w:pPr>
              <w:spacing w:before="100" w:beforeAutospacing="1" w:after="100" w:afterAutospacing="1"/>
              <w:jc w:val="center"/>
              <w:rPr>
                <w:rFonts w:ascii="Times New Roman" w:hAnsi="Times New Roman" w:cs="Times New Roman"/>
                <w:b/>
                <w:bCs/>
                <w:color w:val="000000"/>
                <w:sz w:val="24"/>
                <w:szCs w:val="24"/>
              </w:rPr>
            </w:pPr>
            <w:r w:rsidRPr="00E744BA">
              <w:rPr>
                <w:rFonts w:ascii="Times New Roman" w:hAnsi="Times New Roman" w:cs="Times New Roman"/>
                <w:b/>
                <w:bCs/>
                <w:color w:val="000000"/>
                <w:sz w:val="24"/>
                <w:szCs w:val="24"/>
              </w:rPr>
              <w:t>2017 рік</w:t>
            </w:r>
          </w:p>
          <w:p w:rsidR="00B707DD" w:rsidRPr="00E744BA" w:rsidRDefault="00B707DD" w:rsidP="009A21E3">
            <w:pPr>
              <w:spacing w:before="100" w:beforeAutospacing="1" w:after="100" w:afterAutospacing="1"/>
              <w:jc w:val="center"/>
              <w:rPr>
                <w:rFonts w:ascii="Times New Roman" w:hAnsi="Times New Roman" w:cs="Times New Roman"/>
                <w:b/>
                <w:bCs/>
                <w:color w:val="000000"/>
                <w:sz w:val="24"/>
                <w:szCs w:val="24"/>
              </w:rPr>
            </w:pPr>
            <w:r w:rsidRPr="00E744BA">
              <w:rPr>
                <w:rFonts w:ascii="Times New Roman" w:hAnsi="Times New Roman" w:cs="Times New Roman"/>
                <w:b/>
                <w:bCs/>
                <w:color w:val="000000"/>
                <w:sz w:val="24"/>
                <w:szCs w:val="24"/>
              </w:rPr>
              <w:t>прогноз</w:t>
            </w:r>
          </w:p>
        </w:tc>
      </w:tr>
      <w:tr w:rsidR="00B707DD" w:rsidRPr="00E744BA" w:rsidTr="009A21E3">
        <w:trPr>
          <w:trHeight w:val="624"/>
        </w:trPr>
        <w:tc>
          <w:tcPr>
            <w:tcW w:w="603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707DD" w:rsidRPr="00E744BA" w:rsidRDefault="00B707DD" w:rsidP="009A21E3">
            <w:pPr>
              <w:spacing w:before="100" w:beforeAutospacing="1" w:after="100" w:afterAutospacing="1"/>
              <w:rPr>
                <w:rFonts w:ascii="Times New Roman" w:hAnsi="Times New Roman" w:cs="Times New Roman"/>
                <w:color w:val="000000"/>
                <w:sz w:val="24"/>
                <w:szCs w:val="24"/>
              </w:rPr>
            </w:pPr>
            <w:r w:rsidRPr="00E744BA">
              <w:rPr>
                <w:rFonts w:ascii="Times New Roman" w:hAnsi="Times New Roman" w:cs="Times New Roman"/>
                <w:color w:val="000000"/>
                <w:sz w:val="24"/>
                <w:szCs w:val="24"/>
              </w:rPr>
              <w:t>Обсяг капітальних інвестицій за рахунок усіх джерел фінансування у фактичних цінах, млн. грн.</w:t>
            </w:r>
          </w:p>
        </w:tc>
        <w:tc>
          <w:tcPr>
            <w:tcW w:w="1146" w:type="dxa"/>
            <w:tcBorders>
              <w:top w:val="single" w:sz="6" w:space="0" w:color="000000"/>
              <w:bottom w:val="single" w:sz="6" w:space="0" w:color="000000"/>
              <w:right w:val="single" w:sz="6" w:space="0" w:color="000000"/>
            </w:tcBorders>
            <w:shd w:val="clear" w:color="auto" w:fill="FFFFFF"/>
            <w:vAlign w:val="center"/>
            <w:hideMark/>
          </w:tcPr>
          <w:p w:rsidR="00B707DD" w:rsidRPr="00E744BA" w:rsidRDefault="00B707DD" w:rsidP="009A21E3">
            <w:pPr>
              <w:spacing w:before="100" w:beforeAutospacing="1" w:after="100" w:afterAutospacing="1"/>
              <w:jc w:val="center"/>
              <w:rPr>
                <w:rFonts w:ascii="Times New Roman" w:hAnsi="Times New Roman" w:cs="Times New Roman"/>
                <w:color w:val="000000"/>
                <w:sz w:val="24"/>
                <w:szCs w:val="24"/>
              </w:rPr>
            </w:pPr>
            <w:r w:rsidRPr="00E744BA">
              <w:rPr>
                <w:rFonts w:ascii="Times New Roman" w:hAnsi="Times New Roman" w:cs="Times New Roman"/>
                <w:color w:val="000000"/>
                <w:sz w:val="24"/>
                <w:szCs w:val="24"/>
              </w:rPr>
              <w:t>22,3</w:t>
            </w:r>
          </w:p>
        </w:tc>
        <w:tc>
          <w:tcPr>
            <w:tcW w:w="1332" w:type="dxa"/>
            <w:tcBorders>
              <w:top w:val="single" w:sz="6" w:space="0" w:color="000000"/>
              <w:bottom w:val="single" w:sz="6" w:space="0" w:color="000000"/>
              <w:right w:val="single" w:sz="6" w:space="0" w:color="000000"/>
            </w:tcBorders>
            <w:shd w:val="clear" w:color="auto" w:fill="FFFFFF"/>
            <w:vAlign w:val="center"/>
            <w:hideMark/>
          </w:tcPr>
          <w:p w:rsidR="00B707DD" w:rsidRPr="00E744BA" w:rsidRDefault="00B707DD" w:rsidP="009A21E3">
            <w:pPr>
              <w:spacing w:before="100" w:beforeAutospacing="1" w:after="100" w:afterAutospacing="1"/>
              <w:jc w:val="center"/>
              <w:rPr>
                <w:rFonts w:ascii="Times New Roman" w:hAnsi="Times New Roman" w:cs="Times New Roman"/>
                <w:color w:val="000000"/>
                <w:sz w:val="24"/>
                <w:szCs w:val="24"/>
              </w:rPr>
            </w:pPr>
            <w:r w:rsidRPr="00E744BA">
              <w:rPr>
                <w:rFonts w:ascii="Times New Roman" w:hAnsi="Times New Roman" w:cs="Times New Roman"/>
                <w:color w:val="000000"/>
                <w:sz w:val="24"/>
                <w:szCs w:val="24"/>
              </w:rPr>
              <w:t>22,4</w:t>
            </w:r>
          </w:p>
        </w:tc>
        <w:tc>
          <w:tcPr>
            <w:tcW w:w="1157" w:type="dxa"/>
            <w:tcBorders>
              <w:top w:val="single" w:sz="6" w:space="0" w:color="000000"/>
              <w:bottom w:val="single" w:sz="6" w:space="0" w:color="000000"/>
              <w:right w:val="single" w:sz="6" w:space="0" w:color="000000"/>
            </w:tcBorders>
            <w:shd w:val="clear" w:color="auto" w:fill="FFFFFF"/>
            <w:vAlign w:val="center"/>
            <w:hideMark/>
          </w:tcPr>
          <w:p w:rsidR="00B707DD" w:rsidRPr="00E744BA" w:rsidRDefault="00B707DD" w:rsidP="009A21E3">
            <w:pPr>
              <w:spacing w:before="100" w:beforeAutospacing="1" w:after="100" w:afterAutospacing="1"/>
              <w:jc w:val="center"/>
              <w:rPr>
                <w:rFonts w:ascii="Times New Roman" w:hAnsi="Times New Roman" w:cs="Times New Roman"/>
                <w:color w:val="000000"/>
                <w:sz w:val="24"/>
                <w:szCs w:val="24"/>
              </w:rPr>
            </w:pPr>
            <w:r w:rsidRPr="00E744BA">
              <w:rPr>
                <w:rFonts w:ascii="Times New Roman" w:hAnsi="Times New Roman" w:cs="Times New Roman"/>
                <w:color w:val="000000"/>
                <w:sz w:val="24"/>
                <w:szCs w:val="24"/>
              </w:rPr>
              <w:t>22,50</w:t>
            </w:r>
          </w:p>
        </w:tc>
      </w:tr>
    </w:tbl>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p>
    <w:p w:rsidR="00B707DD" w:rsidRPr="00E744BA" w:rsidRDefault="00B707DD" w:rsidP="00B707DD">
      <w:pPr>
        <w:ind w:firstLine="709"/>
        <w:jc w:val="center"/>
        <w:rPr>
          <w:rFonts w:ascii="Times New Roman" w:hAnsi="Times New Roman" w:cs="Times New Roman"/>
          <w:b/>
          <w:sz w:val="24"/>
          <w:szCs w:val="24"/>
        </w:rPr>
      </w:pPr>
      <w:r w:rsidRPr="00E744BA">
        <w:rPr>
          <w:rFonts w:ascii="Times New Roman" w:hAnsi="Times New Roman" w:cs="Times New Roman"/>
          <w:b/>
          <w:sz w:val="24"/>
          <w:szCs w:val="24"/>
        </w:rPr>
        <w:t>1.2 Агропромисловий комплекс</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 xml:space="preserve">На сьогодні агропромисловий комплекс є однією з провідних галузей економіки району, стан справ у якій впливає на рівень та якість життя громад та населення району вцілому, стабільну роботу підприємств, що переробляють сільськогосподарську продукцію. </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Він налічує 21 сільськогосподарських підприємств різних форм власності та господарювання, 23 фермерських господарств. Крім того агропромисловий комплекс включає в себе 4 сільськогосподарських обслуговуючих кооперативи та 9448 особистих селянських господарств. з них 6783 які утримують тваринництво.</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 xml:space="preserve"> Саме результати господарювання в агропромисловому комплексі великою мірою визначають загальні показники валового виробництва, наповнення державного та місцевих бюджетів, рівня життя переважної більшості людей. </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 xml:space="preserve">Агропромисловий комплекс з жовтня 2016 року є структурним підрозділом Недригайлівської районної державної адміністрації , функції якого необхідно в подальшому передбачити в структурі апарату та виконавчих органів об’єднаних територіальних громад району. Цей структурний підрозділ повинен виконувати завдання, пов’язані з реалізацією програм, що фінансуються з обласного та місцевих бюджетів, утворюють конкурсні комісії із розподілу бюджетних призначень, що є ефективним механізмом допомоги аграріям з боку держави. </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 xml:space="preserve">До завдань і функцій відділу економічного і агропромислового розвитку управління розвитку сільських територій належать стан та забезпечення продовольчої безпеки району, організація роботи з питань розвитку галузі рослинництва і тваринництва, землеробства, племінної справи , створення умов для покращення інвестиційного стану розвитку галузі агропромислового виробництва, виявлення проблем розвитку агропромислового комплексу та оперативного реагування. </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 xml:space="preserve">Сільське господарство спеціалізується в рослинництві на вирощуванні зернових і технічних культур, в тваринництві – виробництво молока і м» яса великої рогатої худоби та птиці, свиней та яєць. </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 xml:space="preserve">В агропромисловому комплексі району забезпечується реалізація інвестиційних проектів різного спрямування в 2016 році на загальну суму 19,2 млн. гривень. Станом на 01.11.2016 залучено 5,7 млн. гривень, у тому числі: в розвиток галузі тваринництва – 3,2 млн. гривень, придбання сільськогосподарської техніки – 2,5 млн. гривень. На розвиток соціальної сфери сільських територій в поточному році залучено фінансової підтримки від сільськогосподарських підприємств на суму - 1.3 млн. гривень. За 2016 рік очікується обсяг виробництва валової продукції сільського господарства в сумі 706 млн. гривень (101,3% до відповідного пері 2015року), у тому числі продукції рослинництва – 546,7млн. гривень(101,8%), тваринництва – 159 млн. гривень (99,4%). Частка сільського господарства у структурі валової продукції області займає 5,9 %. </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 xml:space="preserve">Основними проблемними питаннями розвитку агропромислового комплексу та </w:t>
      </w:r>
      <w:r w:rsidRPr="00E744BA">
        <w:rPr>
          <w:rFonts w:ascii="Times New Roman" w:hAnsi="Times New Roman"/>
          <w:sz w:val="24"/>
          <w:szCs w:val="24"/>
        </w:rPr>
        <w:lastRenderedPageBreak/>
        <w:t xml:space="preserve">сільських територій, зокрема: недосконала система ціноутворення на сільськогосподарську продукцію; недостатній рівень державної підтримки аграрної галузі та дрібнотоварного виробника; високі відсоткові ставки для сільськогосподарських товаровиробників за користування банківськими кредитами; ряд великих інвестиційних компаній, що працюють на території району, не займаються галуззю тваринництва. </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Основні ключові завдання галузі є: створення додаткових можливостей для зростання доходів індивідуальних домогосподарств, малого та середнього аграрного бізнесу; підвищення добробуту сільського населення ; залучення інвестицій у розвиток агропромислового комплексу та сільських територій , розвитку інфраструктури аграрного ринку; збільшення валового виробництва сільськогосподарської продукції ; зерна- до 184,7 тис. тонн, соняшника –до – 24 тис. тонн або на 4,3 тис тонн більше до рівня 2016 року, овочів до- 15,1 тис. тонн або на 1,3 тис. тонн більше . Виробництво молока до 4,6 тис. тонн, м»яса- 0,2 тис. тонн, яєць – 12,9 тис. штук.</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 xml:space="preserve"> Реалізація цих завдань дозволить забезпечити позитивну динаміку виробництва сільськогосподарської продукції, підвищення її якості та конкурентоспроможності, створення сприятливих умов для залучення інвестицій в економіку аграрного сектору, а також сприятиме зростанню доходів сільського населення та створенню умов для розвитку соціальної інфраструктури сільських територій.</w:t>
      </w:r>
    </w:p>
    <w:p w:rsidR="00B707DD" w:rsidRPr="00E744BA" w:rsidRDefault="00B707DD" w:rsidP="00B707DD">
      <w:pPr>
        <w:pStyle w:val="a3"/>
        <w:widowControl w:val="0"/>
        <w:tabs>
          <w:tab w:val="left" w:pos="-3402"/>
          <w:tab w:val="left" w:pos="5940"/>
        </w:tabs>
        <w:jc w:val="center"/>
        <w:rPr>
          <w:rFonts w:ascii="Times New Roman" w:hAnsi="Times New Roman"/>
          <w:b/>
          <w:color w:val="auto"/>
          <w:sz w:val="24"/>
          <w:szCs w:val="24"/>
          <w:u w:val="single"/>
        </w:rPr>
      </w:pPr>
      <w:r w:rsidRPr="00E744BA">
        <w:rPr>
          <w:rFonts w:ascii="Times New Roman" w:hAnsi="Times New Roman"/>
          <w:b/>
          <w:color w:val="auto"/>
          <w:sz w:val="24"/>
          <w:szCs w:val="24"/>
          <w:u w:val="single"/>
        </w:rPr>
        <w:t>Кількісні та якісні критерії ефективності реалізації завдань</w:t>
      </w:r>
    </w:p>
    <w:p w:rsidR="00B707DD" w:rsidRPr="00E744BA" w:rsidRDefault="00B707DD" w:rsidP="00B707DD">
      <w:pPr>
        <w:pStyle w:val="a3"/>
        <w:widowControl w:val="0"/>
        <w:tabs>
          <w:tab w:val="left" w:pos="-3402"/>
          <w:tab w:val="left" w:pos="5940"/>
        </w:tabs>
        <w:ind w:firstLine="709"/>
        <w:jc w:val="center"/>
        <w:rPr>
          <w:rFonts w:ascii="Times New Roman" w:hAnsi="Times New Roman"/>
          <w:b/>
          <w:color w:val="auto"/>
          <w:sz w:val="24"/>
          <w:szCs w:val="24"/>
          <w:highlight w:val="yellow"/>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45"/>
        <w:gridCol w:w="1403"/>
        <w:gridCol w:w="1403"/>
        <w:gridCol w:w="1403"/>
      </w:tblGrid>
      <w:tr w:rsidR="00B707DD" w:rsidRPr="00E744BA" w:rsidTr="009A21E3">
        <w:trPr>
          <w:tblHeader/>
          <w:jc w:val="center"/>
        </w:trPr>
        <w:tc>
          <w:tcPr>
            <w:tcW w:w="2864"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21"/>
              <w:widowControl w:val="0"/>
              <w:tabs>
                <w:tab w:val="left" w:pos="-3402"/>
              </w:tabs>
              <w:spacing w:after="0" w:line="240" w:lineRule="auto"/>
              <w:ind w:left="0"/>
              <w:jc w:val="center"/>
              <w:rPr>
                <w:b/>
                <w:sz w:val="24"/>
              </w:rPr>
            </w:pPr>
            <w:r w:rsidRPr="00E744BA">
              <w:rPr>
                <w:b/>
                <w:sz w:val="24"/>
              </w:rPr>
              <w:t>Показники</w:t>
            </w:r>
          </w:p>
        </w:tc>
        <w:tc>
          <w:tcPr>
            <w:tcW w:w="712"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21"/>
              <w:widowControl w:val="0"/>
              <w:tabs>
                <w:tab w:val="left" w:pos="-3402"/>
              </w:tabs>
              <w:spacing w:after="0" w:line="240" w:lineRule="auto"/>
              <w:ind w:left="0"/>
              <w:jc w:val="center"/>
              <w:rPr>
                <w:b/>
                <w:sz w:val="24"/>
              </w:rPr>
            </w:pPr>
            <w:r w:rsidRPr="00E744BA">
              <w:rPr>
                <w:b/>
                <w:sz w:val="24"/>
              </w:rPr>
              <w:t>2015 рік</w:t>
            </w:r>
          </w:p>
          <w:p w:rsidR="00B707DD" w:rsidRPr="00E744BA" w:rsidRDefault="00B707DD" w:rsidP="009A21E3">
            <w:pPr>
              <w:pStyle w:val="21"/>
              <w:widowControl w:val="0"/>
              <w:tabs>
                <w:tab w:val="left" w:pos="-3402"/>
              </w:tabs>
              <w:spacing w:after="0" w:line="240" w:lineRule="auto"/>
              <w:ind w:left="0"/>
              <w:jc w:val="center"/>
              <w:rPr>
                <w:b/>
                <w:sz w:val="24"/>
              </w:rPr>
            </w:pPr>
            <w:r w:rsidRPr="00E744BA">
              <w:rPr>
                <w:b/>
                <w:sz w:val="24"/>
              </w:rPr>
              <w:t>факт</w:t>
            </w:r>
          </w:p>
        </w:tc>
        <w:tc>
          <w:tcPr>
            <w:tcW w:w="712"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21"/>
              <w:widowControl w:val="0"/>
              <w:tabs>
                <w:tab w:val="left" w:pos="-3402"/>
              </w:tabs>
              <w:spacing w:after="0" w:line="240" w:lineRule="auto"/>
              <w:ind w:left="0"/>
              <w:jc w:val="center"/>
              <w:rPr>
                <w:b/>
                <w:sz w:val="24"/>
              </w:rPr>
            </w:pPr>
            <w:r w:rsidRPr="00E744BA">
              <w:rPr>
                <w:b/>
                <w:sz w:val="24"/>
              </w:rPr>
              <w:t>2016 рік</w:t>
            </w:r>
          </w:p>
          <w:p w:rsidR="00B707DD" w:rsidRPr="00E744BA" w:rsidRDefault="00B707DD" w:rsidP="009A21E3">
            <w:pPr>
              <w:pStyle w:val="21"/>
              <w:widowControl w:val="0"/>
              <w:tabs>
                <w:tab w:val="left" w:pos="-3402"/>
              </w:tabs>
              <w:spacing w:after="0" w:line="240" w:lineRule="auto"/>
              <w:ind w:left="0"/>
              <w:jc w:val="center"/>
              <w:rPr>
                <w:b/>
                <w:sz w:val="24"/>
              </w:rPr>
            </w:pPr>
            <w:r w:rsidRPr="00E744BA">
              <w:rPr>
                <w:b/>
                <w:sz w:val="24"/>
              </w:rPr>
              <w:t xml:space="preserve">очікуване </w:t>
            </w:r>
          </w:p>
        </w:tc>
        <w:tc>
          <w:tcPr>
            <w:tcW w:w="712"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21"/>
              <w:widowControl w:val="0"/>
              <w:tabs>
                <w:tab w:val="left" w:pos="-3402"/>
              </w:tabs>
              <w:spacing w:after="0" w:line="240" w:lineRule="auto"/>
              <w:ind w:left="0"/>
              <w:jc w:val="center"/>
              <w:rPr>
                <w:b/>
                <w:sz w:val="24"/>
              </w:rPr>
            </w:pPr>
            <w:r w:rsidRPr="00E744BA">
              <w:rPr>
                <w:b/>
                <w:sz w:val="24"/>
              </w:rPr>
              <w:t>2017 рік</w:t>
            </w:r>
          </w:p>
          <w:p w:rsidR="00B707DD" w:rsidRPr="00E744BA" w:rsidRDefault="00B707DD" w:rsidP="009A21E3">
            <w:pPr>
              <w:pStyle w:val="21"/>
              <w:widowControl w:val="0"/>
              <w:tabs>
                <w:tab w:val="left" w:pos="-3402"/>
              </w:tabs>
              <w:spacing w:after="0" w:line="240" w:lineRule="auto"/>
              <w:ind w:left="0"/>
              <w:jc w:val="center"/>
              <w:rPr>
                <w:b/>
                <w:sz w:val="24"/>
              </w:rPr>
            </w:pPr>
            <w:r w:rsidRPr="00E744BA">
              <w:rPr>
                <w:b/>
                <w:sz w:val="24"/>
              </w:rPr>
              <w:t>прогноз</w:t>
            </w:r>
          </w:p>
        </w:tc>
      </w:tr>
      <w:tr w:rsidR="00B707DD" w:rsidRPr="00E744BA" w:rsidTr="009A21E3">
        <w:trPr>
          <w:jc w:val="center"/>
        </w:trPr>
        <w:tc>
          <w:tcPr>
            <w:tcW w:w="2864"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Темпи виробництва валової продукції сільського господарства, %</w:t>
            </w:r>
          </w:p>
        </w:tc>
        <w:tc>
          <w:tcPr>
            <w:tcW w:w="712"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108,0</w:t>
            </w:r>
          </w:p>
        </w:tc>
        <w:tc>
          <w:tcPr>
            <w:tcW w:w="712"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97,4</w:t>
            </w:r>
          </w:p>
        </w:tc>
        <w:tc>
          <w:tcPr>
            <w:tcW w:w="712"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103,3</w:t>
            </w:r>
          </w:p>
        </w:tc>
      </w:tr>
    </w:tbl>
    <w:p w:rsidR="00B707DD" w:rsidRPr="00E744BA" w:rsidRDefault="00B707DD" w:rsidP="00B707DD">
      <w:pPr>
        <w:pStyle w:val="a3"/>
        <w:widowControl w:val="0"/>
        <w:tabs>
          <w:tab w:val="left" w:pos="-3402"/>
        </w:tabs>
        <w:spacing w:after="120"/>
        <w:ind w:firstLine="709"/>
        <w:rPr>
          <w:rFonts w:ascii="Times New Roman" w:hAnsi="Times New Roman"/>
          <w:b/>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 xml:space="preserve">1.3. Транспорт та транспортна інфраструктура </w:t>
      </w: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Транспорт</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Протягом року в районі здійснювалися заходи спрямовані на задоволення потреб населення у перевезеннях на приміських автобусних маршрутах загального користування та забезпечення належної якості обслуговування пасажирів.  </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Перевезеннями пасажирів в району замається 1 приватний перевізник по 9 маршрутах району.</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Разом з цим, залишається ряд проблемних питань розвитку галузі, зокрема, незадовільний стан доріг, скорочення пасажиропотоку на приміських внутрішньорайонних маршрутах загального користування та міжміських внутрішньо обласних маршрутах, які мають транспортне сполучення з сільськими населеними пунктами району, що призводить до зниження рентабельності перевезень та їх припинення.  </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pacing w:val="-2"/>
          <w:sz w:val="24"/>
          <w:szCs w:val="24"/>
        </w:rPr>
        <w:t xml:space="preserve">Для забезпечення у 2017 році повного, безпечного та якісного задоволення потреб населення району в послугах автомобільного </w:t>
      </w:r>
      <w:r w:rsidRPr="00E744BA">
        <w:rPr>
          <w:rFonts w:ascii="Times New Roman" w:hAnsi="Times New Roman" w:cs="Times New Roman"/>
          <w:sz w:val="24"/>
          <w:szCs w:val="24"/>
        </w:rPr>
        <w:t>транспорту визначено завдання по забезпеченню належної якості обслуговування пасажирів та недопущенню скорочення кількості приміських (внутрішньорайонних) маршрутів, послуги яких є соціально значущими.</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lastRenderedPageBreak/>
        <w:t xml:space="preserve">Реалізація цих завдань дозволить забезпечити покращення якості обслуговування пасажирів та підвищення рівня їх безпеки. </w:t>
      </w:r>
    </w:p>
    <w:p w:rsidR="00B707DD" w:rsidRPr="00E744BA" w:rsidRDefault="00B707DD" w:rsidP="00B707DD">
      <w:pPr>
        <w:widowControl w:val="0"/>
        <w:tabs>
          <w:tab w:val="left" w:pos="-3402"/>
        </w:tabs>
        <w:ind w:firstLine="709"/>
        <w:rPr>
          <w:rFonts w:ascii="Times New Roman" w:hAnsi="Times New Roman" w:cs="Times New Roman"/>
          <w:sz w:val="24"/>
          <w:szCs w:val="24"/>
          <w:highlight w:val="yellow"/>
        </w:rPr>
      </w:pPr>
    </w:p>
    <w:p w:rsidR="00B707DD" w:rsidRPr="00E744BA" w:rsidRDefault="00B707DD" w:rsidP="00B707DD">
      <w:pPr>
        <w:widowControl w:val="0"/>
        <w:tabs>
          <w:tab w:val="left" w:pos="-3402"/>
        </w:tabs>
        <w:ind w:firstLine="709"/>
        <w:rPr>
          <w:rFonts w:ascii="Times New Roman" w:hAnsi="Times New Roman" w:cs="Times New Roman"/>
          <w:b/>
          <w:sz w:val="24"/>
          <w:szCs w:val="24"/>
          <w:highlight w:val="yellow"/>
        </w:rPr>
      </w:pPr>
    </w:p>
    <w:p w:rsidR="00B707DD" w:rsidRPr="00E744BA" w:rsidRDefault="00B707DD" w:rsidP="00B707DD">
      <w:pPr>
        <w:widowControl w:val="0"/>
        <w:tabs>
          <w:tab w:val="left" w:pos="-3402"/>
        </w:tabs>
        <w:ind w:firstLine="709"/>
        <w:jc w:val="center"/>
        <w:rPr>
          <w:rFonts w:ascii="Times New Roman" w:hAnsi="Times New Roman" w:cs="Times New Roman"/>
          <w:sz w:val="24"/>
          <w:szCs w:val="24"/>
          <w:highlight w:val="yellow"/>
        </w:rPr>
      </w:pPr>
      <w:r w:rsidRPr="00E744BA">
        <w:rPr>
          <w:rFonts w:ascii="Times New Roman" w:hAnsi="Times New Roman" w:cs="Times New Roman"/>
          <w:b/>
          <w:i/>
          <w:sz w:val="24"/>
          <w:szCs w:val="24"/>
        </w:rPr>
        <w:t>Транспортна інфраструктура</w:t>
      </w:r>
    </w:p>
    <w:p w:rsidR="00B707DD" w:rsidRPr="00E744BA" w:rsidRDefault="00B707DD" w:rsidP="00B707DD">
      <w:pPr>
        <w:pStyle w:val="af"/>
        <w:spacing w:after="0"/>
        <w:ind w:left="0" w:firstLine="851"/>
        <w:jc w:val="both"/>
      </w:pPr>
      <w:r w:rsidRPr="00E744BA">
        <w:rPr>
          <w:lang w:val="uk-UA"/>
        </w:rPr>
        <w:t>Станом на 01.09. 2016 року  філією «Недригайлівський райавтодор» на проведення поточного ремонту та експлуатаційного  утримання  автомобільних доріг загального користування району  використано кошти в сумі  4 975,9 тис.  грн</w:t>
      </w:r>
      <w:r w:rsidRPr="00E744BA">
        <w:t>/</w:t>
      </w:r>
      <w:r w:rsidRPr="00E744BA">
        <w:rPr>
          <w:lang w:val="uk-UA"/>
        </w:rPr>
        <w:t xml:space="preserve"> </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Капітальний ремонт комунальних доріг в 2016 році не проводився, проведений поточний ремонт 350 кв. метрів комунальних доріг за кошти сільських і селищних рад на суму 99,411 тис. грн.</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Для забезпечення у 2017 році підвищення рівня безпеки дорожнього руху, розвитку дорожньої інфраструктури, поліпшення інформаційного забезпечення учасників дорожнього руху головним завданням розвитку галузі визначено проведення капітального та поточного ремонтів комунальних доріг району.</w:t>
      </w:r>
    </w:p>
    <w:p w:rsidR="00B707DD" w:rsidRPr="00E744BA" w:rsidRDefault="00B707DD" w:rsidP="00B707DD">
      <w:pPr>
        <w:widowControl w:val="0"/>
        <w:tabs>
          <w:tab w:val="left" w:pos="-3402"/>
        </w:tabs>
        <w:ind w:firstLine="709"/>
        <w:rPr>
          <w:rFonts w:ascii="Times New Roman" w:hAnsi="Times New Roman" w:cs="Times New Roman"/>
          <w:i/>
          <w:sz w:val="24"/>
          <w:szCs w:val="24"/>
        </w:rPr>
      </w:pPr>
      <w:r w:rsidRPr="00E744BA">
        <w:rPr>
          <w:rFonts w:ascii="Times New Roman" w:hAnsi="Times New Roman" w:cs="Times New Roman"/>
          <w:sz w:val="24"/>
          <w:szCs w:val="24"/>
        </w:rPr>
        <w:t xml:space="preserve">Реалізація цих завдань дозволить забезпечити зменшення кількості дорожньо-транспортних пригод та покращення умов користування автодорогами району шляхом проведення капітального ремонту комунальних доріг протяжністю 2,3 км Недригайлівської об’єднаної територіальної громади. </w:t>
      </w:r>
    </w:p>
    <w:p w:rsidR="00B707DD" w:rsidRPr="00E744BA" w:rsidRDefault="00B707DD" w:rsidP="00B707DD">
      <w:pPr>
        <w:pStyle w:val="af"/>
        <w:widowControl w:val="0"/>
        <w:tabs>
          <w:tab w:val="left" w:pos="-3402"/>
        </w:tabs>
        <w:spacing w:after="0"/>
        <w:ind w:left="0" w:firstLine="709"/>
        <w:jc w:val="both"/>
        <w:rPr>
          <w:bCs/>
          <w:lang w:val="uk-UA"/>
        </w:rPr>
      </w:pPr>
    </w:p>
    <w:p w:rsidR="00B707DD" w:rsidRPr="00E744BA" w:rsidRDefault="00B707DD" w:rsidP="00B707DD">
      <w:pPr>
        <w:pStyle w:val="a3"/>
        <w:widowControl w:val="0"/>
        <w:tabs>
          <w:tab w:val="left" w:pos="-3402"/>
        </w:tabs>
        <w:ind w:firstLine="709"/>
        <w:jc w:val="center"/>
        <w:rPr>
          <w:rFonts w:ascii="Times New Roman" w:hAnsi="Times New Roman"/>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1.4. Житлово-комунальне господарства та житлова політика</w:t>
      </w: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lang w:val="ru-RU"/>
        </w:rPr>
      </w:pPr>
      <w:r w:rsidRPr="00E744BA">
        <w:rPr>
          <w:rFonts w:ascii="Times New Roman" w:hAnsi="Times New Roman"/>
          <w:b/>
          <w:i/>
          <w:color w:val="auto"/>
          <w:sz w:val="24"/>
          <w:szCs w:val="24"/>
        </w:rPr>
        <w:t>Житлово-комунальне господарства</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З метою забезпечення населення якісною питною водою в 2016 році виконано: в смт Недригайлів по проекту «Реконструкція водопровідної мережі центральної частини смт. Недригайлів» - кошторисна вартість 553,0 тис. грн., реконструйовано  640 метрів водогону на суму 249,2 тис. грн., в с. Перетічки виконано реконструкцію водогону протяжністю 2,7 км, вартість 227, 0 тис. грн., з них 100,0 тис. грн. кошти сільського бюджету, за кошти населення в сумі 300,0 тис. грн.  збудовано водогін в с. Баба протяжністю 4 км.  Всього збудовано -7,34 км водогонів.</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 xml:space="preserve"> В 2016 році проведено  ремонт  або повна заміна надбудов та  благоустрій  17 шахтних колодязів на суму 61,917 грн.</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В 2016 році проведено будівництво, реконструкцію мереж вуличного освітлення протяжністю 15,145 км. та встановлено 190 енергозберігаючих світильників,  до кінця року будуть збудовані мережі по с. Козельне суму близько 150,0 тис. грн. та по вул. Кошового в смт Недригайлів.</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lastRenderedPageBreak/>
        <w:t>Разом з цим залишається ряд проблемних питань, зокрема - складний фінансовий стан єдиного в районі підприємства по наданню житлово-комунальних послуг - КП «Недригайлівводосервіс».</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 Для забезпечення у 2017 році підвищення ефективності та надійності функціонування житлово-комунального господарства, поліпшення рівня та якості надання житлово-комунальних послуг визначені наступні завдання:</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завершення реконструкції мереж вуличного освітлення, установлення енергозберігаючих приладів;</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технічне переоснащення житлово-комунального господарства, у тому числі - модернізація та розвиток централізованих систем водопостачання, водовідведення, теплопостачання, оснащення; </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підвищення якості надання житлово-комунальних послуг, зокрема, забезпечення споживачів якісною питною водою.</w:t>
      </w:r>
    </w:p>
    <w:p w:rsidR="00B707DD" w:rsidRPr="00E744BA" w:rsidRDefault="00B707DD" w:rsidP="00B707DD">
      <w:pPr>
        <w:pStyle w:val="af"/>
        <w:widowControl w:val="0"/>
        <w:tabs>
          <w:tab w:val="left" w:pos="-3402"/>
          <w:tab w:val="left" w:pos="-2552"/>
        </w:tabs>
        <w:suppressAutoHyphens/>
        <w:spacing w:after="0"/>
        <w:ind w:left="0" w:firstLine="709"/>
        <w:jc w:val="both"/>
        <w:rPr>
          <w:b/>
          <w:u w:val="single"/>
          <w:lang w:val="uk-UA"/>
        </w:rPr>
      </w:pPr>
    </w:p>
    <w:p w:rsidR="00B707DD" w:rsidRPr="00E744BA" w:rsidRDefault="00B707DD" w:rsidP="00B707DD">
      <w:pPr>
        <w:widowControl w:val="0"/>
        <w:tabs>
          <w:tab w:val="left" w:pos="-3402"/>
        </w:tabs>
        <w:ind w:firstLine="709"/>
        <w:rPr>
          <w:rFonts w:ascii="Times New Roman" w:hAnsi="Times New Roman" w:cs="Times New Roman"/>
          <w:sz w:val="24"/>
          <w:szCs w:val="24"/>
          <w:lang w:val="uk-UA"/>
        </w:rPr>
      </w:pPr>
      <w:r w:rsidRPr="00E744BA">
        <w:rPr>
          <w:rFonts w:ascii="Times New Roman" w:hAnsi="Times New Roman" w:cs="Times New Roman"/>
          <w:sz w:val="24"/>
          <w:szCs w:val="24"/>
          <w:lang w:val="uk-UA"/>
        </w:rPr>
        <w:t>Реалізація цих завдань дозволить забезпечити підвищення надійності функціонування житлово-комунального господарства, поліпшення якості житлово-комунального обслуговування населення, розширення доступу людей до якісної питної води, шляхом проведення:</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будівництва, реконструкції  10,8 км водопровідних мереж в смт. Недригайлів (продовження робіт), с. Беседівка та с. Іваниця;</w:t>
      </w:r>
    </w:p>
    <w:p w:rsidR="00B707DD" w:rsidRPr="00E744BA" w:rsidRDefault="00B707DD" w:rsidP="00B707DD">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 xml:space="preserve">          благоустрою шахтних колодязів на території сільських, селищних рад;</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будівництва та реконструкції 35 км мереж вуличного освітлення, установлення  енергозберігаючих джерел освітлення;</w:t>
      </w:r>
    </w:p>
    <w:p w:rsidR="00B707DD" w:rsidRPr="00E744BA" w:rsidRDefault="00B707DD" w:rsidP="00B707DD">
      <w:pPr>
        <w:pStyle w:val="af"/>
        <w:widowControl w:val="0"/>
        <w:tabs>
          <w:tab w:val="left" w:pos="-3402"/>
        </w:tabs>
        <w:spacing w:after="0"/>
        <w:ind w:left="0" w:firstLine="709"/>
        <w:jc w:val="both"/>
        <w:rPr>
          <w:bCs/>
          <w:lang w:val="uk-UA"/>
        </w:rPr>
      </w:pPr>
      <w:r w:rsidRPr="00E744BA">
        <w:rPr>
          <w:bCs/>
          <w:lang w:val="uk-UA"/>
        </w:rPr>
        <w:t xml:space="preserve">На сьогодні залучення інвестицій у житлове будівництво є ключовим питанням розвитку економіки району. </w:t>
      </w: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Житлова політика</w:t>
      </w:r>
    </w:p>
    <w:p w:rsidR="00B707DD" w:rsidRPr="00E744BA" w:rsidRDefault="00B707DD" w:rsidP="00B707DD">
      <w:pPr>
        <w:ind w:firstLine="709"/>
        <w:rPr>
          <w:rFonts w:ascii="Times New Roman" w:hAnsi="Times New Roman" w:cs="Times New Roman"/>
          <w:sz w:val="24"/>
          <w:szCs w:val="24"/>
          <w:lang w:val="uk-UA"/>
        </w:rPr>
      </w:pPr>
      <w:r w:rsidRPr="00E744BA">
        <w:rPr>
          <w:rFonts w:ascii="Times New Roman" w:hAnsi="Times New Roman" w:cs="Times New Roman"/>
          <w:sz w:val="24"/>
          <w:szCs w:val="24"/>
          <w:lang w:val="uk-UA"/>
        </w:rPr>
        <w:t xml:space="preserve">На сьогодні залучення інвестицій у житлове будівництво є ключовим питанням розвитку регіональної економіки. </w:t>
      </w:r>
    </w:p>
    <w:p w:rsidR="00B707DD" w:rsidRPr="00E744BA" w:rsidRDefault="00B707DD" w:rsidP="00B707DD">
      <w:pPr>
        <w:ind w:firstLine="708"/>
        <w:rPr>
          <w:rFonts w:ascii="Times New Roman" w:hAnsi="Times New Roman" w:cs="Times New Roman"/>
          <w:sz w:val="24"/>
          <w:szCs w:val="24"/>
        </w:rPr>
      </w:pPr>
      <w:r w:rsidRPr="00E744BA">
        <w:rPr>
          <w:rFonts w:ascii="Times New Roman" w:hAnsi="Times New Roman" w:cs="Times New Roman"/>
          <w:sz w:val="24"/>
          <w:szCs w:val="24"/>
        </w:rPr>
        <w:t>За січень-жовтень 2016 року в районі введено в експлуатацію 3 будинки загальною площею  453,2 м кв. Очікуваний результат по введенню житла в експлуатацію на території Недригайлівського району на кінець року – 500,0 кв. метрів.</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Незначний показник по  введенню житла пояснюється</w:t>
      </w:r>
      <w:r w:rsidRPr="00E744BA">
        <w:rPr>
          <w:rFonts w:ascii="Times New Roman" w:hAnsi="Times New Roman" w:cs="Times New Roman"/>
          <w:bCs/>
          <w:spacing w:val="-2"/>
          <w:sz w:val="24"/>
          <w:szCs w:val="24"/>
        </w:rPr>
        <w:t>, зокрема із зростанням</w:t>
      </w:r>
      <w:r w:rsidRPr="00E744BA">
        <w:rPr>
          <w:rFonts w:ascii="Times New Roman" w:hAnsi="Times New Roman" w:cs="Times New Roman"/>
          <w:bCs/>
          <w:sz w:val="24"/>
          <w:szCs w:val="24"/>
        </w:rPr>
        <w:t xml:space="preserve"> вартості будівельних матеріалів, транспортних послуг, енергоносіїв; високими відсотковими ставками за користування кредитами; обмеженістю бюджетних асигнувань у будівництво, </w:t>
      </w:r>
      <w:r w:rsidRPr="00E744BA">
        <w:rPr>
          <w:rFonts w:ascii="Times New Roman" w:hAnsi="Times New Roman" w:cs="Times New Roman"/>
          <w:bCs/>
          <w:sz w:val="24"/>
          <w:szCs w:val="24"/>
        </w:rPr>
        <w:lastRenderedPageBreak/>
        <w:t>відсутністю будівництва багатоквартирного житлового фонду та тим, що будівництво проводиться тільки індивідуальними забудовниками.</w:t>
      </w:r>
      <w:r w:rsidRPr="00E744BA">
        <w:rPr>
          <w:rFonts w:ascii="Times New Roman" w:hAnsi="Times New Roman" w:cs="Times New Roman"/>
          <w:sz w:val="24"/>
          <w:szCs w:val="24"/>
        </w:rPr>
        <w:t xml:space="preserve"> </w:t>
      </w:r>
    </w:p>
    <w:p w:rsidR="00B707DD" w:rsidRPr="00E744BA" w:rsidRDefault="00B707DD" w:rsidP="00B707DD">
      <w:pPr>
        <w:ind w:firstLine="709"/>
        <w:rPr>
          <w:rFonts w:ascii="Times New Roman" w:hAnsi="Times New Roman" w:cs="Times New Roman"/>
          <w:bCs/>
          <w:sz w:val="24"/>
          <w:szCs w:val="24"/>
        </w:rPr>
      </w:pPr>
      <w:r w:rsidRPr="00E744BA">
        <w:rPr>
          <w:rFonts w:ascii="Times New Roman" w:hAnsi="Times New Roman" w:cs="Times New Roman"/>
          <w:sz w:val="24"/>
          <w:szCs w:val="24"/>
        </w:rPr>
        <w:t>В районі не прийнята Програма індивідуального житлового будівництва «Власний дім».</w:t>
      </w:r>
    </w:p>
    <w:p w:rsidR="00B707DD" w:rsidRPr="00E744BA" w:rsidRDefault="00B707DD" w:rsidP="00B707DD">
      <w:pPr>
        <w:pStyle w:val="af"/>
        <w:widowControl w:val="0"/>
        <w:tabs>
          <w:tab w:val="left" w:pos="-3402"/>
        </w:tabs>
        <w:spacing w:after="0"/>
        <w:ind w:left="0" w:firstLine="709"/>
        <w:jc w:val="both"/>
        <w:rPr>
          <w:bCs/>
          <w:lang w:val="uk-UA"/>
        </w:rPr>
      </w:pPr>
      <w:r w:rsidRPr="00E744BA">
        <w:rPr>
          <w:bCs/>
          <w:spacing w:val="-2"/>
          <w:lang w:val="uk-UA"/>
        </w:rPr>
        <w:t>Для забезпечення у 2017 році збільшення обсягів введення в експлуатацію</w:t>
      </w:r>
      <w:r w:rsidRPr="00E744BA">
        <w:rPr>
          <w:bCs/>
          <w:lang w:val="uk-UA"/>
        </w:rPr>
        <w:t xml:space="preserve"> житла, покращення житлових умов населення району, що перебуває на квартирному обліку, визначене основне завдання:</w:t>
      </w:r>
    </w:p>
    <w:p w:rsidR="00B707DD" w:rsidRPr="00E744BA" w:rsidRDefault="00B707DD" w:rsidP="00B707DD">
      <w:pPr>
        <w:pStyle w:val="af"/>
        <w:widowControl w:val="0"/>
        <w:tabs>
          <w:tab w:val="left" w:pos="-3402"/>
        </w:tabs>
        <w:spacing w:after="0"/>
        <w:ind w:left="0" w:firstLine="709"/>
        <w:jc w:val="both"/>
        <w:rPr>
          <w:bCs/>
          <w:lang w:val="uk-UA"/>
        </w:rPr>
      </w:pPr>
      <w:r w:rsidRPr="00E744BA">
        <w:rPr>
          <w:bCs/>
          <w:lang w:val="uk-UA"/>
        </w:rPr>
        <w:t>фінансування будівництва житла відповідно до обласної цільової програми «Власний дім» та за рахунок коштів бюджетів усіх рівнів.</w:t>
      </w:r>
    </w:p>
    <w:p w:rsidR="00B707DD" w:rsidRPr="00E744BA" w:rsidRDefault="00B707DD" w:rsidP="00B707DD">
      <w:pPr>
        <w:ind w:firstLine="708"/>
        <w:rPr>
          <w:rFonts w:ascii="Times New Roman" w:hAnsi="Times New Roman" w:cs="Times New Roman"/>
          <w:sz w:val="24"/>
          <w:szCs w:val="24"/>
        </w:rPr>
      </w:pPr>
      <w:r w:rsidRPr="00E744BA">
        <w:rPr>
          <w:rFonts w:ascii="Times New Roman" w:hAnsi="Times New Roman" w:cs="Times New Roman"/>
          <w:bCs/>
          <w:sz w:val="24"/>
          <w:szCs w:val="24"/>
        </w:rPr>
        <w:t xml:space="preserve">розповсюдження інформації про </w:t>
      </w:r>
      <w:r w:rsidRPr="00E744BA">
        <w:rPr>
          <w:rFonts w:ascii="Times New Roman" w:hAnsi="Times New Roman" w:cs="Times New Roman"/>
          <w:sz w:val="24"/>
          <w:szCs w:val="24"/>
        </w:rPr>
        <w:t>порядок оформлення і введення житла в експлуатацію.</w:t>
      </w:r>
    </w:p>
    <w:p w:rsidR="00B707DD" w:rsidRPr="00E744BA" w:rsidRDefault="00B707DD" w:rsidP="00B707DD">
      <w:pPr>
        <w:pStyle w:val="af"/>
        <w:widowControl w:val="0"/>
        <w:tabs>
          <w:tab w:val="left" w:pos="-3402"/>
        </w:tabs>
        <w:spacing w:after="0"/>
        <w:ind w:left="0" w:firstLine="709"/>
        <w:jc w:val="both"/>
        <w:rPr>
          <w:bCs/>
          <w:lang w:val="uk-UA"/>
        </w:rPr>
      </w:pPr>
      <w:r w:rsidRPr="00E744BA">
        <w:rPr>
          <w:bCs/>
          <w:lang w:val="uk-UA"/>
        </w:rPr>
        <w:t xml:space="preserve">Реалізація цих завдань дозволить забезпечити введення в експлуатацію </w:t>
      </w:r>
      <w:r w:rsidRPr="00E744BA">
        <w:rPr>
          <w:bCs/>
          <w:lang w:val="uk-UA"/>
        </w:rPr>
        <w:br/>
        <w:t>600 кв. метрів загальної площі житла.</w:t>
      </w:r>
    </w:p>
    <w:p w:rsidR="00B707DD" w:rsidRPr="00E744BA" w:rsidRDefault="00B707DD" w:rsidP="00B707DD">
      <w:pPr>
        <w:pStyle w:val="af"/>
        <w:widowControl w:val="0"/>
        <w:tabs>
          <w:tab w:val="left" w:pos="-3402"/>
        </w:tabs>
        <w:spacing w:after="0"/>
        <w:ind w:left="0" w:firstLine="709"/>
        <w:jc w:val="both"/>
        <w:rPr>
          <w:bCs/>
          <w:highlight w:val="yellow"/>
          <w:lang w:val="uk-UA"/>
        </w:rPr>
      </w:pPr>
    </w:p>
    <w:p w:rsidR="00B707DD" w:rsidRPr="00E744BA" w:rsidRDefault="00B707DD" w:rsidP="00B707DD">
      <w:pPr>
        <w:widowControl w:val="0"/>
        <w:tabs>
          <w:tab w:val="left" w:pos="-3402"/>
        </w:tabs>
        <w:jc w:val="center"/>
        <w:rPr>
          <w:rFonts w:ascii="Times New Roman" w:hAnsi="Times New Roman" w:cs="Times New Roman"/>
          <w:b/>
          <w:sz w:val="24"/>
          <w:szCs w:val="24"/>
          <w:u w:val="single"/>
          <w:lang w:val="uk-UA"/>
        </w:rPr>
      </w:pPr>
      <w:r w:rsidRPr="00E744BA">
        <w:rPr>
          <w:rFonts w:ascii="Times New Roman" w:hAnsi="Times New Roman" w:cs="Times New Roman"/>
          <w:b/>
          <w:sz w:val="24"/>
          <w:szCs w:val="24"/>
          <w:u w:val="single"/>
          <w:lang w:val="uk-UA"/>
        </w:rPr>
        <w:t>Кількісні та якісні критерії ефективності реалізації завдань</w:t>
      </w:r>
    </w:p>
    <w:p w:rsidR="00B707DD" w:rsidRPr="00E744BA" w:rsidRDefault="00B707DD" w:rsidP="00B707DD">
      <w:pPr>
        <w:widowControl w:val="0"/>
        <w:tabs>
          <w:tab w:val="left" w:pos="-3402"/>
        </w:tabs>
        <w:ind w:firstLine="709"/>
        <w:rPr>
          <w:rFonts w:ascii="Times New Roman" w:hAnsi="Times New Roman" w:cs="Times New Roman"/>
          <w:b/>
          <w:sz w:val="24"/>
          <w:szCs w:val="24"/>
          <w:highlight w:val="yellow"/>
          <w:u w:val="single"/>
          <w:lang w:val="uk-U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02"/>
        <w:gridCol w:w="1384"/>
        <w:gridCol w:w="1384"/>
        <w:gridCol w:w="1384"/>
      </w:tblGrid>
      <w:tr w:rsidR="00B707DD" w:rsidRPr="00E744BA" w:rsidTr="009A21E3">
        <w:trPr>
          <w:jc w:val="center"/>
        </w:trPr>
        <w:tc>
          <w:tcPr>
            <w:tcW w:w="2893" w:type="pct"/>
            <w:vAlign w:val="center"/>
          </w:tcPr>
          <w:p w:rsidR="00B707DD" w:rsidRPr="00E744BA" w:rsidRDefault="00B707DD" w:rsidP="009A21E3">
            <w:pPr>
              <w:widowControl w:val="0"/>
              <w:tabs>
                <w:tab w:val="left" w:pos="-3402"/>
              </w:tabs>
              <w:jc w:val="center"/>
              <w:rPr>
                <w:rFonts w:ascii="Times New Roman" w:hAnsi="Times New Roman" w:cs="Times New Roman"/>
                <w:b/>
                <w:sz w:val="24"/>
                <w:szCs w:val="24"/>
              </w:rPr>
            </w:pPr>
            <w:r w:rsidRPr="00E744BA">
              <w:rPr>
                <w:rFonts w:ascii="Times New Roman" w:hAnsi="Times New Roman" w:cs="Times New Roman"/>
                <w:b/>
                <w:sz w:val="24"/>
                <w:szCs w:val="24"/>
              </w:rPr>
              <w:t>Показники</w:t>
            </w:r>
          </w:p>
        </w:tc>
        <w:tc>
          <w:tcPr>
            <w:tcW w:w="702" w:type="pct"/>
            <w:vAlign w:val="center"/>
          </w:tcPr>
          <w:p w:rsidR="00B707DD" w:rsidRPr="00E744BA" w:rsidRDefault="00B707DD" w:rsidP="009A21E3">
            <w:pPr>
              <w:widowControl w:val="0"/>
              <w:tabs>
                <w:tab w:val="left" w:pos="-3402"/>
              </w:tabs>
              <w:jc w:val="center"/>
              <w:rPr>
                <w:rFonts w:ascii="Times New Roman" w:hAnsi="Times New Roman" w:cs="Times New Roman"/>
                <w:b/>
                <w:sz w:val="24"/>
                <w:szCs w:val="24"/>
              </w:rPr>
            </w:pPr>
            <w:r w:rsidRPr="00E744BA">
              <w:rPr>
                <w:rFonts w:ascii="Times New Roman" w:hAnsi="Times New Roman" w:cs="Times New Roman"/>
                <w:b/>
                <w:sz w:val="24"/>
                <w:szCs w:val="24"/>
              </w:rPr>
              <w:t>2015 рік факт</w:t>
            </w:r>
          </w:p>
        </w:tc>
        <w:tc>
          <w:tcPr>
            <w:tcW w:w="702" w:type="pct"/>
            <w:vAlign w:val="center"/>
          </w:tcPr>
          <w:p w:rsidR="00B707DD" w:rsidRPr="00E744BA" w:rsidRDefault="00B707DD" w:rsidP="009A21E3">
            <w:pPr>
              <w:widowControl w:val="0"/>
              <w:tabs>
                <w:tab w:val="left" w:pos="-3402"/>
              </w:tabs>
              <w:jc w:val="center"/>
              <w:rPr>
                <w:rFonts w:ascii="Times New Roman" w:hAnsi="Times New Roman" w:cs="Times New Roman"/>
                <w:b/>
                <w:sz w:val="24"/>
                <w:szCs w:val="24"/>
              </w:rPr>
            </w:pPr>
            <w:r w:rsidRPr="00E744BA">
              <w:rPr>
                <w:rFonts w:ascii="Times New Roman" w:hAnsi="Times New Roman" w:cs="Times New Roman"/>
                <w:b/>
                <w:sz w:val="24"/>
                <w:szCs w:val="24"/>
              </w:rPr>
              <w:t xml:space="preserve">2016 рік очікуване </w:t>
            </w:r>
          </w:p>
          <w:p w:rsidR="00B707DD" w:rsidRPr="00E744BA" w:rsidRDefault="00B707DD" w:rsidP="009A21E3">
            <w:pPr>
              <w:widowControl w:val="0"/>
              <w:tabs>
                <w:tab w:val="left" w:pos="-3402"/>
              </w:tabs>
              <w:jc w:val="center"/>
              <w:rPr>
                <w:rFonts w:ascii="Times New Roman" w:hAnsi="Times New Roman" w:cs="Times New Roman"/>
                <w:b/>
                <w:sz w:val="24"/>
                <w:szCs w:val="24"/>
              </w:rPr>
            </w:pPr>
          </w:p>
        </w:tc>
        <w:tc>
          <w:tcPr>
            <w:tcW w:w="702" w:type="pct"/>
            <w:vAlign w:val="center"/>
          </w:tcPr>
          <w:p w:rsidR="00B707DD" w:rsidRPr="00E744BA" w:rsidRDefault="00B707DD" w:rsidP="009A21E3">
            <w:pPr>
              <w:widowControl w:val="0"/>
              <w:tabs>
                <w:tab w:val="left" w:pos="-3402"/>
              </w:tabs>
              <w:jc w:val="center"/>
              <w:rPr>
                <w:rFonts w:ascii="Times New Roman" w:hAnsi="Times New Roman" w:cs="Times New Roman"/>
                <w:b/>
                <w:sz w:val="24"/>
                <w:szCs w:val="24"/>
              </w:rPr>
            </w:pPr>
            <w:r w:rsidRPr="00E744BA">
              <w:rPr>
                <w:rFonts w:ascii="Times New Roman" w:hAnsi="Times New Roman" w:cs="Times New Roman"/>
                <w:b/>
                <w:sz w:val="24"/>
                <w:szCs w:val="24"/>
              </w:rPr>
              <w:t>2017 рік прогноз</w:t>
            </w:r>
          </w:p>
        </w:tc>
      </w:tr>
      <w:tr w:rsidR="00B707DD" w:rsidRPr="00E744BA" w:rsidTr="009A21E3">
        <w:trPr>
          <w:jc w:val="center"/>
        </w:trPr>
        <w:tc>
          <w:tcPr>
            <w:tcW w:w="2893" w:type="pct"/>
          </w:tcPr>
          <w:p w:rsidR="00B707DD" w:rsidRPr="00E744BA" w:rsidRDefault="00B707DD" w:rsidP="009A21E3">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Уведення в експлуатацію житла загальної площі, тис. кв. метрів</w:t>
            </w:r>
          </w:p>
        </w:tc>
        <w:tc>
          <w:tcPr>
            <w:tcW w:w="702" w:type="pct"/>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764,4</w:t>
            </w:r>
          </w:p>
        </w:tc>
        <w:tc>
          <w:tcPr>
            <w:tcW w:w="702" w:type="pct"/>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500,0</w:t>
            </w:r>
          </w:p>
        </w:tc>
        <w:tc>
          <w:tcPr>
            <w:tcW w:w="702" w:type="pct"/>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600,0</w:t>
            </w:r>
          </w:p>
        </w:tc>
      </w:tr>
    </w:tbl>
    <w:p w:rsidR="00B707DD" w:rsidRPr="00E744BA" w:rsidRDefault="00B707DD" w:rsidP="00B707DD">
      <w:pPr>
        <w:pStyle w:val="a3"/>
        <w:widowControl w:val="0"/>
        <w:tabs>
          <w:tab w:val="left" w:pos="-3402"/>
        </w:tabs>
        <w:ind w:firstLine="709"/>
        <w:rPr>
          <w:rFonts w:ascii="Times New Roman" w:hAnsi="Times New Roman"/>
          <w:color w:val="auto"/>
          <w:sz w:val="24"/>
          <w:szCs w:val="24"/>
          <w:highlight w:val="yellow"/>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1.5. Енергозабезпечення та енергозбереження</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lang w:val="uk-UA"/>
        </w:rPr>
        <w:t xml:space="preserve">Одним із головних завдань є скорочення енергоспоживання та впровадження енергозберігаючих технологій, так на сьогодні в завершальній стадії перебувають роботи з термомодернізації (заміна вікон, утеплення фасадів, покрівель)  по  Коровинському дошкільному навчальному закладу  «Сонечко»,  за кошти державного фонду регіонального розвитку в сумі  810,0 тис. грн. та за кошти сільського бюджету  в сумі 186,0 тис.грн., на сьогодні завершуються роботи з утеплення ПП Закорко І.М. м. Суми.    </w:t>
      </w:r>
      <w:r w:rsidRPr="00E744BA">
        <w:rPr>
          <w:rFonts w:ascii="Times New Roman" w:hAnsi="Times New Roman" w:cs="Times New Roman"/>
          <w:sz w:val="24"/>
          <w:szCs w:val="24"/>
        </w:rPr>
        <w:t>В поточному році проведено заміну вікон і дверей  в Маршалівському  СБК на суму 28,0 тис. грн. До кінця року заплановано провести заміну вікон в  будівлі Недригайлівської дитячої музичної школи за кошти обласного бюджету на суму 35,0 тис. грн. Проведений поточний ремонт укосів вікон в Тернівській АЗПСМ на суму 27,154 тис. грн.</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В рамках державної підтримки населення для впровадження енергоефективних заходів у житлових будинках у Недригайлівському районі через відділення філії Сумського обласного управління АТ «Ощадбанк» населенням в  поточному році отримано 300</w:t>
      </w:r>
      <w:r w:rsidRPr="00E744BA">
        <w:rPr>
          <w:rFonts w:ascii="Times New Roman" w:hAnsi="Times New Roman" w:cs="Times New Roman"/>
          <w:color w:val="C00000"/>
          <w:sz w:val="24"/>
          <w:szCs w:val="24"/>
        </w:rPr>
        <w:t xml:space="preserve"> </w:t>
      </w:r>
      <w:r w:rsidRPr="00E744BA">
        <w:rPr>
          <w:rFonts w:ascii="Times New Roman" w:hAnsi="Times New Roman" w:cs="Times New Roman"/>
          <w:sz w:val="24"/>
          <w:szCs w:val="24"/>
        </w:rPr>
        <w:t>кредитів  та 11 кредитів взято поза межами державної програми на загальну суму  4 487,9 тис. грн.</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Рівень розрахунків споживачів перед філією «Недригайлівський РЕМ» ПАТ «Сумиобленерго» та  перед Недригайлівським цехом газового господарства Роменського УЕГГ ПАТ «Сумигаз» – становить 100 %.</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lastRenderedPageBreak/>
        <w:t>Одним з головних напрямків роботи Недригайлівської районної державної адміністрації є підвищення ефективності використання енергоресурсів.</w:t>
      </w:r>
    </w:p>
    <w:p w:rsidR="00B707DD" w:rsidRPr="00E744BA" w:rsidRDefault="00B707DD" w:rsidP="00B707DD">
      <w:pPr>
        <w:pStyle w:val="a3"/>
        <w:widowControl w:val="0"/>
        <w:tabs>
          <w:tab w:val="left" w:pos="-3402"/>
        </w:tabs>
        <w:ind w:firstLine="709"/>
        <w:rPr>
          <w:rFonts w:ascii="Times New Roman" w:hAnsi="Times New Roman"/>
          <w:color w:val="auto"/>
          <w:spacing w:val="-2"/>
          <w:sz w:val="24"/>
          <w:szCs w:val="24"/>
        </w:rPr>
      </w:pPr>
      <w:r w:rsidRPr="00E744BA">
        <w:rPr>
          <w:rFonts w:ascii="Times New Roman" w:hAnsi="Times New Roman"/>
          <w:color w:val="auto"/>
          <w:sz w:val="24"/>
          <w:szCs w:val="24"/>
        </w:rPr>
        <w:t xml:space="preserve">Головними проблемами розвитку залишається високий </w:t>
      </w:r>
      <w:r w:rsidRPr="00E744BA">
        <w:rPr>
          <w:rFonts w:ascii="Times New Roman" w:hAnsi="Times New Roman"/>
          <w:color w:val="auto"/>
          <w:spacing w:val="-2"/>
          <w:sz w:val="24"/>
          <w:szCs w:val="24"/>
        </w:rPr>
        <w:t>рівень споживання природного газу для опалення закладів бюджетної сфери, недостатня активність щодо проведення енергоощадних заходів, у першу чергу термомодернізації споруд.</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З метою забезпечення у 2017 році стабільного постачання енергоносіїв споживачам району визначені основні завдання розвитку енергетичного сектору регіону:</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підвищення надійності, якості, енергетичної безпеки поставок електричної енергії та природного газу в районі;</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своєчасна та повна оплата всіма категоріями споживачів району вартості спожитих енергоносіїв;</w:t>
      </w:r>
    </w:p>
    <w:p w:rsidR="00B707DD" w:rsidRPr="00E744BA" w:rsidRDefault="00B707DD" w:rsidP="00B707DD">
      <w:pPr>
        <w:pStyle w:val="a3"/>
        <w:tabs>
          <w:tab w:val="left" w:pos="5940"/>
        </w:tabs>
        <w:ind w:firstLine="708"/>
        <w:rPr>
          <w:rFonts w:ascii="Times New Roman" w:hAnsi="Times New Roman"/>
          <w:bCs/>
          <w:sz w:val="24"/>
          <w:szCs w:val="24"/>
        </w:rPr>
      </w:pPr>
      <w:r w:rsidRPr="00E744BA">
        <w:rPr>
          <w:rFonts w:ascii="Times New Roman" w:hAnsi="Times New Roman"/>
          <w:bCs/>
          <w:sz w:val="24"/>
          <w:szCs w:val="24"/>
        </w:rPr>
        <w:t>реконструкція існуючих будівель бюджетної сфери, проведення енергозберігаючих заходів.</w:t>
      </w:r>
    </w:p>
    <w:p w:rsidR="00B707DD" w:rsidRPr="00E744BA" w:rsidRDefault="00B707DD" w:rsidP="00B707DD">
      <w:pPr>
        <w:pStyle w:val="a3"/>
        <w:widowControl w:val="0"/>
        <w:tabs>
          <w:tab w:val="left" w:pos="-3402"/>
        </w:tabs>
        <w:ind w:firstLine="709"/>
        <w:rPr>
          <w:rFonts w:ascii="Times New Roman" w:hAnsi="Times New Roman"/>
          <w:color w:val="auto"/>
          <w:sz w:val="24"/>
          <w:szCs w:val="24"/>
          <w:highlight w:val="yellow"/>
        </w:rPr>
      </w:pP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проведення комплексу заходів щодо скорочення споживання природного газу в бюджетних установах району.</w:t>
      </w:r>
    </w:p>
    <w:p w:rsidR="00B707DD" w:rsidRPr="00E744BA" w:rsidRDefault="00B707DD" w:rsidP="00B707DD">
      <w:pPr>
        <w:widowControl w:val="0"/>
        <w:tabs>
          <w:tab w:val="left" w:pos="-3402"/>
        </w:tabs>
        <w:ind w:firstLine="709"/>
        <w:rPr>
          <w:rFonts w:ascii="Times New Roman" w:hAnsi="Times New Roman" w:cs="Times New Roman"/>
          <w:b/>
          <w:sz w:val="24"/>
          <w:szCs w:val="24"/>
          <w:u w:val="single"/>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1.6. Споживчий ринок</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Споживчий ринок району характеризується подальшим розвитком інфраструктури, відповідним рівнем товарного насичення, стабільним балансом попиту і пропозиції.</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У Недригайлівському районі  проводяться  заходи законодавчого та нормативного регулювання, направлені на забезпечення дотримання усіма учасниками споживчого ринку економічного правопорядку і захисту їхніх прав та інтересів.</w:t>
      </w:r>
    </w:p>
    <w:p w:rsidR="00B707DD" w:rsidRPr="00E744BA" w:rsidRDefault="00B707DD" w:rsidP="00B707DD">
      <w:pPr>
        <w:pStyle w:val="a3"/>
        <w:ind w:firstLine="709"/>
        <w:rPr>
          <w:rFonts w:ascii="Times New Roman" w:hAnsi="Times New Roman"/>
          <w:sz w:val="24"/>
          <w:szCs w:val="24"/>
        </w:rPr>
      </w:pPr>
      <w:r w:rsidRPr="00E744BA">
        <w:rPr>
          <w:rFonts w:ascii="Times New Roman" w:hAnsi="Times New Roman"/>
          <w:sz w:val="24"/>
          <w:szCs w:val="24"/>
        </w:rPr>
        <w:t>Протягом 10 місяців  2016 року в районі відкрито 16 підприємств  роздрібної  торгівлі загальною торговельною площею 847 кв метрів, 1 заклад ресторанного господарства та  4 - по наданню побутових послуг населенню територіальних громад району.</w:t>
      </w:r>
    </w:p>
    <w:p w:rsidR="00B707DD" w:rsidRPr="00E744BA" w:rsidRDefault="00B707DD" w:rsidP="00B707DD">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 xml:space="preserve">           З метою насичення споживчого ринку продуктами харчування за низькими цінами в районі з початку року проведено 84 ярмарково-виставкових заходи, де реалізувалися продовольчі товари та сільськогосподарська продукція власного виробництва за цінами на 3.5-3.8% нижче від ринкових.</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Разом з цим залишається ряд проблемних питань розвитку галузі, зокрема: недостатня забезпеченість робочими місцями в закладах побутового обслуговування населення, ресторанного господарства, особливо в сільській </w:t>
      </w:r>
      <w:r w:rsidRPr="00E744BA">
        <w:rPr>
          <w:rFonts w:ascii="Times New Roman" w:hAnsi="Times New Roman" w:cs="Times New Roman"/>
          <w:spacing w:val="-2"/>
          <w:sz w:val="24"/>
          <w:szCs w:val="24"/>
        </w:rPr>
        <w:t>місцевості; низький рівень</w:t>
      </w:r>
      <w:r w:rsidRPr="00E744BA">
        <w:rPr>
          <w:rFonts w:ascii="Times New Roman" w:hAnsi="Times New Roman" w:cs="Times New Roman"/>
          <w:sz w:val="24"/>
          <w:szCs w:val="24"/>
        </w:rPr>
        <w:t xml:space="preserve"> забезпеченості населення району побутовими послугами; недостатньо висока частка продукції місцевих товаровиробників на споживчому ринку району; встановлення економічно необґрунтованих цін на соціально важливі продовольчі товари.</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Для збереження у 2017 році позитивної динаміки розвитку споживчого ринку районувизначені наступні завдання:</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забезпечення виробництва та реалізації високоякісної продукції;</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дотримання вимог законодавства щодо захисту прав споживачів;        </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розвиток інфраструктури споживчого ринку, здатної забезпечувати рівень обслуговування населення відповідно до його потреб;</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lastRenderedPageBreak/>
        <w:t>збільшення рівня забезпеченості робочими місцями закладів побутового обслуговування населення відповідно до встановлених нормативів;</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поширення практики організації виїзного торговельного та побутового обслуговування населення.</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Реалізація цих завдань дозволить забезпечити дотримання нормативу забезпеченості населення торговельними площами в магазинах, місцями в загальнодоступних закладах ресторанного господарства; встановлення цін і тарифів на соціально значущі товари та послуги в економічно обґрунтованому розмірі.</w:t>
      </w:r>
    </w:p>
    <w:p w:rsidR="00B707DD" w:rsidRPr="00E744BA" w:rsidRDefault="00B707DD" w:rsidP="00B707DD">
      <w:pPr>
        <w:widowControl w:val="0"/>
        <w:tabs>
          <w:tab w:val="left" w:pos="-3402"/>
        </w:tabs>
        <w:jc w:val="center"/>
        <w:rPr>
          <w:rFonts w:ascii="Times New Roman" w:hAnsi="Times New Roman" w:cs="Times New Roman"/>
          <w:b/>
          <w:sz w:val="24"/>
          <w:szCs w:val="24"/>
          <w:u w:val="single"/>
        </w:rPr>
      </w:pPr>
    </w:p>
    <w:p w:rsidR="00B707DD" w:rsidRPr="00E744BA" w:rsidRDefault="00B707DD" w:rsidP="00B707DD">
      <w:pPr>
        <w:widowControl w:val="0"/>
        <w:tabs>
          <w:tab w:val="left" w:pos="-3402"/>
        </w:tabs>
        <w:jc w:val="center"/>
        <w:rPr>
          <w:rFonts w:ascii="Times New Roman" w:hAnsi="Times New Roman" w:cs="Times New Roman"/>
          <w:b/>
          <w:sz w:val="24"/>
          <w:szCs w:val="24"/>
          <w:u w:val="single"/>
        </w:rPr>
      </w:pPr>
      <w:r w:rsidRPr="00E744BA">
        <w:rPr>
          <w:rFonts w:ascii="Times New Roman" w:hAnsi="Times New Roman" w:cs="Times New Roman"/>
          <w:b/>
          <w:sz w:val="24"/>
          <w:szCs w:val="24"/>
          <w:u w:val="single"/>
        </w:rPr>
        <w:t>Кількісні та якісні критерії ефективності реалізації завдань</w:t>
      </w:r>
    </w:p>
    <w:p w:rsidR="00B707DD" w:rsidRPr="00E744BA" w:rsidRDefault="00B707DD" w:rsidP="00B707DD">
      <w:pPr>
        <w:widowControl w:val="0"/>
        <w:tabs>
          <w:tab w:val="left" w:pos="-3402"/>
        </w:tabs>
        <w:jc w:val="center"/>
        <w:rPr>
          <w:rFonts w:ascii="Times New Roman" w:hAnsi="Times New Roman" w:cs="Times New Roman"/>
          <w:b/>
          <w:sz w:val="24"/>
          <w:szCs w:val="24"/>
          <w:u w:val="singl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47"/>
        <w:gridCol w:w="1807"/>
      </w:tblGrid>
      <w:tr w:rsidR="00B707DD" w:rsidRPr="00E744BA" w:rsidTr="009A21E3">
        <w:trPr>
          <w:trHeight w:val="485"/>
          <w:jc w:val="center"/>
        </w:trPr>
        <w:tc>
          <w:tcPr>
            <w:tcW w:w="4083" w:type="pct"/>
            <w:vAlign w:val="center"/>
          </w:tcPr>
          <w:p w:rsidR="00B707DD" w:rsidRPr="00E744BA" w:rsidRDefault="00B707DD" w:rsidP="009A21E3">
            <w:pPr>
              <w:widowControl w:val="0"/>
              <w:tabs>
                <w:tab w:val="left" w:pos="-3402"/>
              </w:tabs>
              <w:jc w:val="center"/>
              <w:rPr>
                <w:rFonts w:ascii="Times New Roman" w:hAnsi="Times New Roman" w:cs="Times New Roman"/>
                <w:b/>
                <w:sz w:val="24"/>
                <w:szCs w:val="24"/>
              </w:rPr>
            </w:pPr>
            <w:r w:rsidRPr="00E744BA">
              <w:rPr>
                <w:rFonts w:ascii="Times New Roman" w:hAnsi="Times New Roman" w:cs="Times New Roman"/>
                <w:b/>
                <w:sz w:val="24"/>
                <w:szCs w:val="24"/>
              </w:rPr>
              <w:t>Показник</w:t>
            </w:r>
          </w:p>
        </w:tc>
        <w:tc>
          <w:tcPr>
            <w:tcW w:w="917" w:type="pct"/>
            <w:vAlign w:val="center"/>
          </w:tcPr>
          <w:p w:rsidR="00B707DD" w:rsidRPr="00E744BA" w:rsidRDefault="00B707DD" w:rsidP="009A21E3">
            <w:pPr>
              <w:widowControl w:val="0"/>
              <w:tabs>
                <w:tab w:val="left" w:pos="-3402"/>
              </w:tabs>
              <w:jc w:val="center"/>
              <w:rPr>
                <w:rFonts w:ascii="Times New Roman" w:hAnsi="Times New Roman" w:cs="Times New Roman"/>
                <w:b/>
                <w:sz w:val="24"/>
                <w:szCs w:val="24"/>
              </w:rPr>
            </w:pPr>
            <w:r w:rsidRPr="00E744BA">
              <w:rPr>
                <w:rFonts w:ascii="Times New Roman" w:hAnsi="Times New Roman" w:cs="Times New Roman"/>
                <w:b/>
                <w:sz w:val="24"/>
                <w:szCs w:val="24"/>
              </w:rPr>
              <w:t>2017 рік</w:t>
            </w:r>
          </w:p>
          <w:p w:rsidR="00B707DD" w:rsidRPr="00E744BA" w:rsidRDefault="00B707DD" w:rsidP="009A21E3">
            <w:pPr>
              <w:widowControl w:val="0"/>
              <w:tabs>
                <w:tab w:val="left" w:pos="-3402"/>
              </w:tabs>
              <w:jc w:val="center"/>
              <w:rPr>
                <w:rFonts w:ascii="Times New Roman" w:hAnsi="Times New Roman" w:cs="Times New Roman"/>
                <w:b/>
                <w:sz w:val="24"/>
                <w:szCs w:val="24"/>
              </w:rPr>
            </w:pPr>
            <w:r w:rsidRPr="00E744BA">
              <w:rPr>
                <w:rFonts w:ascii="Times New Roman" w:hAnsi="Times New Roman" w:cs="Times New Roman"/>
                <w:b/>
                <w:sz w:val="24"/>
                <w:szCs w:val="24"/>
              </w:rPr>
              <w:t>прогноз</w:t>
            </w:r>
          </w:p>
        </w:tc>
      </w:tr>
      <w:tr w:rsidR="00B707DD" w:rsidRPr="00E744BA" w:rsidTr="009A21E3">
        <w:trPr>
          <w:trHeight w:val="340"/>
          <w:jc w:val="center"/>
        </w:trPr>
        <w:tc>
          <w:tcPr>
            <w:tcW w:w="4083" w:type="pct"/>
            <w:vAlign w:val="center"/>
          </w:tcPr>
          <w:p w:rsidR="00B707DD" w:rsidRPr="00E744BA" w:rsidRDefault="00B707DD" w:rsidP="009A21E3">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 xml:space="preserve">Відкриття нових підприємств торгівлі, об’єктів </w:t>
            </w:r>
          </w:p>
        </w:tc>
        <w:tc>
          <w:tcPr>
            <w:tcW w:w="917" w:type="pct"/>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5</w:t>
            </w:r>
          </w:p>
        </w:tc>
      </w:tr>
      <w:tr w:rsidR="00B707DD" w:rsidRPr="00E744BA" w:rsidTr="009A21E3">
        <w:trPr>
          <w:trHeight w:val="340"/>
          <w:jc w:val="center"/>
        </w:trPr>
        <w:tc>
          <w:tcPr>
            <w:tcW w:w="4083" w:type="pct"/>
            <w:vAlign w:val="center"/>
          </w:tcPr>
          <w:p w:rsidR="00B707DD" w:rsidRPr="00E744BA" w:rsidRDefault="00B707DD" w:rsidP="009A21E3">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Відкриття нових закладів ресторанного господарства, об’єктів</w:t>
            </w:r>
          </w:p>
        </w:tc>
        <w:tc>
          <w:tcPr>
            <w:tcW w:w="917" w:type="pct"/>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w:t>
            </w:r>
          </w:p>
        </w:tc>
      </w:tr>
      <w:tr w:rsidR="00B707DD" w:rsidRPr="00E744BA" w:rsidTr="009A21E3">
        <w:trPr>
          <w:trHeight w:val="340"/>
          <w:jc w:val="center"/>
        </w:trPr>
        <w:tc>
          <w:tcPr>
            <w:tcW w:w="4083" w:type="pct"/>
            <w:vAlign w:val="center"/>
          </w:tcPr>
          <w:p w:rsidR="00B707DD" w:rsidRPr="00E744BA" w:rsidRDefault="00B707DD" w:rsidP="009A21E3">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Відкриття нових закладів побутового обслуговування населення, об’єктів</w:t>
            </w:r>
          </w:p>
        </w:tc>
        <w:tc>
          <w:tcPr>
            <w:tcW w:w="917" w:type="pct"/>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4</w:t>
            </w:r>
          </w:p>
        </w:tc>
      </w:tr>
    </w:tbl>
    <w:p w:rsidR="00B707DD" w:rsidRPr="00E744BA" w:rsidRDefault="00B707DD" w:rsidP="00B707DD">
      <w:pPr>
        <w:widowControl w:val="0"/>
        <w:ind w:firstLine="735"/>
        <w:jc w:val="center"/>
        <w:rPr>
          <w:rFonts w:ascii="Times New Roman" w:hAnsi="Times New Roman" w:cs="Times New Roman"/>
          <w:b/>
          <w:i/>
          <w:sz w:val="24"/>
          <w:szCs w:val="24"/>
        </w:rPr>
      </w:pPr>
    </w:p>
    <w:p w:rsidR="00B707DD" w:rsidRPr="00E744BA" w:rsidRDefault="00B707DD" w:rsidP="00B707DD">
      <w:pPr>
        <w:pStyle w:val="a3"/>
        <w:widowControl w:val="0"/>
        <w:tabs>
          <w:tab w:val="left" w:pos="-3402"/>
        </w:tabs>
        <w:ind w:firstLine="709"/>
        <w:jc w:val="center"/>
        <w:rPr>
          <w:rFonts w:ascii="Times New Roman" w:hAnsi="Times New Roman"/>
          <w:b/>
          <w:i/>
          <w:sz w:val="24"/>
          <w:szCs w:val="24"/>
        </w:rPr>
      </w:pPr>
      <w:r w:rsidRPr="00E744BA">
        <w:rPr>
          <w:rFonts w:ascii="Times New Roman" w:hAnsi="Times New Roman"/>
          <w:b/>
          <w:i/>
          <w:sz w:val="24"/>
          <w:szCs w:val="24"/>
        </w:rPr>
        <w:t>1.7. Розвиток підприємництва</w:t>
      </w:r>
    </w:p>
    <w:p w:rsidR="00B707DD" w:rsidRPr="00E744BA" w:rsidRDefault="00B707DD" w:rsidP="00B707DD">
      <w:pPr>
        <w:widowControl w:val="0"/>
        <w:tabs>
          <w:tab w:val="left" w:pos="-3402"/>
        </w:tabs>
        <w:ind w:firstLine="709"/>
        <w:rPr>
          <w:rFonts w:ascii="Times New Roman" w:hAnsi="Times New Roman" w:cs="Times New Roman"/>
          <w:sz w:val="24"/>
          <w:szCs w:val="24"/>
          <w:lang w:val="uk-UA"/>
        </w:rPr>
      </w:pPr>
      <w:r w:rsidRPr="00E744BA">
        <w:rPr>
          <w:rFonts w:ascii="Times New Roman" w:hAnsi="Times New Roman" w:cs="Times New Roman"/>
          <w:sz w:val="24"/>
          <w:szCs w:val="24"/>
          <w:lang w:val="uk-UA"/>
        </w:rPr>
        <w:t>Діяльність місцевих органів виконавчої влади, органів місцевого самоврядування, суб’єктів малого і середнього підприємництва, громадських об’єднань підприємців, а також установ ринкової інфраструктури спрямована на розв’язання актуальних проблем, що стримують розвиток підприємництва, створення сприятливих умов для його підтримки, захист шляхом консолідації фінансових, матеріально-технічних ресурсів, виробничого потенціалу.</w:t>
      </w:r>
    </w:p>
    <w:p w:rsidR="00B707DD" w:rsidRPr="00E744BA" w:rsidRDefault="00B707DD" w:rsidP="00B707DD">
      <w:pPr>
        <w:widowControl w:val="0"/>
        <w:ind w:firstLine="735"/>
        <w:rPr>
          <w:rStyle w:val="afa"/>
          <w:rFonts w:ascii="Times New Roman" w:hAnsi="Times New Roman" w:cs="Times New Roman"/>
          <w:i w:val="0"/>
          <w:sz w:val="24"/>
          <w:szCs w:val="24"/>
        </w:rPr>
      </w:pPr>
      <w:r w:rsidRPr="00E744BA">
        <w:rPr>
          <w:rStyle w:val="afa"/>
          <w:rFonts w:ascii="Times New Roman" w:hAnsi="Times New Roman" w:cs="Times New Roman"/>
          <w:i w:val="0"/>
          <w:sz w:val="24"/>
          <w:szCs w:val="24"/>
        </w:rPr>
        <w:t xml:space="preserve">Станом на 01 листопада 2016 року в районі зареєстровано 551 суб’єкт малого підприємництва, в тому числі 51 мале підприємство та 500 фізичних осіб-підприємців. </w:t>
      </w:r>
    </w:p>
    <w:p w:rsidR="00B707DD" w:rsidRPr="00E744BA" w:rsidRDefault="00B707DD" w:rsidP="00B707DD">
      <w:pPr>
        <w:widowControl w:val="0"/>
        <w:ind w:firstLine="735"/>
        <w:rPr>
          <w:rStyle w:val="afa"/>
          <w:rFonts w:ascii="Times New Roman" w:hAnsi="Times New Roman" w:cs="Times New Roman"/>
          <w:i w:val="0"/>
          <w:sz w:val="24"/>
          <w:szCs w:val="24"/>
        </w:rPr>
      </w:pPr>
      <w:r w:rsidRPr="00E744BA">
        <w:rPr>
          <w:rStyle w:val="afa"/>
          <w:rFonts w:ascii="Times New Roman" w:hAnsi="Times New Roman" w:cs="Times New Roman"/>
          <w:i w:val="0"/>
          <w:sz w:val="24"/>
          <w:szCs w:val="24"/>
        </w:rPr>
        <w:t xml:space="preserve">Протягом 2016 року  зареєстровано 39 фізичних осіб-підприємців, припинили свою діяльність – 31. </w:t>
      </w:r>
    </w:p>
    <w:p w:rsidR="00B707DD" w:rsidRPr="00E744BA" w:rsidRDefault="00B707DD" w:rsidP="00B707DD">
      <w:pPr>
        <w:widowControl w:val="0"/>
        <w:ind w:firstLine="735"/>
        <w:rPr>
          <w:rStyle w:val="afa"/>
          <w:rFonts w:ascii="Times New Roman" w:hAnsi="Times New Roman" w:cs="Times New Roman"/>
          <w:i w:val="0"/>
          <w:sz w:val="24"/>
          <w:szCs w:val="24"/>
        </w:rPr>
      </w:pPr>
      <w:r w:rsidRPr="00E744BA">
        <w:rPr>
          <w:rStyle w:val="afa"/>
          <w:rFonts w:ascii="Times New Roman" w:hAnsi="Times New Roman" w:cs="Times New Roman"/>
          <w:i w:val="0"/>
          <w:sz w:val="24"/>
          <w:szCs w:val="24"/>
        </w:rPr>
        <w:t>Велика частка підприємців займаються торгівельною діяльністю – понад 130 осіб. Загалом в районі здійснюють роздрібну торгівлю 189 підприємств роздрібної торгівлі, з них 187 приватної форми власності. Крім того, приватними підприємцями забезпечується побутове обслуговування населення Недригайлівського району більше як 40 закладами, також налічується  15 закладів ресторанного господарства.</w:t>
      </w:r>
    </w:p>
    <w:p w:rsidR="00B707DD" w:rsidRPr="00E744BA" w:rsidRDefault="00B707DD" w:rsidP="00B707DD">
      <w:pPr>
        <w:ind w:firstLine="567"/>
        <w:rPr>
          <w:rFonts w:ascii="Times New Roman" w:hAnsi="Times New Roman" w:cs="Times New Roman"/>
          <w:sz w:val="24"/>
          <w:szCs w:val="24"/>
        </w:rPr>
      </w:pPr>
      <w:r w:rsidRPr="00E744BA">
        <w:rPr>
          <w:rFonts w:ascii="Times New Roman" w:hAnsi="Times New Roman" w:cs="Times New Roman"/>
          <w:sz w:val="24"/>
          <w:szCs w:val="24"/>
        </w:rPr>
        <w:t xml:space="preserve">Суб’єктами підприємництва за 10 місяців 2016 року сплачено до бюджету коштів в сумі 11237,3 тис. гривень, що становить 19,6% до загальних надходжень по району. </w:t>
      </w:r>
    </w:p>
    <w:p w:rsidR="00B707DD" w:rsidRPr="00E744BA" w:rsidRDefault="00B707DD" w:rsidP="00B707DD">
      <w:pPr>
        <w:widowControl w:val="0"/>
        <w:ind w:firstLine="735"/>
        <w:rPr>
          <w:rStyle w:val="afa"/>
          <w:rFonts w:ascii="Times New Roman" w:hAnsi="Times New Roman" w:cs="Times New Roman"/>
          <w:b/>
          <w:i w:val="0"/>
          <w:sz w:val="24"/>
          <w:szCs w:val="24"/>
        </w:rPr>
      </w:pPr>
      <w:r w:rsidRPr="00E744BA">
        <w:rPr>
          <w:rStyle w:val="afa"/>
          <w:rFonts w:ascii="Times New Roman" w:hAnsi="Times New Roman" w:cs="Times New Roman"/>
          <w:i w:val="0"/>
          <w:sz w:val="24"/>
          <w:szCs w:val="24"/>
        </w:rPr>
        <w:lastRenderedPageBreak/>
        <w:t>У 2016 році ФОП</w:t>
      </w:r>
      <w:r w:rsidRPr="00E744BA">
        <w:rPr>
          <w:rStyle w:val="afa"/>
          <w:rFonts w:ascii="Times New Roman" w:hAnsi="Times New Roman" w:cs="Times New Roman"/>
          <w:b/>
          <w:i w:val="0"/>
          <w:sz w:val="24"/>
          <w:szCs w:val="24"/>
        </w:rPr>
        <w:t xml:space="preserve"> </w:t>
      </w:r>
      <w:r w:rsidRPr="00E744BA">
        <w:rPr>
          <w:rFonts w:ascii="Times New Roman" w:hAnsi="Times New Roman" w:cs="Times New Roman"/>
          <w:sz w:val="24"/>
          <w:szCs w:val="24"/>
        </w:rPr>
        <w:t>Волкова Костянтина Володимировича визнано кращим  в обласному конкурсі «Кращий підприємець-2016» в номінації «Кращий підприємець – фізична особа» у сфері енергозбереження».</w:t>
      </w:r>
    </w:p>
    <w:p w:rsidR="00B707DD" w:rsidRPr="00E744BA" w:rsidRDefault="00B707DD" w:rsidP="00B707DD">
      <w:pPr>
        <w:tabs>
          <w:tab w:val="left" w:pos="3160"/>
        </w:tabs>
        <w:ind w:firstLine="851"/>
        <w:rPr>
          <w:rFonts w:ascii="Times New Roman" w:hAnsi="Times New Roman" w:cs="Times New Roman"/>
          <w:bCs/>
          <w:sz w:val="24"/>
          <w:szCs w:val="24"/>
        </w:rPr>
      </w:pPr>
      <w:r w:rsidRPr="00E744BA">
        <w:rPr>
          <w:rFonts w:ascii="Times New Roman" w:hAnsi="Times New Roman" w:cs="Times New Roman"/>
          <w:sz w:val="24"/>
          <w:szCs w:val="24"/>
        </w:rPr>
        <w:t xml:space="preserve">В 2016 році </w:t>
      </w:r>
      <w:r w:rsidRPr="00E744BA">
        <w:rPr>
          <w:rFonts w:ascii="Times New Roman" w:hAnsi="Times New Roman" w:cs="Times New Roman"/>
          <w:bCs/>
          <w:sz w:val="24"/>
          <w:szCs w:val="24"/>
        </w:rPr>
        <w:t>проводилося  відстеження регуляторних актів. Після проведеного відстеження переглянуто 27 регуляторних актів, в результаті  1 регуляторний акті скасовано. Всі звіти по  відстеженню результативності регуляторних актів оприлюднені.  Регуляторними органами нові регуляторні актив поточному році не приймалися. Станом на 01.10.2016 в районі діяло 58 регуляторних актів.</w:t>
      </w:r>
    </w:p>
    <w:p w:rsidR="00B707DD" w:rsidRPr="00E744BA" w:rsidRDefault="00B707DD" w:rsidP="00B707DD">
      <w:pPr>
        <w:widowControl w:val="0"/>
        <w:ind w:firstLine="735"/>
        <w:rPr>
          <w:rFonts w:ascii="Times New Roman" w:hAnsi="Times New Roman" w:cs="Times New Roman"/>
          <w:sz w:val="24"/>
          <w:szCs w:val="24"/>
        </w:rPr>
      </w:pPr>
      <w:r w:rsidRPr="00E744BA">
        <w:rPr>
          <w:rFonts w:ascii="Times New Roman" w:hAnsi="Times New Roman" w:cs="Times New Roman"/>
          <w:sz w:val="24"/>
          <w:szCs w:val="24"/>
        </w:rPr>
        <w:t xml:space="preserve">Інфраструктура підтримки підприємництва представлена  трьома філіями страхових  компаній («Оранта», «Провідна», «Княжа»), працюють в районі Ощадний банк та дві філії комерційних банків. </w:t>
      </w:r>
      <w:r w:rsidRPr="00E744BA">
        <w:rPr>
          <w:rFonts w:ascii="Times New Roman" w:hAnsi="Times New Roman" w:cs="Times New Roman"/>
          <w:bCs/>
          <w:sz w:val="24"/>
          <w:szCs w:val="24"/>
        </w:rPr>
        <w:t>В районі діє громадська організація «Туристичний кластер Посулля», яка налічує 12 членів,  її голова – успішна бізнес-леді Прокопченко Ольга Григорівна. 15 липня 2016 року в торговельно-готельному комплексі «Старий млин» відбулося засідання «круглого столу» під назвою «Розвиток сільських територій України в контексті європейської інтеграції», даний захід проведено «трикутником громада-влада-бізнес».</w:t>
      </w:r>
      <w:r w:rsidRPr="00E744BA">
        <w:rPr>
          <w:rFonts w:ascii="Times New Roman" w:hAnsi="Times New Roman" w:cs="Times New Roman"/>
          <w:sz w:val="24"/>
          <w:szCs w:val="24"/>
        </w:rPr>
        <w:t xml:space="preserve"> </w:t>
      </w:r>
    </w:p>
    <w:p w:rsidR="00B707DD" w:rsidRPr="00E744BA" w:rsidRDefault="00B707DD" w:rsidP="00B707DD">
      <w:pPr>
        <w:tabs>
          <w:tab w:val="left" w:pos="4396"/>
        </w:tabs>
        <w:ind w:firstLine="900"/>
        <w:rPr>
          <w:rFonts w:ascii="Times New Roman" w:hAnsi="Times New Roman" w:cs="Times New Roman"/>
          <w:sz w:val="24"/>
          <w:szCs w:val="24"/>
        </w:rPr>
      </w:pPr>
      <w:r w:rsidRPr="00E744BA">
        <w:rPr>
          <w:rFonts w:ascii="Times New Roman" w:hAnsi="Times New Roman" w:cs="Times New Roman"/>
          <w:sz w:val="24"/>
          <w:szCs w:val="24"/>
        </w:rPr>
        <w:t xml:space="preserve">Продовжується робота по розширенню кластеру в галузі овочівництва  на базі підприємства ТОВ «Агробізнес ТСК».  </w:t>
      </w:r>
    </w:p>
    <w:p w:rsidR="00B707DD" w:rsidRPr="00E744BA" w:rsidRDefault="00B707DD" w:rsidP="00B707DD">
      <w:pPr>
        <w:ind w:firstLine="708"/>
        <w:rPr>
          <w:rFonts w:ascii="Times New Roman" w:hAnsi="Times New Roman" w:cs="Times New Roman"/>
          <w:sz w:val="24"/>
          <w:szCs w:val="24"/>
        </w:rPr>
      </w:pPr>
      <w:r w:rsidRPr="00E744BA">
        <w:rPr>
          <w:rFonts w:ascii="Times New Roman" w:hAnsi="Times New Roman" w:cs="Times New Roman"/>
          <w:sz w:val="24"/>
          <w:szCs w:val="24"/>
        </w:rPr>
        <w:t xml:space="preserve">В районі службою зайнятості на розвиток власної справи виплачено допомоги по безробіттю 3 громадянам. </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Разом з цим залишаються проблемні питання, що стримують розвиток підприємницької діяльності:</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низька активність сільського населення до започаткування власної справи;</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приведення у відповідність  прийнятих рішень органів місцевого самоврядування до чинного законодавства.</w:t>
      </w:r>
    </w:p>
    <w:p w:rsidR="00B707DD" w:rsidRPr="00E744BA" w:rsidRDefault="00B707DD" w:rsidP="00B707DD">
      <w:pPr>
        <w:pStyle w:val="a8"/>
        <w:spacing w:before="0" w:beforeAutospacing="0" w:after="0" w:afterAutospacing="0"/>
        <w:ind w:firstLine="709"/>
        <w:jc w:val="both"/>
        <w:rPr>
          <w:lang w:val="uk-UA"/>
        </w:rPr>
      </w:pPr>
      <w:r w:rsidRPr="00E744BA">
        <w:rPr>
          <w:lang w:val="uk-UA"/>
        </w:rPr>
        <w:t>Вирішення проблем, що стримують розвиток малого і середнього підприємництва,  у 2017 році здійснюватиметься шляхом реалізації комплексу завдань за наступними напрямами:</w:t>
      </w:r>
    </w:p>
    <w:p w:rsidR="00B707DD" w:rsidRPr="00E744BA" w:rsidRDefault="00B707DD" w:rsidP="00B707DD">
      <w:pPr>
        <w:ind w:firstLine="567"/>
        <w:rPr>
          <w:rStyle w:val="afe"/>
          <w:rFonts w:ascii="Times New Roman" w:hAnsi="Times New Roman" w:cs="Times New Roman"/>
          <w:b w:val="0"/>
          <w:sz w:val="24"/>
          <w:szCs w:val="24"/>
        </w:rPr>
      </w:pPr>
      <w:r w:rsidRPr="00E744BA">
        <w:rPr>
          <w:rStyle w:val="afe"/>
          <w:rFonts w:ascii="Times New Roman" w:hAnsi="Times New Roman" w:cs="Times New Roman"/>
          <w:b w:val="0"/>
          <w:sz w:val="24"/>
          <w:szCs w:val="24"/>
        </w:rPr>
        <w:t>створення належних умов для реалізації конституційного права на зайняття підприємницькою діяльністю;</w:t>
      </w:r>
    </w:p>
    <w:p w:rsidR="00B707DD" w:rsidRPr="00E744BA" w:rsidRDefault="00B707DD" w:rsidP="00B707DD">
      <w:pPr>
        <w:ind w:firstLine="567"/>
        <w:rPr>
          <w:rStyle w:val="afe"/>
          <w:rFonts w:ascii="Times New Roman" w:hAnsi="Times New Roman" w:cs="Times New Roman"/>
          <w:b w:val="0"/>
          <w:sz w:val="24"/>
          <w:szCs w:val="24"/>
        </w:rPr>
      </w:pPr>
      <w:r w:rsidRPr="00E744BA">
        <w:rPr>
          <w:rStyle w:val="afe"/>
          <w:rFonts w:ascii="Times New Roman" w:hAnsi="Times New Roman" w:cs="Times New Roman"/>
          <w:b w:val="0"/>
          <w:sz w:val="24"/>
          <w:szCs w:val="24"/>
        </w:rPr>
        <w:t xml:space="preserve">організація нових робочих місць шляхом залучення широких верств населення до підприємницької діяльності;  </w:t>
      </w:r>
    </w:p>
    <w:p w:rsidR="00B707DD" w:rsidRPr="00E744BA" w:rsidRDefault="00B707DD" w:rsidP="00B707DD">
      <w:pPr>
        <w:ind w:firstLine="567"/>
        <w:rPr>
          <w:rStyle w:val="afe"/>
          <w:rFonts w:ascii="Times New Roman" w:hAnsi="Times New Roman" w:cs="Times New Roman"/>
          <w:b w:val="0"/>
          <w:sz w:val="24"/>
          <w:szCs w:val="24"/>
        </w:rPr>
      </w:pPr>
      <w:r w:rsidRPr="00E744BA">
        <w:rPr>
          <w:rStyle w:val="afe"/>
          <w:rFonts w:ascii="Times New Roman" w:hAnsi="Times New Roman" w:cs="Times New Roman"/>
          <w:b w:val="0"/>
          <w:sz w:val="24"/>
          <w:szCs w:val="24"/>
        </w:rPr>
        <w:t xml:space="preserve">забезпечення конкурентоспроможності  малого і середнього підприємництва району. </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 xml:space="preserve">Реалізація цих завдань дозволить прискорити розвиток малого та середнього підприємництва в регіоні; підвищити рівень зайнятості та сприяти насиченню споживчого ринку якісними товарами із використанням електронної системи закупівель товарів, робіт і послуг </w:t>
      </w:r>
      <w:r w:rsidRPr="00E744BA">
        <w:rPr>
          <w:rFonts w:ascii="Times New Roman" w:hAnsi="Times New Roman" w:cs="Times New Roman"/>
          <w:sz w:val="24"/>
          <w:szCs w:val="24"/>
          <w:lang w:val="en-US"/>
        </w:rPr>
        <w:t>Prozorro</w:t>
      </w:r>
      <w:r w:rsidRPr="00E744BA">
        <w:rPr>
          <w:rFonts w:ascii="Times New Roman" w:hAnsi="Times New Roman" w:cs="Times New Roman"/>
          <w:sz w:val="24"/>
          <w:szCs w:val="24"/>
        </w:rPr>
        <w:t>; створити умови для збільшення кількості суб’єктів малого і середнього підприємництва.</w:t>
      </w:r>
    </w:p>
    <w:p w:rsidR="00B707DD" w:rsidRPr="00E744BA" w:rsidRDefault="00B707DD" w:rsidP="00B707DD">
      <w:pPr>
        <w:widowControl w:val="0"/>
        <w:tabs>
          <w:tab w:val="left" w:pos="-3402"/>
        </w:tabs>
        <w:ind w:firstLine="709"/>
        <w:rPr>
          <w:rFonts w:ascii="Times New Roman" w:hAnsi="Times New Roman" w:cs="Times New Roman"/>
          <w:sz w:val="24"/>
          <w:szCs w:val="24"/>
          <w:highlight w:val="yellow"/>
        </w:rPr>
      </w:pPr>
    </w:p>
    <w:p w:rsidR="00B707DD" w:rsidRPr="00E744BA" w:rsidRDefault="00B707DD" w:rsidP="00B707DD">
      <w:pPr>
        <w:widowControl w:val="0"/>
        <w:tabs>
          <w:tab w:val="left" w:pos="-3402"/>
        </w:tabs>
        <w:jc w:val="center"/>
        <w:rPr>
          <w:rFonts w:ascii="Times New Roman" w:hAnsi="Times New Roman" w:cs="Times New Roman"/>
          <w:b/>
          <w:sz w:val="24"/>
          <w:szCs w:val="24"/>
          <w:u w:val="single"/>
        </w:rPr>
      </w:pPr>
      <w:r w:rsidRPr="00E744BA">
        <w:rPr>
          <w:rFonts w:ascii="Times New Roman" w:hAnsi="Times New Roman" w:cs="Times New Roman"/>
          <w:b/>
          <w:sz w:val="24"/>
          <w:szCs w:val="24"/>
          <w:u w:val="single"/>
        </w:rPr>
        <w:lastRenderedPageBreak/>
        <w:t>Кількісні та якісні критерії ефективності реалізації завдань</w:t>
      </w:r>
    </w:p>
    <w:p w:rsidR="00B707DD" w:rsidRPr="00E744BA" w:rsidRDefault="00B707DD" w:rsidP="00B707DD">
      <w:pPr>
        <w:widowControl w:val="0"/>
        <w:tabs>
          <w:tab w:val="left" w:pos="-3402"/>
        </w:tabs>
        <w:rPr>
          <w:rFonts w:ascii="Times New Roman" w:hAnsi="Times New Roman" w:cs="Times New Roman"/>
          <w:b/>
          <w:sz w:val="24"/>
          <w:szCs w:val="24"/>
          <w:u w:val="single"/>
        </w:rPr>
      </w:pPr>
    </w:p>
    <w:tbl>
      <w:tblPr>
        <w:tblW w:w="9533"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85"/>
        <w:gridCol w:w="1474"/>
        <w:gridCol w:w="1474"/>
      </w:tblGrid>
      <w:tr w:rsidR="00B707DD" w:rsidRPr="00E744BA" w:rsidTr="009A21E3">
        <w:trPr>
          <w:trHeight w:val="699"/>
          <w:tblHeader/>
          <w:jc w:val="center"/>
        </w:trPr>
        <w:tc>
          <w:tcPr>
            <w:tcW w:w="6585" w:type="dxa"/>
            <w:vAlign w:val="center"/>
          </w:tcPr>
          <w:p w:rsidR="00B707DD" w:rsidRPr="00E744BA" w:rsidRDefault="00B707DD" w:rsidP="009A21E3">
            <w:pPr>
              <w:pStyle w:val="21"/>
              <w:widowControl w:val="0"/>
              <w:spacing w:after="0" w:line="240" w:lineRule="auto"/>
              <w:ind w:left="0"/>
              <w:rPr>
                <w:b/>
                <w:sz w:val="24"/>
              </w:rPr>
            </w:pPr>
            <w:r w:rsidRPr="00E744BA">
              <w:rPr>
                <w:b/>
                <w:sz w:val="24"/>
              </w:rPr>
              <w:t>Показники</w:t>
            </w:r>
          </w:p>
        </w:tc>
        <w:tc>
          <w:tcPr>
            <w:tcW w:w="1474" w:type="dxa"/>
            <w:vAlign w:val="center"/>
          </w:tcPr>
          <w:p w:rsidR="00B707DD" w:rsidRPr="00E744BA" w:rsidRDefault="00B707DD" w:rsidP="009A21E3">
            <w:pPr>
              <w:widowControl w:val="0"/>
              <w:rPr>
                <w:rFonts w:ascii="Times New Roman" w:hAnsi="Times New Roman" w:cs="Times New Roman"/>
                <w:b/>
                <w:sz w:val="24"/>
                <w:szCs w:val="24"/>
              </w:rPr>
            </w:pPr>
            <w:r w:rsidRPr="00E744BA">
              <w:rPr>
                <w:rFonts w:ascii="Times New Roman" w:hAnsi="Times New Roman" w:cs="Times New Roman"/>
                <w:b/>
                <w:sz w:val="24"/>
                <w:szCs w:val="24"/>
              </w:rPr>
              <w:t>2016 рік факт</w:t>
            </w:r>
          </w:p>
        </w:tc>
        <w:tc>
          <w:tcPr>
            <w:tcW w:w="1474" w:type="dxa"/>
            <w:vAlign w:val="center"/>
          </w:tcPr>
          <w:p w:rsidR="00B707DD" w:rsidRPr="00E744BA" w:rsidRDefault="00B707DD" w:rsidP="009A21E3">
            <w:pPr>
              <w:widowControl w:val="0"/>
              <w:rPr>
                <w:rFonts w:ascii="Times New Roman" w:hAnsi="Times New Roman" w:cs="Times New Roman"/>
                <w:b/>
                <w:sz w:val="24"/>
                <w:szCs w:val="24"/>
              </w:rPr>
            </w:pPr>
            <w:r w:rsidRPr="00E744BA">
              <w:rPr>
                <w:rFonts w:ascii="Times New Roman" w:hAnsi="Times New Roman" w:cs="Times New Roman"/>
                <w:b/>
                <w:sz w:val="24"/>
                <w:szCs w:val="24"/>
              </w:rPr>
              <w:t>2017 рік прогноз</w:t>
            </w:r>
          </w:p>
        </w:tc>
      </w:tr>
      <w:tr w:rsidR="00B707DD" w:rsidRPr="00E744BA" w:rsidTr="009A21E3">
        <w:trPr>
          <w:trHeight w:val="624"/>
          <w:jc w:val="center"/>
        </w:trPr>
        <w:tc>
          <w:tcPr>
            <w:tcW w:w="6585" w:type="dxa"/>
            <w:vAlign w:val="center"/>
          </w:tcPr>
          <w:p w:rsidR="00B707DD" w:rsidRPr="00E744BA" w:rsidRDefault="00B707DD" w:rsidP="009A21E3">
            <w:pPr>
              <w:widowControl w:val="0"/>
              <w:rPr>
                <w:rFonts w:ascii="Times New Roman" w:hAnsi="Times New Roman" w:cs="Times New Roman"/>
                <w:sz w:val="24"/>
                <w:szCs w:val="24"/>
              </w:rPr>
            </w:pPr>
            <w:r w:rsidRPr="00E744BA">
              <w:rPr>
                <w:rFonts w:ascii="Times New Roman" w:hAnsi="Times New Roman" w:cs="Times New Roman"/>
                <w:sz w:val="24"/>
                <w:szCs w:val="24"/>
              </w:rPr>
              <w:t>Проведення аналізу регуляторного впливу проектів регуляторних актів, % від загальної кількості</w:t>
            </w:r>
          </w:p>
        </w:tc>
        <w:tc>
          <w:tcPr>
            <w:tcW w:w="1474" w:type="dxa"/>
            <w:vAlign w:val="center"/>
          </w:tcPr>
          <w:p w:rsidR="00B707DD" w:rsidRPr="00E744BA" w:rsidRDefault="00B707DD" w:rsidP="009A21E3">
            <w:pPr>
              <w:pStyle w:val="NormalText"/>
              <w:widowControl w:val="0"/>
              <w:ind w:right="-36" w:firstLine="0"/>
              <w:rPr>
                <w:rFonts w:ascii="Times New Roman" w:hAnsi="Times New Roman"/>
                <w:sz w:val="24"/>
                <w:szCs w:val="24"/>
              </w:rPr>
            </w:pPr>
            <w:r w:rsidRPr="00E744BA">
              <w:rPr>
                <w:rFonts w:ascii="Times New Roman" w:hAnsi="Times New Roman"/>
                <w:sz w:val="24"/>
                <w:szCs w:val="24"/>
              </w:rPr>
              <w:t>100</w:t>
            </w:r>
          </w:p>
        </w:tc>
        <w:tc>
          <w:tcPr>
            <w:tcW w:w="1474" w:type="dxa"/>
            <w:vAlign w:val="center"/>
          </w:tcPr>
          <w:p w:rsidR="00B707DD" w:rsidRPr="00E744BA" w:rsidRDefault="00B707DD" w:rsidP="009A21E3">
            <w:pPr>
              <w:pStyle w:val="NormalText"/>
              <w:widowControl w:val="0"/>
              <w:ind w:right="-36" w:firstLine="0"/>
              <w:rPr>
                <w:rFonts w:ascii="Times New Roman" w:hAnsi="Times New Roman"/>
                <w:sz w:val="24"/>
                <w:szCs w:val="24"/>
              </w:rPr>
            </w:pPr>
            <w:r w:rsidRPr="00E744BA">
              <w:rPr>
                <w:rFonts w:ascii="Times New Roman" w:hAnsi="Times New Roman"/>
                <w:sz w:val="24"/>
                <w:szCs w:val="24"/>
              </w:rPr>
              <w:t>100</w:t>
            </w:r>
          </w:p>
        </w:tc>
      </w:tr>
      <w:tr w:rsidR="00B707DD" w:rsidRPr="00E744BA" w:rsidTr="009A21E3">
        <w:trPr>
          <w:trHeight w:val="624"/>
          <w:jc w:val="center"/>
        </w:trPr>
        <w:tc>
          <w:tcPr>
            <w:tcW w:w="6585" w:type="dxa"/>
            <w:vAlign w:val="center"/>
          </w:tcPr>
          <w:p w:rsidR="00B707DD" w:rsidRPr="00E744BA" w:rsidRDefault="00B707DD" w:rsidP="009A21E3">
            <w:pPr>
              <w:pStyle w:val="21"/>
              <w:widowControl w:val="0"/>
              <w:spacing w:after="0" w:line="240" w:lineRule="auto"/>
              <w:ind w:left="0"/>
              <w:rPr>
                <w:sz w:val="24"/>
              </w:rPr>
            </w:pPr>
            <w:r w:rsidRPr="00E744BA">
              <w:rPr>
                <w:sz w:val="24"/>
              </w:rPr>
              <w:t>Оприлюднення проектів регуляторних актів з метою одержання зауважень і пропозицій, % від загальної кількості</w:t>
            </w:r>
          </w:p>
        </w:tc>
        <w:tc>
          <w:tcPr>
            <w:tcW w:w="1474" w:type="dxa"/>
            <w:vAlign w:val="center"/>
          </w:tcPr>
          <w:p w:rsidR="00B707DD" w:rsidRPr="00E744BA" w:rsidRDefault="00B707DD" w:rsidP="009A21E3">
            <w:pPr>
              <w:pStyle w:val="21"/>
              <w:widowControl w:val="0"/>
              <w:spacing w:after="0" w:line="240" w:lineRule="auto"/>
              <w:ind w:left="0"/>
              <w:rPr>
                <w:sz w:val="24"/>
              </w:rPr>
            </w:pPr>
            <w:r w:rsidRPr="00E744BA">
              <w:rPr>
                <w:sz w:val="24"/>
              </w:rPr>
              <w:t>100</w:t>
            </w:r>
          </w:p>
        </w:tc>
        <w:tc>
          <w:tcPr>
            <w:tcW w:w="1474" w:type="dxa"/>
            <w:vAlign w:val="center"/>
          </w:tcPr>
          <w:p w:rsidR="00B707DD" w:rsidRPr="00E744BA" w:rsidRDefault="00B707DD" w:rsidP="009A21E3">
            <w:pPr>
              <w:pStyle w:val="21"/>
              <w:widowControl w:val="0"/>
              <w:spacing w:after="0" w:line="240" w:lineRule="auto"/>
              <w:ind w:left="0"/>
              <w:rPr>
                <w:sz w:val="24"/>
              </w:rPr>
            </w:pPr>
            <w:r w:rsidRPr="00E744BA">
              <w:rPr>
                <w:sz w:val="24"/>
              </w:rPr>
              <w:t>100</w:t>
            </w:r>
          </w:p>
        </w:tc>
      </w:tr>
      <w:tr w:rsidR="00B707DD" w:rsidRPr="00E744BA" w:rsidTr="009A21E3">
        <w:trPr>
          <w:trHeight w:val="624"/>
          <w:jc w:val="center"/>
        </w:trPr>
        <w:tc>
          <w:tcPr>
            <w:tcW w:w="6585" w:type="dxa"/>
            <w:vAlign w:val="center"/>
          </w:tcPr>
          <w:p w:rsidR="00B707DD" w:rsidRPr="00E744BA" w:rsidRDefault="00B707DD" w:rsidP="009A21E3">
            <w:pPr>
              <w:pStyle w:val="21"/>
              <w:widowControl w:val="0"/>
              <w:spacing w:after="0" w:line="240" w:lineRule="auto"/>
              <w:ind w:left="0"/>
              <w:rPr>
                <w:sz w:val="24"/>
              </w:rPr>
            </w:pPr>
            <w:r w:rsidRPr="00E744BA">
              <w:rPr>
                <w:sz w:val="24"/>
              </w:rPr>
              <w:t>Відстеження результативності регуляторних актів, % від загальної кількості</w:t>
            </w:r>
          </w:p>
        </w:tc>
        <w:tc>
          <w:tcPr>
            <w:tcW w:w="1474" w:type="dxa"/>
            <w:vAlign w:val="center"/>
          </w:tcPr>
          <w:p w:rsidR="00B707DD" w:rsidRPr="00E744BA" w:rsidRDefault="00B707DD" w:rsidP="009A21E3">
            <w:pPr>
              <w:pStyle w:val="21"/>
              <w:widowControl w:val="0"/>
              <w:spacing w:after="0" w:line="240" w:lineRule="auto"/>
              <w:ind w:left="0"/>
              <w:rPr>
                <w:sz w:val="24"/>
              </w:rPr>
            </w:pPr>
            <w:r w:rsidRPr="00E744BA">
              <w:rPr>
                <w:sz w:val="24"/>
              </w:rPr>
              <w:t>100</w:t>
            </w:r>
          </w:p>
        </w:tc>
        <w:tc>
          <w:tcPr>
            <w:tcW w:w="1474" w:type="dxa"/>
            <w:vAlign w:val="center"/>
          </w:tcPr>
          <w:p w:rsidR="00B707DD" w:rsidRPr="00E744BA" w:rsidRDefault="00B707DD" w:rsidP="009A21E3">
            <w:pPr>
              <w:pStyle w:val="21"/>
              <w:widowControl w:val="0"/>
              <w:spacing w:after="0" w:line="240" w:lineRule="auto"/>
              <w:ind w:left="0"/>
              <w:rPr>
                <w:sz w:val="24"/>
              </w:rPr>
            </w:pPr>
            <w:r w:rsidRPr="00E744BA">
              <w:rPr>
                <w:sz w:val="24"/>
              </w:rPr>
              <w:t>100</w:t>
            </w:r>
          </w:p>
        </w:tc>
      </w:tr>
      <w:tr w:rsidR="00B707DD" w:rsidRPr="00E744BA" w:rsidTr="009A21E3">
        <w:trPr>
          <w:trHeight w:val="340"/>
          <w:jc w:val="center"/>
        </w:trPr>
        <w:tc>
          <w:tcPr>
            <w:tcW w:w="6585" w:type="dxa"/>
            <w:vAlign w:val="center"/>
          </w:tcPr>
          <w:p w:rsidR="00B707DD" w:rsidRPr="00E744BA" w:rsidRDefault="00B707DD" w:rsidP="009A21E3">
            <w:pPr>
              <w:pStyle w:val="21"/>
              <w:widowControl w:val="0"/>
              <w:spacing w:after="0" w:line="240" w:lineRule="auto"/>
              <w:ind w:left="0"/>
              <w:rPr>
                <w:sz w:val="24"/>
              </w:rPr>
            </w:pPr>
            <w:r w:rsidRPr="00E744BA">
              <w:rPr>
                <w:sz w:val="24"/>
              </w:rPr>
              <w:t>Кількість діючих малих підприємств, одиниць</w:t>
            </w:r>
          </w:p>
        </w:tc>
        <w:tc>
          <w:tcPr>
            <w:tcW w:w="1474" w:type="dxa"/>
            <w:vAlign w:val="center"/>
          </w:tcPr>
          <w:p w:rsidR="00B707DD" w:rsidRPr="00E744BA" w:rsidRDefault="00B707DD" w:rsidP="009A21E3">
            <w:pPr>
              <w:pStyle w:val="NormalText"/>
              <w:widowControl w:val="0"/>
              <w:ind w:right="-36" w:firstLine="0"/>
              <w:rPr>
                <w:rFonts w:ascii="Times New Roman" w:hAnsi="Times New Roman"/>
                <w:sz w:val="24"/>
                <w:szCs w:val="24"/>
              </w:rPr>
            </w:pPr>
            <w:r w:rsidRPr="00E744BA">
              <w:rPr>
                <w:rFonts w:ascii="Times New Roman" w:hAnsi="Times New Roman"/>
                <w:sz w:val="24"/>
                <w:szCs w:val="24"/>
              </w:rPr>
              <w:t>55</w:t>
            </w:r>
          </w:p>
        </w:tc>
        <w:tc>
          <w:tcPr>
            <w:tcW w:w="1474" w:type="dxa"/>
            <w:vAlign w:val="center"/>
          </w:tcPr>
          <w:p w:rsidR="00B707DD" w:rsidRPr="00E744BA" w:rsidRDefault="00B707DD" w:rsidP="009A21E3">
            <w:pPr>
              <w:pStyle w:val="NormalText"/>
              <w:widowControl w:val="0"/>
              <w:ind w:right="-36" w:firstLine="0"/>
              <w:rPr>
                <w:rFonts w:ascii="Times New Roman" w:hAnsi="Times New Roman"/>
                <w:sz w:val="24"/>
                <w:szCs w:val="24"/>
              </w:rPr>
            </w:pPr>
            <w:r w:rsidRPr="00E744BA">
              <w:rPr>
                <w:rFonts w:ascii="Times New Roman" w:hAnsi="Times New Roman"/>
                <w:sz w:val="24"/>
                <w:szCs w:val="24"/>
              </w:rPr>
              <w:t>56</w:t>
            </w:r>
          </w:p>
        </w:tc>
      </w:tr>
      <w:tr w:rsidR="00B707DD" w:rsidRPr="00E744BA" w:rsidTr="009A21E3">
        <w:trPr>
          <w:trHeight w:val="624"/>
          <w:jc w:val="center"/>
        </w:trPr>
        <w:tc>
          <w:tcPr>
            <w:tcW w:w="6585" w:type="dxa"/>
            <w:vAlign w:val="center"/>
          </w:tcPr>
          <w:p w:rsidR="00B707DD" w:rsidRPr="00E744BA" w:rsidRDefault="00B707DD" w:rsidP="009A21E3">
            <w:pPr>
              <w:pStyle w:val="21"/>
              <w:widowControl w:val="0"/>
              <w:spacing w:after="0" w:line="240" w:lineRule="auto"/>
              <w:ind w:left="0"/>
              <w:rPr>
                <w:sz w:val="24"/>
              </w:rPr>
            </w:pPr>
            <w:r w:rsidRPr="00E744BA">
              <w:rPr>
                <w:sz w:val="24"/>
              </w:rPr>
              <w:t>Кількість фізичних осіб-суб’єктів підприємницької діяльності, осіб</w:t>
            </w:r>
          </w:p>
        </w:tc>
        <w:tc>
          <w:tcPr>
            <w:tcW w:w="1474" w:type="dxa"/>
            <w:vAlign w:val="center"/>
          </w:tcPr>
          <w:p w:rsidR="00B707DD" w:rsidRPr="00E744BA" w:rsidRDefault="00B707DD" w:rsidP="009A21E3">
            <w:pPr>
              <w:pStyle w:val="NormalText"/>
              <w:widowControl w:val="0"/>
              <w:ind w:right="-36" w:firstLine="0"/>
              <w:rPr>
                <w:rFonts w:ascii="Times New Roman" w:hAnsi="Times New Roman"/>
                <w:sz w:val="24"/>
                <w:szCs w:val="24"/>
              </w:rPr>
            </w:pPr>
            <w:r w:rsidRPr="00E744BA">
              <w:rPr>
                <w:rFonts w:ascii="Times New Roman" w:hAnsi="Times New Roman"/>
                <w:sz w:val="24"/>
                <w:szCs w:val="24"/>
              </w:rPr>
              <w:t>503</w:t>
            </w:r>
          </w:p>
        </w:tc>
        <w:tc>
          <w:tcPr>
            <w:tcW w:w="1474" w:type="dxa"/>
            <w:vAlign w:val="center"/>
          </w:tcPr>
          <w:p w:rsidR="00B707DD" w:rsidRPr="00E744BA" w:rsidRDefault="00B707DD" w:rsidP="009A21E3">
            <w:pPr>
              <w:pStyle w:val="NormalText"/>
              <w:widowControl w:val="0"/>
              <w:ind w:right="-36" w:firstLine="0"/>
              <w:rPr>
                <w:rFonts w:ascii="Times New Roman" w:hAnsi="Times New Roman"/>
                <w:sz w:val="24"/>
                <w:szCs w:val="24"/>
              </w:rPr>
            </w:pPr>
            <w:r w:rsidRPr="00E744BA">
              <w:rPr>
                <w:rFonts w:ascii="Times New Roman" w:hAnsi="Times New Roman"/>
                <w:sz w:val="24"/>
                <w:szCs w:val="24"/>
              </w:rPr>
              <w:t>505</w:t>
            </w:r>
          </w:p>
        </w:tc>
      </w:tr>
    </w:tbl>
    <w:p w:rsidR="00B707DD" w:rsidRPr="00E744BA" w:rsidRDefault="00B707DD" w:rsidP="00B707DD">
      <w:pPr>
        <w:rPr>
          <w:rFonts w:ascii="Times New Roman" w:hAnsi="Times New Roman" w:cs="Times New Roman"/>
          <w:sz w:val="24"/>
          <w:szCs w:val="24"/>
        </w:rPr>
      </w:pPr>
    </w:p>
    <w:p w:rsidR="00B707DD" w:rsidRPr="00E744BA" w:rsidRDefault="00B707DD" w:rsidP="00B707DD">
      <w:pPr>
        <w:rPr>
          <w:rFonts w:ascii="Times New Roman" w:hAnsi="Times New Roman" w:cs="Times New Roman"/>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color w:val="auto"/>
          <w:sz w:val="24"/>
          <w:szCs w:val="24"/>
        </w:rPr>
      </w:pPr>
      <w:r w:rsidRPr="00E744BA">
        <w:rPr>
          <w:rFonts w:ascii="Times New Roman" w:hAnsi="Times New Roman"/>
          <w:b/>
          <w:color w:val="auto"/>
          <w:sz w:val="24"/>
          <w:szCs w:val="24"/>
        </w:rPr>
        <w:t xml:space="preserve">2. Соціальний та гуманітарний розвиток </w:t>
      </w: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2.1. Грошові доходи населення</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На сьогодні в районі збережено позитивну тенденцію зростання доходів населення.</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 xml:space="preserve">Середньомісячна номінальна заробітна плата найманих працівників за 2015 рік склала 2834 гривні, що на 17,7% більше порівняно з 2014 роком. За січень-червень 2016 року </w:t>
      </w:r>
      <w:r w:rsidRPr="00E744BA">
        <w:rPr>
          <w:lang w:val="uk-UA"/>
        </w:rPr>
        <w:lastRenderedPageBreak/>
        <w:t>заробітна плата одного штатного працівника зросла на 18,4 % проти 6 місяців 2015 року і склала 3020 гривень.</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Разом з цим невирішеною проблемою в районі залишається погашення заборгованості з виплати заробітної плати, сума якої на 01.11.2016 становила 221,8 тис. гривень, що на 75,8 тис. гривень, або на 25,5%  менше проти початку року.</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Для забезпечення у 2017 році підвищення реальних доходів населення та зниження кількості бідного населення, насамперед з числа працюючого населення; зростання номінального розміру середньомісячної заробітної плати; недопущення заборгованості з виплати заробітної плати; легалізації трудових відносин визначені наступні завдання:</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 xml:space="preserve">контроль за своєчасним упровадженням роботодавцями гарантованої державою мінімальної заробітної плати відповідно до діючого законодавства; </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повне погашення заборгованості з виплати заробітної плати на підприємствах, в установах та організаціях району;</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недопущення випадків використання найманої робочої сили без належного оформлення трудових відносин з роботодавцем.</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Реалізація цих завдань дозволить забезпечити поліпшення якості життя працюючого населення; реалізацію прав і гарантій з оплати праці працівників; збільшення розміру середньомісячної заробітної плати працівників до рівня 3790 гривень; недопущення виникнення заборгованості з виплати заробітної плати.</w:t>
      </w:r>
    </w:p>
    <w:p w:rsidR="00B707DD" w:rsidRPr="00E744BA" w:rsidRDefault="00B707DD" w:rsidP="00B707DD">
      <w:pPr>
        <w:pStyle w:val="af"/>
        <w:widowControl w:val="0"/>
        <w:tabs>
          <w:tab w:val="left" w:pos="-3402"/>
          <w:tab w:val="left" w:pos="-2552"/>
        </w:tabs>
        <w:suppressAutoHyphens/>
        <w:spacing w:after="0"/>
        <w:ind w:left="0" w:firstLine="709"/>
        <w:jc w:val="both"/>
        <w:rPr>
          <w:highlight w:val="yellow"/>
          <w:lang w:val="uk-UA"/>
        </w:rPr>
      </w:pPr>
    </w:p>
    <w:p w:rsidR="00B707DD" w:rsidRPr="00E744BA" w:rsidRDefault="00B707DD" w:rsidP="00B707DD">
      <w:pPr>
        <w:widowControl w:val="0"/>
        <w:tabs>
          <w:tab w:val="left" w:pos="-3402"/>
        </w:tabs>
        <w:jc w:val="center"/>
        <w:rPr>
          <w:rFonts w:ascii="Times New Roman" w:hAnsi="Times New Roman" w:cs="Times New Roman"/>
          <w:b/>
          <w:sz w:val="24"/>
          <w:szCs w:val="24"/>
          <w:u w:val="single"/>
          <w:lang w:val="uk-UA"/>
        </w:rPr>
      </w:pPr>
      <w:r w:rsidRPr="00E744BA">
        <w:rPr>
          <w:rFonts w:ascii="Times New Roman" w:hAnsi="Times New Roman" w:cs="Times New Roman"/>
          <w:b/>
          <w:sz w:val="24"/>
          <w:szCs w:val="24"/>
          <w:u w:val="single"/>
          <w:lang w:val="uk-UA"/>
        </w:rPr>
        <w:t>Кількісні та якісні критерії ефективності реалізації завдань</w:t>
      </w:r>
    </w:p>
    <w:p w:rsidR="00B707DD" w:rsidRPr="00E744BA" w:rsidRDefault="00B707DD" w:rsidP="00B707DD">
      <w:pPr>
        <w:pStyle w:val="a3"/>
        <w:widowControl w:val="0"/>
        <w:tabs>
          <w:tab w:val="left" w:pos="-3402"/>
          <w:tab w:val="left" w:pos="5940"/>
        </w:tabs>
        <w:ind w:firstLine="709"/>
        <w:rPr>
          <w:rFonts w:ascii="Times New Roman" w:hAnsi="Times New Roman"/>
          <w:bCs/>
          <w:sz w:val="24"/>
          <w:szCs w:val="24"/>
          <w:highlight w:val="yell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40"/>
        <w:gridCol w:w="1370"/>
        <w:gridCol w:w="1376"/>
        <w:gridCol w:w="1368"/>
      </w:tblGrid>
      <w:tr w:rsidR="00B707DD" w:rsidRPr="00E744BA" w:rsidTr="009A21E3">
        <w:trPr>
          <w:jc w:val="center"/>
        </w:trPr>
        <w:tc>
          <w:tcPr>
            <w:tcW w:w="2913" w:type="pct"/>
            <w:vAlign w:val="center"/>
          </w:tcPr>
          <w:p w:rsidR="00B707DD" w:rsidRPr="00E744BA" w:rsidRDefault="00B707DD" w:rsidP="009A21E3">
            <w:pPr>
              <w:widowControl w:val="0"/>
              <w:tabs>
                <w:tab w:val="left" w:pos="-3402"/>
              </w:tabs>
              <w:jc w:val="center"/>
              <w:rPr>
                <w:rFonts w:ascii="Times New Roman" w:hAnsi="Times New Roman" w:cs="Times New Roman"/>
                <w:b/>
                <w:bCs/>
                <w:sz w:val="24"/>
                <w:szCs w:val="24"/>
              </w:rPr>
            </w:pPr>
            <w:r w:rsidRPr="00E744BA">
              <w:rPr>
                <w:rFonts w:ascii="Times New Roman" w:hAnsi="Times New Roman" w:cs="Times New Roman"/>
                <w:b/>
                <w:bCs/>
                <w:sz w:val="24"/>
                <w:szCs w:val="24"/>
              </w:rPr>
              <w:t>Показник</w:t>
            </w:r>
          </w:p>
        </w:tc>
        <w:tc>
          <w:tcPr>
            <w:tcW w:w="695" w:type="pct"/>
            <w:vAlign w:val="center"/>
          </w:tcPr>
          <w:p w:rsidR="00B707DD" w:rsidRPr="00E744BA" w:rsidRDefault="00B707DD" w:rsidP="009A21E3">
            <w:pPr>
              <w:widowControl w:val="0"/>
              <w:tabs>
                <w:tab w:val="left" w:pos="-3402"/>
              </w:tabs>
              <w:jc w:val="center"/>
              <w:rPr>
                <w:rFonts w:ascii="Times New Roman" w:hAnsi="Times New Roman" w:cs="Times New Roman"/>
                <w:b/>
                <w:bCs/>
                <w:sz w:val="24"/>
                <w:szCs w:val="24"/>
              </w:rPr>
            </w:pPr>
            <w:r w:rsidRPr="00E744BA">
              <w:rPr>
                <w:rFonts w:ascii="Times New Roman" w:hAnsi="Times New Roman" w:cs="Times New Roman"/>
                <w:b/>
                <w:bCs/>
                <w:sz w:val="24"/>
                <w:szCs w:val="24"/>
              </w:rPr>
              <w:t>2015 рік</w:t>
            </w:r>
          </w:p>
          <w:p w:rsidR="00B707DD" w:rsidRPr="00E744BA" w:rsidRDefault="00B707DD" w:rsidP="009A21E3">
            <w:pPr>
              <w:widowControl w:val="0"/>
              <w:tabs>
                <w:tab w:val="left" w:pos="-3402"/>
              </w:tabs>
              <w:jc w:val="center"/>
              <w:rPr>
                <w:rFonts w:ascii="Times New Roman" w:hAnsi="Times New Roman" w:cs="Times New Roman"/>
                <w:b/>
                <w:bCs/>
                <w:sz w:val="24"/>
                <w:szCs w:val="24"/>
              </w:rPr>
            </w:pPr>
            <w:r w:rsidRPr="00E744BA">
              <w:rPr>
                <w:rFonts w:ascii="Times New Roman" w:hAnsi="Times New Roman" w:cs="Times New Roman"/>
                <w:b/>
                <w:bCs/>
                <w:sz w:val="24"/>
                <w:szCs w:val="24"/>
              </w:rPr>
              <w:t>факт</w:t>
            </w:r>
          </w:p>
        </w:tc>
        <w:tc>
          <w:tcPr>
            <w:tcW w:w="698" w:type="pct"/>
            <w:vAlign w:val="center"/>
          </w:tcPr>
          <w:p w:rsidR="00B707DD" w:rsidRPr="00E744BA" w:rsidRDefault="00B707DD" w:rsidP="009A21E3">
            <w:pPr>
              <w:widowControl w:val="0"/>
              <w:tabs>
                <w:tab w:val="left" w:pos="-3402"/>
              </w:tabs>
              <w:jc w:val="center"/>
              <w:rPr>
                <w:rFonts w:ascii="Times New Roman" w:hAnsi="Times New Roman" w:cs="Times New Roman"/>
                <w:b/>
                <w:bCs/>
                <w:sz w:val="24"/>
                <w:szCs w:val="24"/>
              </w:rPr>
            </w:pPr>
            <w:r w:rsidRPr="00E744BA">
              <w:rPr>
                <w:rFonts w:ascii="Times New Roman" w:hAnsi="Times New Roman" w:cs="Times New Roman"/>
                <w:b/>
                <w:bCs/>
                <w:sz w:val="24"/>
                <w:szCs w:val="24"/>
              </w:rPr>
              <w:t>2016 рік очікуване</w:t>
            </w:r>
          </w:p>
        </w:tc>
        <w:tc>
          <w:tcPr>
            <w:tcW w:w="694" w:type="pct"/>
            <w:vAlign w:val="center"/>
          </w:tcPr>
          <w:p w:rsidR="00B707DD" w:rsidRPr="00E744BA" w:rsidRDefault="00B707DD" w:rsidP="009A21E3">
            <w:pPr>
              <w:widowControl w:val="0"/>
              <w:tabs>
                <w:tab w:val="left" w:pos="-3402"/>
              </w:tabs>
              <w:ind w:right="-143"/>
              <w:jc w:val="center"/>
              <w:rPr>
                <w:rFonts w:ascii="Times New Roman" w:hAnsi="Times New Roman" w:cs="Times New Roman"/>
                <w:b/>
                <w:bCs/>
                <w:sz w:val="24"/>
                <w:szCs w:val="24"/>
              </w:rPr>
            </w:pPr>
            <w:r w:rsidRPr="00E744BA">
              <w:rPr>
                <w:rFonts w:ascii="Times New Roman" w:hAnsi="Times New Roman" w:cs="Times New Roman"/>
                <w:b/>
                <w:bCs/>
                <w:sz w:val="24"/>
                <w:szCs w:val="24"/>
              </w:rPr>
              <w:t>2017 рік</w:t>
            </w:r>
          </w:p>
          <w:p w:rsidR="00B707DD" w:rsidRPr="00E744BA" w:rsidRDefault="00B707DD" w:rsidP="009A21E3">
            <w:pPr>
              <w:widowControl w:val="0"/>
              <w:tabs>
                <w:tab w:val="left" w:pos="-3402"/>
              </w:tabs>
              <w:ind w:right="-143"/>
              <w:jc w:val="center"/>
              <w:rPr>
                <w:rFonts w:ascii="Times New Roman" w:hAnsi="Times New Roman" w:cs="Times New Roman"/>
                <w:b/>
                <w:bCs/>
                <w:sz w:val="24"/>
                <w:szCs w:val="24"/>
              </w:rPr>
            </w:pPr>
            <w:r w:rsidRPr="00E744BA">
              <w:rPr>
                <w:rFonts w:ascii="Times New Roman" w:hAnsi="Times New Roman" w:cs="Times New Roman"/>
                <w:b/>
                <w:bCs/>
                <w:sz w:val="24"/>
                <w:szCs w:val="24"/>
              </w:rPr>
              <w:t>прогноз</w:t>
            </w:r>
          </w:p>
        </w:tc>
      </w:tr>
      <w:tr w:rsidR="00B707DD" w:rsidRPr="00E744BA" w:rsidTr="009A21E3">
        <w:trPr>
          <w:jc w:val="center"/>
        </w:trPr>
        <w:tc>
          <w:tcPr>
            <w:tcW w:w="2913" w:type="pct"/>
            <w:vAlign w:val="center"/>
          </w:tcPr>
          <w:p w:rsidR="00B707DD" w:rsidRPr="00E744BA" w:rsidRDefault="00B707DD" w:rsidP="009A21E3">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Середньомісячна заробітна плата одного штатного працівника, гривень</w:t>
            </w:r>
          </w:p>
        </w:tc>
        <w:tc>
          <w:tcPr>
            <w:tcW w:w="695" w:type="pct"/>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2834</w:t>
            </w:r>
          </w:p>
        </w:tc>
        <w:tc>
          <w:tcPr>
            <w:tcW w:w="698" w:type="pct"/>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3120</w:t>
            </w:r>
          </w:p>
        </w:tc>
        <w:tc>
          <w:tcPr>
            <w:tcW w:w="694" w:type="pct"/>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3790</w:t>
            </w:r>
          </w:p>
        </w:tc>
      </w:tr>
      <w:tr w:rsidR="00B707DD" w:rsidRPr="00E744BA" w:rsidTr="009A21E3">
        <w:trPr>
          <w:trHeight w:val="413"/>
          <w:jc w:val="center"/>
        </w:trPr>
        <w:tc>
          <w:tcPr>
            <w:tcW w:w="2913" w:type="pct"/>
            <w:vAlign w:val="center"/>
          </w:tcPr>
          <w:p w:rsidR="00B707DD" w:rsidRPr="00E744BA" w:rsidRDefault="00B707DD" w:rsidP="009A21E3">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Заборгованість із виплати заробітної плати на кінець року, тис. гривень</w:t>
            </w:r>
          </w:p>
        </w:tc>
        <w:tc>
          <w:tcPr>
            <w:tcW w:w="695" w:type="pct"/>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297,6</w:t>
            </w:r>
          </w:p>
        </w:tc>
        <w:tc>
          <w:tcPr>
            <w:tcW w:w="698" w:type="pct"/>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0,0</w:t>
            </w:r>
          </w:p>
        </w:tc>
        <w:tc>
          <w:tcPr>
            <w:tcW w:w="694" w:type="pct"/>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0,0</w:t>
            </w:r>
          </w:p>
        </w:tc>
      </w:tr>
      <w:tr w:rsidR="00B707DD" w:rsidRPr="00E744BA" w:rsidTr="009A21E3">
        <w:trPr>
          <w:jc w:val="center"/>
        </w:trPr>
        <w:tc>
          <w:tcPr>
            <w:tcW w:w="2913" w:type="pct"/>
            <w:vAlign w:val="center"/>
          </w:tcPr>
          <w:p w:rsidR="00B707DD" w:rsidRPr="00E744BA" w:rsidRDefault="00B707DD" w:rsidP="009A21E3">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Темп зростання (зниження) заборгованості з виплати заробітної плати до початку звітного року, %</w:t>
            </w:r>
          </w:p>
        </w:tc>
        <w:tc>
          <w:tcPr>
            <w:tcW w:w="695" w:type="pct"/>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74,2</w:t>
            </w:r>
          </w:p>
        </w:tc>
        <w:tc>
          <w:tcPr>
            <w:tcW w:w="698" w:type="pct"/>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0,0</w:t>
            </w:r>
          </w:p>
        </w:tc>
        <w:tc>
          <w:tcPr>
            <w:tcW w:w="694" w:type="pct"/>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0,0</w:t>
            </w:r>
          </w:p>
        </w:tc>
      </w:tr>
    </w:tbl>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2.2. Зайнятість населення та ринок праці</w:t>
      </w:r>
    </w:p>
    <w:p w:rsidR="00B707DD" w:rsidRPr="00E744BA" w:rsidRDefault="00B707DD" w:rsidP="00B707DD">
      <w:pPr>
        <w:pStyle w:val="a3"/>
        <w:ind w:firstLine="709"/>
        <w:rPr>
          <w:rFonts w:ascii="Times New Roman" w:hAnsi="Times New Roman"/>
          <w:sz w:val="24"/>
          <w:szCs w:val="24"/>
        </w:rPr>
      </w:pPr>
      <w:r w:rsidRPr="00E744BA">
        <w:rPr>
          <w:rFonts w:ascii="Times New Roman" w:hAnsi="Times New Roman"/>
          <w:sz w:val="24"/>
          <w:szCs w:val="24"/>
        </w:rPr>
        <w:t xml:space="preserve">Протягом 10 місяців 2016 року послугами служби зайнятості скористалося 976 незайнятих громадян,  що на 2 особи менше, ні за аналогічний період 2015 року. </w:t>
      </w:r>
      <w:r w:rsidRPr="00E744BA">
        <w:rPr>
          <w:rFonts w:ascii="Times New Roman" w:hAnsi="Times New Roman"/>
          <w:bCs/>
          <w:sz w:val="24"/>
          <w:szCs w:val="24"/>
        </w:rPr>
        <w:t xml:space="preserve">За січень-жовтень 2016 року  </w:t>
      </w:r>
      <w:r w:rsidRPr="00E744BA">
        <w:rPr>
          <w:rFonts w:ascii="Times New Roman" w:hAnsi="Times New Roman"/>
          <w:sz w:val="24"/>
          <w:szCs w:val="24"/>
        </w:rPr>
        <w:t xml:space="preserve">за направленням служби зайнятості </w:t>
      </w:r>
      <w:r w:rsidRPr="00E744BA">
        <w:rPr>
          <w:rFonts w:ascii="Times New Roman" w:hAnsi="Times New Roman"/>
          <w:bCs/>
          <w:sz w:val="24"/>
          <w:szCs w:val="24"/>
        </w:rPr>
        <w:t>працевлаштовано</w:t>
      </w:r>
      <w:r w:rsidRPr="00E744BA">
        <w:rPr>
          <w:rFonts w:ascii="Times New Roman" w:hAnsi="Times New Roman"/>
          <w:sz w:val="24"/>
          <w:szCs w:val="24"/>
        </w:rPr>
        <w:t xml:space="preserve"> 429 безробітних, що  на 14% більше, ніж за відповідний період  минулого року. Чисельність зареєстрованих безробітних зменшилася до початку року на  161 особу і  станом на 01.11.2016 року складає 318 особи. </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t xml:space="preserve">Разом з цим залишається ряд проблемних питань розвитку галузі, зокрема, дисбаланс попиту та пропозиції робочої сили на ринку праці </w:t>
      </w:r>
      <w:r w:rsidRPr="00E744BA">
        <w:rPr>
          <w:color w:val="000000"/>
          <w:lang w:val="uk-UA"/>
        </w:rPr>
        <w:br/>
        <w:t>району, високе навантаження незайнятих громадян на одне вільне робоче місце.</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t xml:space="preserve">Для забезпечення у 2017 році створення в усіх сферах економічної діяльності нових робочих місць, залучення незайнятого населення працездат-ного віку, у тому числі громадян з обмеженими фізичними можливостями, </w:t>
      </w:r>
      <w:r w:rsidRPr="00E744BA">
        <w:rPr>
          <w:color w:val="000000"/>
          <w:lang w:val="uk-UA"/>
        </w:rPr>
        <w:br/>
        <w:t>до економічно активної діяльності визначені наступні завдання:</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lastRenderedPageBreak/>
        <w:t>збереження існуючих робочих місць та підвищення рівня мотивації населення до праці;</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t>стимулювання роботодавців до створення нових робочих місць, у першу чергу для працевлаштування неконкурентоспроможних громадян;</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t xml:space="preserve">організація оплачуваних громадських робіт за рахунок усіх </w:t>
      </w:r>
      <w:r w:rsidRPr="00E744BA">
        <w:rPr>
          <w:color w:val="000000"/>
          <w:lang w:val="uk-UA"/>
        </w:rPr>
        <w:br/>
        <w:t>джерел фінансування та залучення до їх виконання безробітних громадян;</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t>забезпечення проведення профінформаційних та профорієнтаційних заходів на ринку праці;</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t xml:space="preserve">підвищення конкурентоспроможності осіб старше 45 років шляхом </w:t>
      </w:r>
      <w:r w:rsidRPr="00E744BA">
        <w:rPr>
          <w:color w:val="000000"/>
          <w:lang w:val="uk-UA"/>
        </w:rPr>
        <w:br/>
        <w:t xml:space="preserve">видачі ваучерів для навчання за професіями, затребуваними на ринку </w:t>
      </w:r>
      <w:r w:rsidRPr="00E744BA">
        <w:rPr>
          <w:color w:val="000000"/>
          <w:lang w:val="uk-UA"/>
        </w:rPr>
        <w:br/>
        <w:t>праці.</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t>Реалізація цих завдань дозволить забезпечити зменшення рівня безробіття економічно активного населення віком 15-70 років; створення нових робочих місць у всіх сферах економічної діяльності; працевлаштування за сприяння районної служби зайнятості незайнятих громадян; охоплення професійним навчанням, перенавчанням та підвищенням кваліфікації безробітних громадян; залучення до виконання оплачуваних громадських робіт безробітних.</w:t>
      </w:r>
    </w:p>
    <w:p w:rsidR="00B707DD" w:rsidRPr="00E744BA" w:rsidRDefault="00B707DD" w:rsidP="00B707DD">
      <w:pPr>
        <w:widowControl w:val="0"/>
        <w:tabs>
          <w:tab w:val="left" w:pos="-3402"/>
        </w:tabs>
        <w:jc w:val="center"/>
        <w:rPr>
          <w:rFonts w:ascii="Times New Roman" w:hAnsi="Times New Roman" w:cs="Times New Roman"/>
          <w:b/>
          <w:sz w:val="24"/>
          <w:szCs w:val="24"/>
          <w:u w:val="single"/>
          <w:lang w:val="uk-UA"/>
        </w:rPr>
      </w:pPr>
      <w:r w:rsidRPr="00E744BA">
        <w:rPr>
          <w:rFonts w:ascii="Times New Roman" w:hAnsi="Times New Roman" w:cs="Times New Roman"/>
          <w:b/>
          <w:sz w:val="24"/>
          <w:szCs w:val="24"/>
          <w:u w:val="single"/>
          <w:lang w:val="uk-UA"/>
        </w:rPr>
        <w:t xml:space="preserve"> Кількісні та якісні критерії ефективності реалізації завдань</w:t>
      </w:r>
    </w:p>
    <w:p w:rsidR="00B707DD" w:rsidRPr="00E744BA" w:rsidRDefault="00B707DD" w:rsidP="00B707DD">
      <w:pPr>
        <w:widowControl w:val="0"/>
        <w:tabs>
          <w:tab w:val="left" w:pos="-3402"/>
        </w:tabs>
        <w:ind w:firstLine="709"/>
        <w:jc w:val="center"/>
        <w:rPr>
          <w:rFonts w:ascii="Times New Roman" w:hAnsi="Times New Roman" w:cs="Times New Roman"/>
          <w:b/>
          <w:sz w:val="24"/>
          <w:szCs w:val="24"/>
          <w:highlight w:val="yellow"/>
          <w:u w:val="single"/>
          <w:lang w:val="uk-U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91"/>
        <w:gridCol w:w="1421"/>
        <w:gridCol w:w="1421"/>
        <w:gridCol w:w="1421"/>
      </w:tblGrid>
      <w:tr w:rsidR="00B707DD" w:rsidRPr="00E744BA" w:rsidTr="009A21E3">
        <w:trPr>
          <w:tblHeader/>
          <w:jc w:val="center"/>
        </w:trPr>
        <w:tc>
          <w:tcPr>
            <w:tcW w:w="283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ind w:firstLine="17"/>
              <w:jc w:val="center"/>
              <w:rPr>
                <w:rFonts w:ascii="Times New Roman" w:hAnsi="Times New Roman" w:cs="Times New Roman"/>
                <w:b/>
                <w:bCs/>
                <w:sz w:val="24"/>
                <w:szCs w:val="24"/>
              </w:rPr>
            </w:pPr>
            <w:r w:rsidRPr="00E744BA">
              <w:rPr>
                <w:rFonts w:ascii="Times New Roman" w:hAnsi="Times New Roman" w:cs="Times New Roman"/>
                <w:b/>
                <w:bCs/>
                <w:sz w:val="24"/>
                <w:szCs w:val="24"/>
              </w:rPr>
              <w:t>Показник</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ind w:firstLine="17"/>
              <w:jc w:val="center"/>
              <w:rPr>
                <w:rFonts w:ascii="Times New Roman" w:hAnsi="Times New Roman" w:cs="Times New Roman"/>
                <w:b/>
                <w:bCs/>
                <w:sz w:val="24"/>
                <w:szCs w:val="24"/>
              </w:rPr>
            </w:pPr>
            <w:r w:rsidRPr="00E744BA">
              <w:rPr>
                <w:rFonts w:ascii="Times New Roman" w:hAnsi="Times New Roman" w:cs="Times New Roman"/>
                <w:b/>
                <w:bCs/>
                <w:sz w:val="24"/>
                <w:szCs w:val="24"/>
              </w:rPr>
              <w:t>2015 рік</w:t>
            </w:r>
          </w:p>
          <w:p w:rsidR="00B707DD" w:rsidRPr="00E744BA" w:rsidRDefault="00B707DD" w:rsidP="009A21E3">
            <w:pPr>
              <w:widowControl w:val="0"/>
              <w:tabs>
                <w:tab w:val="left" w:pos="-3402"/>
              </w:tabs>
              <w:ind w:firstLine="17"/>
              <w:jc w:val="center"/>
              <w:rPr>
                <w:rFonts w:ascii="Times New Roman" w:hAnsi="Times New Roman" w:cs="Times New Roman"/>
                <w:b/>
                <w:bCs/>
                <w:sz w:val="24"/>
                <w:szCs w:val="24"/>
              </w:rPr>
            </w:pPr>
            <w:r w:rsidRPr="00E744BA">
              <w:rPr>
                <w:rFonts w:ascii="Times New Roman" w:hAnsi="Times New Roman" w:cs="Times New Roman"/>
                <w:b/>
                <w:bCs/>
                <w:sz w:val="24"/>
                <w:szCs w:val="24"/>
              </w:rPr>
              <w:t>факт</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ind w:firstLine="17"/>
              <w:jc w:val="center"/>
              <w:rPr>
                <w:rFonts w:ascii="Times New Roman" w:hAnsi="Times New Roman" w:cs="Times New Roman"/>
                <w:b/>
                <w:bCs/>
                <w:sz w:val="24"/>
                <w:szCs w:val="24"/>
              </w:rPr>
            </w:pPr>
            <w:r w:rsidRPr="00E744BA">
              <w:rPr>
                <w:rFonts w:ascii="Times New Roman" w:hAnsi="Times New Roman" w:cs="Times New Roman"/>
                <w:b/>
                <w:bCs/>
                <w:sz w:val="24"/>
                <w:szCs w:val="24"/>
              </w:rPr>
              <w:t>2016 рік очікуване</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ind w:firstLine="17"/>
              <w:jc w:val="center"/>
              <w:rPr>
                <w:rFonts w:ascii="Times New Roman" w:hAnsi="Times New Roman" w:cs="Times New Roman"/>
                <w:b/>
                <w:bCs/>
                <w:sz w:val="24"/>
                <w:szCs w:val="24"/>
              </w:rPr>
            </w:pPr>
            <w:r w:rsidRPr="00E744BA">
              <w:rPr>
                <w:rFonts w:ascii="Times New Roman" w:hAnsi="Times New Roman" w:cs="Times New Roman"/>
                <w:b/>
                <w:bCs/>
                <w:sz w:val="24"/>
                <w:szCs w:val="24"/>
              </w:rPr>
              <w:t>2017 рік</w:t>
            </w:r>
          </w:p>
          <w:p w:rsidR="00B707DD" w:rsidRPr="00E744BA" w:rsidRDefault="00B707DD" w:rsidP="009A21E3">
            <w:pPr>
              <w:widowControl w:val="0"/>
              <w:tabs>
                <w:tab w:val="left" w:pos="-3402"/>
              </w:tabs>
              <w:ind w:firstLine="17"/>
              <w:jc w:val="center"/>
              <w:rPr>
                <w:rFonts w:ascii="Times New Roman" w:hAnsi="Times New Roman" w:cs="Times New Roman"/>
                <w:b/>
                <w:bCs/>
                <w:sz w:val="24"/>
                <w:szCs w:val="24"/>
              </w:rPr>
            </w:pPr>
            <w:r w:rsidRPr="00E744BA">
              <w:rPr>
                <w:rFonts w:ascii="Times New Roman" w:hAnsi="Times New Roman" w:cs="Times New Roman"/>
                <w:b/>
                <w:bCs/>
                <w:sz w:val="24"/>
                <w:szCs w:val="24"/>
              </w:rPr>
              <w:t>прогноз</w:t>
            </w:r>
          </w:p>
        </w:tc>
      </w:tr>
      <w:tr w:rsidR="00B707DD" w:rsidRPr="00E744BA" w:rsidTr="009A21E3">
        <w:trPr>
          <w:trHeight w:val="567"/>
          <w:jc w:val="center"/>
        </w:trPr>
        <w:tc>
          <w:tcPr>
            <w:tcW w:w="283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Чисельність працівників у віці 15-70 років, зайнятих економічною діяльністю, тис. осіб</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17,9</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17,8</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17,8</w:t>
            </w:r>
          </w:p>
        </w:tc>
      </w:tr>
      <w:tr w:rsidR="00B707DD" w:rsidRPr="00E744BA" w:rsidTr="009A21E3">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Створено нових робочих місць, одиниць</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124</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130</w:t>
            </w:r>
          </w:p>
        </w:tc>
      </w:tr>
      <w:tr w:rsidR="00B707DD" w:rsidRPr="00E744BA" w:rsidTr="009A21E3">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Працевлаштування за сприяння служби зайнятості,  осіб</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430</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480</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480</w:t>
            </w:r>
          </w:p>
        </w:tc>
      </w:tr>
      <w:tr w:rsidR="00B707DD" w:rsidRPr="00E744BA" w:rsidTr="009A21E3">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Професійна підготовка, перепідготовка та підвищення кваліфікації безробітних громадян, осіб</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147</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50</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150</w:t>
            </w:r>
          </w:p>
        </w:tc>
      </w:tr>
      <w:tr w:rsidR="00B707DD" w:rsidRPr="00E744BA" w:rsidTr="009A21E3">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rPr>
                <w:rFonts w:ascii="Times New Roman" w:hAnsi="Times New Roman" w:cs="Times New Roman"/>
                <w:sz w:val="24"/>
                <w:szCs w:val="24"/>
              </w:rPr>
            </w:pPr>
            <w:r w:rsidRPr="00E744BA">
              <w:rPr>
                <w:rFonts w:ascii="Times New Roman" w:hAnsi="Times New Roman" w:cs="Times New Roman"/>
                <w:sz w:val="24"/>
                <w:szCs w:val="24"/>
              </w:rPr>
              <w:t>Залучення громадян до участі у громадських роботах та інших роботах тимчасового характеру, осіб</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329</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270</w:t>
            </w:r>
          </w:p>
        </w:tc>
        <w:tc>
          <w:tcPr>
            <w:tcW w:w="721"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widowControl w:val="0"/>
              <w:tabs>
                <w:tab w:val="left" w:pos="-3402"/>
              </w:tabs>
              <w:jc w:val="center"/>
              <w:rPr>
                <w:rFonts w:ascii="Times New Roman" w:hAnsi="Times New Roman" w:cs="Times New Roman"/>
                <w:sz w:val="24"/>
                <w:szCs w:val="24"/>
              </w:rPr>
            </w:pPr>
            <w:r w:rsidRPr="00E744BA">
              <w:rPr>
                <w:rFonts w:ascii="Times New Roman" w:hAnsi="Times New Roman" w:cs="Times New Roman"/>
                <w:sz w:val="24"/>
                <w:szCs w:val="24"/>
              </w:rPr>
              <w:t>270</w:t>
            </w:r>
          </w:p>
        </w:tc>
      </w:tr>
    </w:tbl>
    <w:p w:rsidR="00B707DD" w:rsidRPr="00E744BA" w:rsidRDefault="00B707DD" w:rsidP="00B707DD">
      <w:pPr>
        <w:pStyle w:val="a3"/>
        <w:widowControl w:val="0"/>
        <w:tabs>
          <w:tab w:val="left" w:pos="-3402"/>
        </w:tabs>
        <w:spacing w:after="120"/>
        <w:ind w:firstLine="709"/>
        <w:rPr>
          <w:rFonts w:ascii="Times New Roman" w:hAnsi="Times New Roman"/>
          <w:color w:val="auto"/>
          <w:sz w:val="24"/>
          <w:szCs w:val="24"/>
          <w:lang w:val="ru-RU"/>
        </w:rPr>
      </w:pPr>
      <w:r w:rsidRPr="00E744BA">
        <w:rPr>
          <w:rFonts w:ascii="Times New Roman" w:hAnsi="Times New Roman"/>
          <w:color w:val="auto"/>
          <w:sz w:val="24"/>
          <w:szCs w:val="24"/>
          <w:lang w:val="ru-RU"/>
        </w:rPr>
        <w:t xml:space="preserve">                                                                                                          </w:t>
      </w: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2.3. Соціальне забезпечення</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t>В районі забезпечено реалізацію політики соціальної підтримки сімей, одиноких непрацездатних громадян та інвалідів.</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 xml:space="preserve">Станом на 01 жовтня 2016 року на обліку в управлінні праці та соціального захисту населення перебувало 1 210 сімей, як отримувачі допомог відповідно до Законів України “Про державну допомогу сім’ям з дітьми” та “Про державну соціальну допомогу малозабезпеченим сім’ям”. Всього за 9 місяців 2016 року на виплату зазначених допомог перераховано коштів у сумі 13,4 млн.грн. Заборгованість по виплаті допомог відсутня.            </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lastRenderedPageBreak/>
        <w:t xml:space="preserve">Субсидію на житлово-комунальні послуги станом на 1 жовтня 2016 року отримували 5 695 сім”ї, або 58,4% від загальної кількості домогосподарств в районі. З початку року нарахована сума субсидій склала 21 522,8 тис. грн. </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t xml:space="preserve">З метою підвищення ефективності системи надання громадянам соціальної підтримки в районі запроваджено механізм надання соціальної допомоги за принципом «єдиного вікна», діє виїзний «мобільний соціальний офіс», запроваджено мультидисциплінарний підхід до надання соціальних послуг. </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color w:val="000000"/>
          <w:lang w:val="uk-UA"/>
        </w:rPr>
        <w:t>Для забезпечення у 2017 році підвищення стандартів життя шляхом посилення адресності всіх видів державної соціальної підтримки вразливих верств населення визначено завдання:</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r w:rsidRPr="00E744BA">
        <w:rPr>
          <w:lang w:val="uk-UA"/>
        </w:rPr>
        <w:t>реалізація державних соціальних гарантій, посилення соціального захисту вразливих верств населення.</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rPr>
      </w:pPr>
    </w:p>
    <w:p w:rsidR="00B707DD" w:rsidRPr="00E744BA" w:rsidRDefault="00B707DD" w:rsidP="00B707DD">
      <w:pPr>
        <w:pStyle w:val="af"/>
        <w:widowControl w:val="0"/>
        <w:tabs>
          <w:tab w:val="left" w:pos="-3402"/>
          <w:tab w:val="left" w:pos="0"/>
        </w:tabs>
        <w:suppressAutoHyphens/>
        <w:spacing w:after="0"/>
        <w:ind w:left="0" w:firstLine="709"/>
        <w:jc w:val="both"/>
        <w:rPr>
          <w:b/>
          <w:color w:val="000000"/>
          <w:u w:val="single"/>
          <w:lang w:val="uk-UA"/>
        </w:rPr>
      </w:pPr>
      <w:r w:rsidRPr="00E744BA">
        <w:rPr>
          <w:b/>
          <w:color w:val="000000"/>
          <w:u w:val="single"/>
          <w:lang w:val="uk-UA"/>
        </w:rPr>
        <w:t>Кількісні та якісні критерії ефективності реалізації завдань</w:t>
      </w:r>
    </w:p>
    <w:p w:rsidR="00B707DD" w:rsidRPr="00E744BA" w:rsidRDefault="00B707DD" w:rsidP="00B707DD">
      <w:pPr>
        <w:pStyle w:val="af"/>
        <w:widowControl w:val="0"/>
        <w:tabs>
          <w:tab w:val="left" w:pos="-3402"/>
          <w:tab w:val="left" w:pos="-2552"/>
        </w:tabs>
        <w:suppressAutoHyphens/>
        <w:spacing w:after="0"/>
        <w:ind w:left="0" w:firstLine="709"/>
        <w:jc w:val="both"/>
        <w:rPr>
          <w:color w:val="000000"/>
          <w:lang w:val="uk-UA"/>
        </w:rPr>
      </w:pPr>
    </w:p>
    <w:p w:rsidR="00B707DD" w:rsidRPr="00E744BA" w:rsidRDefault="00B707DD" w:rsidP="00B707DD">
      <w:pPr>
        <w:pStyle w:val="af"/>
        <w:widowControl w:val="0"/>
        <w:tabs>
          <w:tab w:val="left" w:pos="-3402"/>
          <w:tab w:val="left" w:pos="-2552"/>
        </w:tabs>
        <w:suppressAutoHyphens/>
        <w:spacing w:after="0"/>
        <w:ind w:left="0" w:firstLine="709"/>
        <w:jc w:val="both"/>
        <w:rPr>
          <w:color w:val="000000"/>
        </w:rPr>
      </w:pPr>
      <w:r w:rsidRPr="00E744BA">
        <w:rPr>
          <w:color w:val="000000"/>
          <w:lang w:val="uk-UA"/>
        </w:rPr>
        <w:t>Реалізація цих завдань дозволить покращити якість життя незахищених верств населення району.</w:t>
      </w:r>
    </w:p>
    <w:p w:rsidR="00B707DD" w:rsidRPr="00E744BA" w:rsidRDefault="00B707DD" w:rsidP="00B707DD">
      <w:pPr>
        <w:pStyle w:val="a3"/>
        <w:widowControl w:val="0"/>
        <w:tabs>
          <w:tab w:val="left" w:pos="-3402"/>
        </w:tabs>
        <w:spacing w:after="240"/>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i/>
          <w:color w:val="auto"/>
          <w:sz w:val="24"/>
          <w:szCs w:val="24"/>
        </w:rPr>
      </w:pPr>
      <w:r w:rsidRPr="00E744BA">
        <w:rPr>
          <w:rFonts w:ascii="Times New Roman" w:hAnsi="Times New Roman"/>
          <w:b/>
          <w:i/>
          <w:color w:val="auto"/>
          <w:sz w:val="24"/>
          <w:szCs w:val="24"/>
        </w:rPr>
        <w:t>2.4 Охорона здоров’я</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 xml:space="preserve">Робота закладів охорони здоров’я в 2016 році  була  направлена  на збереження доступності медичної допомоги жителям району з метою надання вчасної якісної та  кваліфікованої медичної  допомоги. </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В районі медичну допомогу  надають: центральна районна лікарня на 155 ліжок, комунальний заклад «Недригайлівський центр первинної медико-санітарної допомоги», 7 сільських лікарських амбулаторій (ЗПСМ) на 52 ліжка, 5 фельдшерсько-акушерських і 24 фельдшерських пункти та 2 відділення швидкої медичної допомоги.</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b/>
          <w:sz w:val="24"/>
          <w:szCs w:val="24"/>
        </w:rPr>
        <w:t xml:space="preserve">          </w:t>
      </w:r>
      <w:r w:rsidRPr="00E744BA">
        <w:rPr>
          <w:rFonts w:ascii="Times New Roman" w:hAnsi="Times New Roman" w:cs="Times New Roman"/>
          <w:sz w:val="24"/>
          <w:szCs w:val="24"/>
        </w:rPr>
        <w:t>Сільськими, селищними радами району  в поточному році виділено для Недригайлівської центральної районної лікарні  коштів в сумі 129,2 тис.  гривень. Отримані кошти використані на :</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придбання лікарських засобів – 23,233 тис.грн.</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пільгові рецепти - 13,754 тис.грн.</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харчування – 10,331 тис. грн.</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придбання паливно-мастильних матеріалів - 29,597 тис.грн.</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 xml:space="preserve">Залучено позабюджетних коштів за 9 місяців 2016 року в сумі 739,9 тис. грн. проти 609,8 тис.грн. за аналогічний період 2015 року. </w:t>
      </w:r>
      <w:r w:rsidRPr="00E744BA">
        <w:rPr>
          <w:rFonts w:ascii="Times New Roman" w:hAnsi="Times New Roman" w:cs="Times New Roman"/>
          <w:sz w:val="24"/>
          <w:szCs w:val="24"/>
          <w:lang w:eastAsia="en-US"/>
        </w:rPr>
        <w:t>Показник залучених позабюджетних коштів з розрахунку на 1-го мешканця за 9 місяців 2016 року склав 24,14 грн. проти 35,54 грн., за аналогічний період 2015 року- 28,41 грн.</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 xml:space="preserve">З метою покращення матеріально-технічної бази закладів первинної ланки медичної допомоги в Недригайлівському районі за 11 місяців 2016 року на придбання паливно-мастильних матеріалів та запасних частин для амбулаторій загальної практики сімейної </w:t>
      </w:r>
      <w:r w:rsidRPr="00E744BA">
        <w:rPr>
          <w:rFonts w:ascii="Times New Roman" w:hAnsi="Times New Roman" w:cs="Times New Roman"/>
          <w:sz w:val="24"/>
          <w:szCs w:val="24"/>
        </w:rPr>
        <w:lastRenderedPageBreak/>
        <w:t>медицини були затверджені та перераховані кошти від сільських та селищних рад в сумі 98,5 тис. гривень, придбано медикаментів для невідкладної допомоги для АЗПСМ, ФАПів та ФП на загальну суму 66,0 тис. гривень, перераховані кошти на заробітну плату в сумі 99,9 тис. гривень. Загалом на поліпшення матеріальної бази сільських закладів медичної галузі використано 200 тис. гривень.</w:t>
      </w:r>
    </w:p>
    <w:p w:rsidR="00B707DD" w:rsidRPr="00E744BA" w:rsidRDefault="00B707DD" w:rsidP="00B707DD">
      <w:pPr>
        <w:rPr>
          <w:rFonts w:ascii="Times New Roman" w:hAnsi="Times New Roman" w:cs="Times New Roman"/>
          <w:sz w:val="24"/>
          <w:szCs w:val="24"/>
        </w:rPr>
      </w:pPr>
      <w:r w:rsidRPr="00E744BA">
        <w:rPr>
          <w:rFonts w:ascii="Times New Roman" w:hAnsi="Times New Roman" w:cs="Times New Roman"/>
          <w:sz w:val="24"/>
          <w:szCs w:val="24"/>
        </w:rPr>
        <w:t xml:space="preserve">             Для забезпечення реалізації    програми в 2017 році та Державної стратегії регіонального розвитку на період до 2020 року визначені наступні завдання: </w:t>
      </w:r>
    </w:p>
    <w:p w:rsidR="00B707DD" w:rsidRPr="00E744BA" w:rsidRDefault="00B707DD" w:rsidP="00B707DD">
      <w:pPr>
        <w:rPr>
          <w:rFonts w:ascii="Times New Roman" w:hAnsi="Times New Roman" w:cs="Times New Roman"/>
          <w:bCs/>
          <w:sz w:val="24"/>
          <w:szCs w:val="24"/>
        </w:rPr>
      </w:pPr>
      <w:r w:rsidRPr="00E744BA">
        <w:rPr>
          <w:rFonts w:ascii="Times New Roman" w:hAnsi="Times New Roman" w:cs="Times New Roman"/>
          <w:bCs/>
          <w:sz w:val="24"/>
          <w:szCs w:val="24"/>
        </w:rPr>
        <w:t>- зміцнення матеріально-технічної бази ЦРЛ, технічне оснащення функціональних підрозділів ЦРЛ сучасним обладнанням;</w:t>
      </w:r>
    </w:p>
    <w:p w:rsidR="00B707DD" w:rsidRPr="00E744BA" w:rsidRDefault="00B707DD" w:rsidP="00B707DD">
      <w:pPr>
        <w:rPr>
          <w:rFonts w:ascii="Times New Roman" w:hAnsi="Times New Roman" w:cs="Times New Roman"/>
          <w:bCs/>
          <w:sz w:val="24"/>
          <w:szCs w:val="24"/>
        </w:rPr>
      </w:pPr>
      <w:r w:rsidRPr="00E744BA">
        <w:rPr>
          <w:rFonts w:ascii="Times New Roman" w:hAnsi="Times New Roman" w:cs="Times New Roman"/>
          <w:bCs/>
          <w:sz w:val="24"/>
          <w:szCs w:val="24"/>
        </w:rPr>
        <w:t>- забезпечення кадрами з вирішенням матеріально-побутових проблем;</w:t>
      </w:r>
    </w:p>
    <w:p w:rsidR="00B707DD" w:rsidRPr="00E744BA" w:rsidRDefault="00B707DD" w:rsidP="00B707DD">
      <w:pPr>
        <w:rPr>
          <w:rFonts w:ascii="Times New Roman" w:hAnsi="Times New Roman" w:cs="Times New Roman"/>
          <w:bCs/>
          <w:sz w:val="24"/>
          <w:szCs w:val="24"/>
        </w:rPr>
      </w:pPr>
      <w:r w:rsidRPr="00E744BA">
        <w:rPr>
          <w:rFonts w:ascii="Times New Roman" w:hAnsi="Times New Roman" w:cs="Times New Roman"/>
          <w:bCs/>
          <w:sz w:val="24"/>
          <w:szCs w:val="24"/>
        </w:rPr>
        <w:t>- впровадження сучасних технологій діагностики та лікування , профілактики захворювань;</w:t>
      </w:r>
    </w:p>
    <w:p w:rsidR="00B707DD" w:rsidRPr="00E744BA" w:rsidRDefault="00B707DD" w:rsidP="00B707DD">
      <w:pPr>
        <w:rPr>
          <w:rFonts w:ascii="Times New Roman" w:hAnsi="Times New Roman" w:cs="Times New Roman"/>
          <w:bCs/>
          <w:sz w:val="24"/>
          <w:szCs w:val="24"/>
        </w:rPr>
      </w:pPr>
      <w:r w:rsidRPr="00E744BA">
        <w:rPr>
          <w:rFonts w:ascii="Times New Roman" w:hAnsi="Times New Roman" w:cs="Times New Roman"/>
          <w:bCs/>
          <w:sz w:val="24"/>
          <w:szCs w:val="24"/>
        </w:rPr>
        <w:t>- забезпечення виконання національних та регіональних програм;</w:t>
      </w:r>
    </w:p>
    <w:p w:rsidR="00B707DD" w:rsidRPr="00E744BA" w:rsidRDefault="00B707DD" w:rsidP="00B707DD">
      <w:pPr>
        <w:rPr>
          <w:rFonts w:ascii="Times New Roman" w:hAnsi="Times New Roman" w:cs="Times New Roman"/>
          <w:bCs/>
          <w:sz w:val="24"/>
          <w:szCs w:val="24"/>
        </w:rPr>
      </w:pPr>
      <w:r w:rsidRPr="00E744BA">
        <w:rPr>
          <w:rFonts w:ascii="Times New Roman" w:hAnsi="Times New Roman" w:cs="Times New Roman"/>
          <w:bCs/>
          <w:sz w:val="24"/>
          <w:szCs w:val="24"/>
        </w:rPr>
        <w:t xml:space="preserve"> - підвищення ефективності системи фінансування, подальшому розвитку позабюджетних джерел фінансування, не заборонених чинним законодавством;</w:t>
      </w:r>
    </w:p>
    <w:p w:rsidR="00B707DD" w:rsidRPr="00E744BA" w:rsidRDefault="00B707DD" w:rsidP="00B707DD">
      <w:pPr>
        <w:rPr>
          <w:rFonts w:ascii="Times New Roman" w:hAnsi="Times New Roman" w:cs="Times New Roman"/>
          <w:bCs/>
          <w:sz w:val="24"/>
          <w:szCs w:val="24"/>
        </w:rPr>
      </w:pPr>
      <w:r w:rsidRPr="00E744BA">
        <w:rPr>
          <w:rFonts w:ascii="Times New Roman" w:hAnsi="Times New Roman" w:cs="Times New Roman"/>
          <w:bCs/>
          <w:sz w:val="24"/>
          <w:szCs w:val="24"/>
        </w:rPr>
        <w:t xml:space="preserve"> - зниження первинного виходу на інвалідність, особливо працездатного та дитячого населення;</w:t>
      </w:r>
    </w:p>
    <w:p w:rsidR="00B707DD" w:rsidRPr="00E744BA" w:rsidRDefault="00B707DD" w:rsidP="00B707DD">
      <w:pPr>
        <w:rPr>
          <w:rFonts w:ascii="Times New Roman" w:hAnsi="Times New Roman" w:cs="Times New Roman"/>
          <w:bCs/>
          <w:sz w:val="24"/>
          <w:szCs w:val="24"/>
        </w:rPr>
      </w:pPr>
      <w:r w:rsidRPr="00E744BA">
        <w:rPr>
          <w:rFonts w:ascii="Times New Roman" w:hAnsi="Times New Roman" w:cs="Times New Roman"/>
          <w:bCs/>
          <w:sz w:val="24"/>
          <w:szCs w:val="24"/>
        </w:rPr>
        <w:t xml:space="preserve"> - покращення рівня інформованості населення з питань здорового способу життя, репродуктивного здоров’я, профілактики серцево-судинних та судинно-мозкових хвороб.</w:t>
      </w:r>
    </w:p>
    <w:p w:rsidR="00B707DD" w:rsidRPr="00E744BA" w:rsidRDefault="00B707DD" w:rsidP="00B707DD">
      <w:pPr>
        <w:jc w:val="center"/>
        <w:rPr>
          <w:rFonts w:ascii="Times New Roman" w:hAnsi="Times New Roman" w:cs="Times New Roman"/>
          <w:b/>
          <w:sz w:val="24"/>
          <w:szCs w:val="24"/>
          <w:u w:val="single"/>
        </w:rPr>
      </w:pPr>
    </w:p>
    <w:p w:rsidR="00B707DD" w:rsidRPr="00E744BA" w:rsidRDefault="00B707DD" w:rsidP="00B707DD">
      <w:pPr>
        <w:jc w:val="center"/>
        <w:rPr>
          <w:rFonts w:ascii="Times New Roman" w:hAnsi="Times New Roman" w:cs="Times New Roman"/>
          <w:b/>
          <w:i/>
          <w:sz w:val="24"/>
          <w:szCs w:val="24"/>
        </w:rPr>
      </w:pPr>
      <w:r w:rsidRPr="00E744BA">
        <w:rPr>
          <w:rFonts w:ascii="Times New Roman" w:hAnsi="Times New Roman" w:cs="Times New Roman"/>
          <w:b/>
          <w:i/>
          <w:sz w:val="24"/>
          <w:szCs w:val="24"/>
        </w:rPr>
        <w:t>Кількісні та якісні критерії ефективності реалізації завдань.</w:t>
      </w:r>
    </w:p>
    <w:p w:rsidR="00B707DD" w:rsidRPr="00E744BA" w:rsidRDefault="00B707DD" w:rsidP="00B707DD">
      <w:pP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3"/>
        <w:gridCol w:w="1425"/>
        <w:gridCol w:w="1426"/>
        <w:gridCol w:w="1647"/>
      </w:tblGrid>
      <w:tr w:rsidR="00B707DD" w:rsidRPr="00E744BA" w:rsidTr="009A21E3">
        <w:tc>
          <w:tcPr>
            <w:tcW w:w="5073" w:type="dxa"/>
          </w:tcPr>
          <w:p w:rsidR="00B707DD" w:rsidRPr="00E744BA" w:rsidRDefault="00B707DD" w:rsidP="009A21E3">
            <w:pPr>
              <w:rPr>
                <w:rFonts w:ascii="Times New Roman" w:hAnsi="Times New Roman" w:cs="Times New Roman"/>
                <w:b/>
                <w:bCs/>
                <w:sz w:val="24"/>
                <w:szCs w:val="24"/>
              </w:rPr>
            </w:pPr>
            <w:r w:rsidRPr="00E744BA">
              <w:rPr>
                <w:rFonts w:ascii="Times New Roman" w:hAnsi="Times New Roman" w:cs="Times New Roman"/>
                <w:b/>
                <w:bCs/>
                <w:sz w:val="24"/>
                <w:szCs w:val="24"/>
              </w:rPr>
              <w:t>Показники</w:t>
            </w:r>
          </w:p>
        </w:tc>
        <w:tc>
          <w:tcPr>
            <w:tcW w:w="1425" w:type="dxa"/>
          </w:tcPr>
          <w:p w:rsidR="00B707DD" w:rsidRPr="00E744BA" w:rsidRDefault="00B707DD" w:rsidP="009A21E3">
            <w:pPr>
              <w:rPr>
                <w:rFonts w:ascii="Times New Roman" w:hAnsi="Times New Roman" w:cs="Times New Roman"/>
                <w:b/>
                <w:bCs/>
                <w:sz w:val="24"/>
                <w:szCs w:val="24"/>
              </w:rPr>
            </w:pPr>
            <w:r w:rsidRPr="00E744BA">
              <w:rPr>
                <w:rFonts w:ascii="Times New Roman" w:hAnsi="Times New Roman" w:cs="Times New Roman"/>
                <w:b/>
                <w:bCs/>
                <w:sz w:val="24"/>
                <w:szCs w:val="24"/>
              </w:rPr>
              <w:t>2015 рік</w:t>
            </w:r>
          </w:p>
          <w:p w:rsidR="00B707DD" w:rsidRPr="00E744BA" w:rsidRDefault="00B707DD" w:rsidP="009A21E3">
            <w:pPr>
              <w:rPr>
                <w:rFonts w:ascii="Times New Roman" w:hAnsi="Times New Roman" w:cs="Times New Roman"/>
                <w:b/>
                <w:bCs/>
                <w:sz w:val="24"/>
                <w:szCs w:val="24"/>
              </w:rPr>
            </w:pPr>
            <w:r w:rsidRPr="00E744BA">
              <w:rPr>
                <w:rFonts w:ascii="Times New Roman" w:hAnsi="Times New Roman" w:cs="Times New Roman"/>
                <w:b/>
                <w:bCs/>
                <w:sz w:val="24"/>
                <w:szCs w:val="24"/>
              </w:rPr>
              <w:t>факт</w:t>
            </w:r>
          </w:p>
        </w:tc>
        <w:tc>
          <w:tcPr>
            <w:tcW w:w="1426" w:type="dxa"/>
          </w:tcPr>
          <w:p w:rsidR="00B707DD" w:rsidRPr="00E744BA" w:rsidRDefault="00B707DD" w:rsidP="009A21E3">
            <w:pPr>
              <w:rPr>
                <w:rFonts w:ascii="Times New Roman" w:hAnsi="Times New Roman" w:cs="Times New Roman"/>
                <w:b/>
                <w:bCs/>
                <w:sz w:val="24"/>
                <w:szCs w:val="24"/>
              </w:rPr>
            </w:pPr>
            <w:r w:rsidRPr="00E744BA">
              <w:rPr>
                <w:rFonts w:ascii="Times New Roman" w:hAnsi="Times New Roman" w:cs="Times New Roman"/>
                <w:b/>
                <w:bCs/>
                <w:sz w:val="24"/>
                <w:szCs w:val="24"/>
              </w:rPr>
              <w:t>2016 рік</w:t>
            </w:r>
          </w:p>
          <w:p w:rsidR="00B707DD" w:rsidRPr="00E744BA" w:rsidRDefault="00B707DD" w:rsidP="009A21E3">
            <w:pPr>
              <w:rPr>
                <w:rFonts w:ascii="Times New Roman" w:hAnsi="Times New Roman" w:cs="Times New Roman"/>
                <w:b/>
                <w:bCs/>
                <w:sz w:val="24"/>
                <w:szCs w:val="24"/>
              </w:rPr>
            </w:pPr>
            <w:r w:rsidRPr="00E744BA">
              <w:rPr>
                <w:rFonts w:ascii="Times New Roman" w:hAnsi="Times New Roman" w:cs="Times New Roman"/>
                <w:b/>
                <w:bCs/>
                <w:sz w:val="24"/>
                <w:szCs w:val="24"/>
              </w:rPr>
              <w:t>очікуване</w:t>
            </w:r>
          </w:p>
        </w:tc>
        <w:tc>
          <w:tcPr>
            <w:tcW w:w="1647" w:type="dxa"/>
          </w:tcPr>
          <w:p w:rsidR="00B707DD" w:rsidRPr="00E744BA" w:rsidRDefault="00B707DD" w:rsidP="009A21E3">
            <w:pPr>
              <w:rPr>
                <w:rFonts w:ascii="Times New Roman" w:hAnsi="Times New Roman" w:cs="Times New Roman"/>
                <w:b/>
                <w:bCs/>
                <w:sz w:val="24"/>
                <w:szCs w:val="24"/>
              </w:rPr>
            </w:pPr>
            <w:r w:rsidRPr="00E744BA">
              <w:rPr>
                <w:rFonts w:ascii="Times New Roman" w:hAnsi="Times New Roman" w:cs="Times New Roman"/>
                <w:b/>
                <w:bCs/>
                <w:sz w:val="24"/>
                <w:szCs w:val="24"/>
              </w:rPr>
              <w:t>2017 рік</w:t>
            </w:r>
          </w:p>
          <w:p w:rsidR="00B707DD" w:rsidRPr="00E744BA" w:rsidRDefault="00B707DD" w:rsidP="009A21E3">
            <w:pPr>
              <w:rPr>
                <w:rFonts w:ascii="Times New Roman" w:hAnsi="Times New Roman" w:cs="Times New Roman"/>
                <w:b/>
                <w:bCs/>
                <w:sz w:val="24"/>
                <w:szCs w:val="24"/>
              </w:rPr>
            </w:pPr>
            <w:r w:rsidRPr="00E744BA">
              <w:rPr>
                <w:rFonts w:ascii="Times New Roman" w:hAnsi="Times New Roman" w:cs="Times New Roman"/>
                <w:b/>
                <w:bCs/>
                <w:sz w:val="24"/>
                <w:szCs w:val="24"/>
              </w:rPr>
              <w:t>прогноз</w:t>
            </w:r>
          </w:p>
        </w:tc>
      </w:tr>
      <w:tr w:rsidR="00B707DD" w:rsidRPr="00E744BA" w:rsidTr="009A21E3">
        <w:tc>
          <w:tcPr>
            <w:tcW w:w="5073"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 xml:space="preserve">Кількість лікарів усіх спеціальностей </w:t>
            </w:r>
          </w:p>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на 10 тис. населення</w:t>
            </w:r>
          </w:p>
        </w:tc>
        <w:tc>
          <w:tcPr>
            <w:tcW w:w="1425"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24,1</w:t>
            </w:r>
          </w:p>
        </w:tc>
        <w:tc>
          <w:tcPr>
            <w:tcW w:w="1426"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24,3</w:t>
            </w:r>
          </w:p>
        </w:tc>
        <w:tc>
          <w:tcPr>
            <w:tcW w:w="1647"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25,0</w:t>
            </w:r>
          </w:p>
        </w:tc>
      </w:tr>
      <w:tr w:rsidR="00B707DD" w:rsidRPr="00E744BA" w:rsidTr="009A21E3">
        <w:tc>
          <w:tcPr>
            <w:tcW w:w="5073"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 xml:space="preserve">Кількість середнього медичного персоналу </w:t>
            </w:r>
          </w:p>
          <w:p w:rsidR="00B707DD" w:rsidRPr="00E744BA" w:rsidRDefault="00B707DD" w:rsidP="009A21E3">
            <w:pPr>
              <w:rPr>
                <w:rFonts w:ascii="Times New Roman" w:hAnsi="Times New Roman" w:cs="Times New Roman"/>
                <w:b/>
                <w:bCs/>
                <w:sz w:val="24"/>
                <w:szCs w:val="24"/>
              </w:rPr>
            </w:pPr>
            <w:r w:rsidRPr="00E744BA">
              <w:rPr>
                <w:rFonts w:ascii="Times New Roman" w:hAnsi="Times New Roman" w:cs="Times New Roman"/>
                <w:bCs/>
                <w:sz w:val="24"/>
                <w:szCs w:val="24"/>
              </w:rPr>
              <w:t>на 10 тис. населення</w:t>
            </w:r>
          </w:p>
        </w:tc>
        <w:tc>
          <w:tcPr>
            <w:tcW w:w="1425"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76,3</w:t>
            </w:r>
          </w:p>
        </w:tc>
        <w:tc>
          <w:tcPr>
            <w:tcW w:w="1426"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79,5</w:t>
            </w:r>
          </w:p>
        </w:tc>
        <w:tc>
          <w:tcPr>
            <w:tcW w:w="1647"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90,0</w:t>
            </w:r>
          </w:p>
        </w:tc>
      </w:tr>
      <w:tr w:rsidR="00B707DD" w:rsidRPr="00E744BA" w:rsidTr="009A21E3">
        <w:tc>
          <w:tcPr>
            <w:tcW w:w="5073"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Малюкова смертність на 1000 народжених живими</w:t>
            </w:r>
          </w:p>
        </w:tc>
        <w:tc>
          <w:tcPr>
            <w:tcW w:w="1425"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7,2</w:t>
            </w:r>
          </w:p>
        </w:tc>
        <w:tc>
          <w:tcPr>
            <w:tcW w:w="1426"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10,5</w:t>
            </w:r>
          </w:p>
        </w:tc>
        <w:tc>
          <w:tcPr>
            <w:tcW w:w="1647"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0</w:t>
            </w:r>
          </w:p>
        </w:tc>
      </w:tr>
      <w:tr w:rsidR="00B707DD" w:rsidRPr="00E744BA" w:rsidTr="009A21E3">
        <w:tc>
          <w:tcPr>
            <w:tcW w:w="5073"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Смертність населення на 1000 населення</w:t>
            </w:r>
          </w:p>
        </w:tc>
        <w:tc>
          <w:tcPr>
            <w:tcW w:w="1425"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19,8</w:t>
            </w:r>
          </w:p>
        </w:tc>
        <w:tc>
          <w:tcPr>
            <w:tcW w:w="1426"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15,1</w:t>
            </w:r>
          </w:p>
        </w:tc>
        <w:tc>
          <w:tcPr>
            <w:tcW w:w="1647"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19,0</w:t>
            </w:r>
          </w:p>
        </w:tc>
      </w:tr>
      <w:tr w:rsidR="00B707DD" w:rsidRPr="00E744BA" w:rsidTr="009A21E3">
        <w:tc>
          <w:tcPr>
            <w:tcW w:w="5073"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Смертність від туберкульозу на 100 тис. населення</w:t>
            </w:r>
          </w:p>
        </w:tc>
        <w:tc>
          <w:tcPr>
            <w:tcW w:w="1425"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0</w:t>
            </w:r>
          </w:p>
        </w:tc>
        <w:tc>
          <w:tcPr>
            <w:tcW w:w="1426"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 xml:space="preserve"> 8,1</w:t>
            </w:r>
          </w:p>
        </w:tc>
        <w:tc>
          <w:tcPr>
            <w:tcW w:w="1647"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8,0</w:t>
            </w:r>
          </w:p>
        </w:tc>
      </w:tr>
      <w:tr w:rsidR="00B707DD" w:rsidRPr="00E744BA" w:rsidTr="009A21E3">
        <w:tc>
          <w:tcPr>
            <w:tcW w:w="5073"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lastRenderedPageBreak/>
              <w:t>Захворюваність на туберкульоз органів дихання на 100 тис. населення</w:t>
            </w:r>
          </w:p>
        </w:tc>
        <w:tc>
          <w:tcPr>
            <w:tcW w:w="1425"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28,1</w:t>
            </w:r>
          </w:p>
        </w:tc>
        <w:tc>
          <w:tcPr>
            <w:tcW w:w="1426"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20,3</w:t>
            </w:r>
          </w:p>
        </w:tc>
        <w:tc>
          <w:tcPr>
            <w:tcW w:w="1647" w:type="dxa"/>
          </w:tcPr>
          <w:p w:rsidR="00B707DD" w:rsidRPr="00E744BA" w:rsidRDefault="00B707DD" w:rsidP="009A21E3">
            <w:pPr>
              <w:rPr>
                <w:rFonts w:ascii="Times New Roman" w:hAnsi="Times New Roman" w:cs="Times New Roman"/>
                <w:bCs/>
                <w:sz w:val="24"/>
                <w:szCs w:val="24"/>
              </w:rPr>
            </w:pPr>
            <w:r w:rsidRPr="00E744BA">
              <w:rPr>
                <w:rFonts w:ascii="Times New Roman" w:hAnsi="Times New Roman" w:cs="Times New Roman"/>
                <w:bCs/>
                <w:sz w:val="24"/>
                <w:szCs w:val="24"/>
              </w:rPr>
              <w:t>23,0</w:t>
            </w:r>
          </w:p>
        </w:tc>
      </w:tr>
    </w:tbl>
    <w:p w:rsidR="00B707DD" w:rsidRPr="00E744BA" w:rsidRDefault="00B707DD" w:rsidP="00B707DD">
      <w:pPr>
        <w:rPr>
          <w:rFonts w:ascii="Times New Roman" w:hAnsi="Times New Roman" w:cs="Times New Roman"/>
          <w:b/>
          <w:sz w:val="24"/>
          <w:szCs w:val="24"/>
        </w:rPr>
      </w:pPr>
    </w:p>
    <w:p w:rsidR="00B707DD" w:rsidRPr="00E744BA" w:rsidRDefault="00B707DD" w:rsidP="00B707DD">
      <w:pPr>
        <w:rPr>
          <w:rFonts w:ascii="Times New Roman" w:hAnsi="Times New Roman" w:cs="Times New Roman"/>
          <w:b/>
          <w:bCs/>
          <w:sz w:val="24"/>
          <w:szCs w:val="24"/>
        </w:rPr>
      </w:pPr>
    </w:p>
    <w:p w:rsidR="00B707DD" w:rsidRPr="00E744BA" w:rsidRDefault="00B707DD" w:rsidP="00B707DD">
      <w:pPr>
        <w:jc w:val="center"/>
        <w:rPr>
          <w:rFonts w:ascii="Times New Roman" w:hAnsi="Times New Roman" w:cs="Times New Roman"/>
          <w:b/>
          <w:i/>
          <w:sz w:val="24"/>
          <w:szCs w:val="24"/>
        </w:rPr>
      </w:pPr>
      <w:r w:rsidRPr="00E744BA">
        <w:rPr>
          <w:rFonts w:ascii="Times New Roman" w:hAnsi="Times New Roman" w:cs="Times New Roman"/>
          <w:b/>
          <w:i/>
          <w:sz w:val="24"/>
          <w:szCs w:val="24"/>
        </w:rPr>
        <w:t>2.5 Освіта</w:t>
      </w:r>
    </w:p>
    <w:p w:rsidR="00B707DD" w:rsidRPr="00E744BA" w:rsidRDefault="00B707DD" w:rsidP="00B707DD">
      <w:pPr>
        <w:tabs>
          <w:tab w:val="left" w:pos="720"/>
        </w:tabs>
        <w:ind w:firstLine="720"/>
        <w:rPr>
          <w:rFonts w:ascii="Times New Roman" w:hAnsi="Times New Roman" w:cs="Times New Roman"/>
          <w:sz w:val="24"/>
          <w:szCs w:val="24"/>
        </w:rPr>
      </w:pPr>
      <w:r w:rsidRPr="00E744BA">
        <w:rPr>
          <w:rFonts w:ascii="Times New Roman" w:hAnsi="Times New Roman" w:cs="Times New Roman"/>
          <w:sz w:val="24"/>
          <w:szCs w:val="24"/>
        </w:rPr>
        <w:t xml:space="preserve">Освітня галузь району представлена 21 навчально-виховними закладами, зокрема, 5 загальноосвітніх шкіл, 5 навчально-виховних комплексів: загальноосвітня школа, дошкільний навчальний заклад, 8 дошкільних навчальних закладів, Будинок дитячої та юнацької творчості, дитячо-юнацька спортивна школа та міжшкільний навчально-виробничий комбінат, а також на  території району  розташоване ДПТНЗ «Недригайлівське ВПУ»  та  комунальний заклад Сумської обласної ради «Хоружівський дитячий  будинок». Дошкільні загальноосвітні та  позашкільні заклади  об’єднані </w:t>
      </w:r>
      <w:r w:rsidRPr="00E744BA">
        <w:rPr>
          <w:rFonts w:ascii="Times New Roman" w:hAnsi="Times New Roman" w:cs="Times New Roman"/>
          <w:i/>
          <w:sz w:val="24"/>
          <w:szCs w:val="24"/>
        </w:rPr>
        <w:t xml:space="preserve"> </w:t>
      </w:r>
      <w:r w:rsidRPr="00E744BA">
        <w:rPr>
          <w:rFonts w:ascii="Times New Roman" w:hAnsi="Times New Roman" w:cs="Times New Roman"/>
          <w:sz w:val="24"/>
          <w:szCs w:val="24"/>
        </w:rPr>
        <w:t xml:space="preserve">у 4 освітніх округів. </w:t>
      </w:r>
    </w:p>
    <w:p w:rsidR="00B707DD" w:rsidRPr="00E744BA" w:rsidRDefault="00B707DD" w:rsidP="00B707DD">
      <w:pPr>
        <w:shd w:val="clear" w:color="auto" w:fill="FFFFFF"/>
        <w:spacing w:before="45" w:after="15"/>
        <w:ind w:right="15" w:firstLine="720"/>
        <w:rPr>
          <w:rFonts w:ascii="Times New Roman" w:hAnsi="Times New Roman" w:cs="Times New Roman"/>
          <w:sz w:val="24"/>
          <w:szCs w:val="24"/>
        </w:rPr>
      </w:pPr>
      <w:r w:rsidRPr="00E744BA">
        <w:rPr>
          <w:rFonts w:ascii="Times New Roman" w:hAnsi="Times New Roman" w:cs="Times New Roman"/>
          <w:sz w:val="24"/>
          <w:szCs w:val="24"/>
          <w:lang w:val="en-US"/>
        </w:rPr>
        <w:t> </w:t>
      </w:r>
      <w:r w:rsidRPr="00E744BA">
        <w:rPr>
          <w:rFonts w:ascii="Times New Roman" w:hAnsi="Times New Roman" w:cs="Times New Roman"/>
          <w:sz w:val="24"/>
          <w:szCs w:val="24"/>
        </w:rPr>
        <w:t>З першого вересня  2016 року в 10 загальноосвітніх закладів навчається 1539 учнів, що на 101 учень менше від попереднього навчального року.</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 xml:space="preserve">Влітку 2016 року різними формами відпочинку, оздоровлення  охоплено 79% (1303) учнів 1-8 та 10 класів загальноосвітніх шкіл. На базі 10 загальноосвітніх школах І-ІІ та І-ІІІ ступенів працювало 10 пришкільних відпочинкових табори. </w:t>
      </w:r>
    </w:p>
    <w:p w:rsidR="00B707DD" w:rsidRPr="00E744BA" w:rsidRDefault="00B707DD" w:rsidP="00B707DD">
      <w:pPr>
        <w:widowControl w:val="0"/>
        <w:tabs>
          <w:tab w:val="left" w:pos="-3402"/>
        </w:tabs>
        <w:ind w:firstLine="709"/>
        <w:rPr>
          <w:rFonts w:ascii="Times New Roman" w:hAnsi="Times New Roman" w:cs="Times New Roman"/>
          <w:sz w:val="24"/>
          <w:szCs w:val="24"/>
        </w:rPr>
      </w:pPr>
      <w:r w:rsidRPr="00E744BA">
        <w:rPr>
          <w:rFonts w:ascii="Times New Roman" w:hAnsi="Times New Roman" w:cs="Times New Roman"/>
          <w:sz w:val="24"/>
          <w:szCs w:val="24"/>
        </w:rPr>
        <w:t>Разом з цим, залишається ряд проблемних питань розвитку галузі, зокрема:</w:t>
      </w:r>
    </w:p>
    <w:p w:rsidR="00B707DD" w:rsidRPr="00E744BA" w:rsidRDefault="00B707DD" w:rsidP="00B707DD">
      <w:pPr>
        <w:tabs>
          <w:tab w:val="left" w:pos="1080"/>
        </w:tabs>
        <w:ind w:firstLine="851"/>
        <w:rPr>
          <w:rFonts w:ascii="Times New Roman" w:hAnsi="Times New Roman" w:cs="Times New Roman"/>
          <w:sz w:val="24"/>
          <w:szCs w:val="24"/>
        </w:rPr>
      </w:pPr>
      <w:r w:rsidRPr="00E744BA">
        <w:rPr>
          <w:rFonts w:ascii="Times New Roman" w:hAnsi="Times New Roman" w:cs="Times New Roman"/>
          <w:sz w:val="24"/>
          <w:szCs w:val="24"/>
        </w:rPr>
        <w:t>5 із 10 загальноосвітніх шкіл є малокомплектними, в яких вартість утримання  одного учня  становить від 28,5 тис. грн. до  19,6  тис. грн.;</w:t>
      </w:r>
    </w:p>
    <w:p w:rsidR="00B707DD" w:rsidRPr="00E744BA" w:rsidRDefault="00B707DD" w:rsidP="00B707DD">
      <w:pPr>
        <w:tabs>
          <w:tab w:val="left" w:pos="1080"/>
        </w:tabs>
        <w:ind w:firstLine="851"/>
        <w:rPr>
          <w:rFonts w:ascii="Times New Roman" w:hAnsi="Times New Roman" w:cs="Times New Roman"/>
          <w:sz w:val="24"/>
          <w:szCs w:val="24"/>
        </w:rPr>
      </w:pPr>
      <w:r w:rsidRPr="00E744BA">
        <w:rPr>
          <w:rFonts w:ascii="Times New Roman" w:hAnsi="Times New Roman" w:cs="Times New Roman"/>
          <w:sz w:val="24"/>
          <w:szCs w:val="24"/>
        </w:rPr>
        <w:t>завантаженість  загальноосвітніх шкіл становить лише 38,5% від проектної потужності;</w:t>
      </w:r>
    </w:p>
    <w:p w:rsidR="00B707DD" w:rsidRPr="00E744BA" w:rsidRDefault="00B707DD" w:rsidP="00B707DD">
      <w:pPr>
        <w:tabs>
          <w:tab w:val="left" w:pos="1080"/>
        </w:tabs>
        <w:ind w:firstLine="851"/>
        <w:rPr>
          <w:rFonts w:ascii="Times New Roman" w:hAnsi="Times New Roman" w:cs="Times New Roman"/>
          <w:sz w:val="24"/>
          <w:szCs w:val="24"/>
        </w:rPr>
      </w:pPr>
      <w:r w:rsidRPr="00E744BA">
        <w:rPr>
          <w:rFonts w:ascii="Times New Roman" w:hAnsi="Times New Roman" w:cs="Times New Roman"/>
          <w:sz w:val="24"/>
          <w:szCs w:val="24"/>
        </w:rPr>
        <w:t>перевантаженість  дошкільних закладів  становить 105 дітей на 100 місць у Недригайлівському, Тернівському та Курманівському дошкільних закладах;</w:t>
      </w:r>
    </w:p>
    <w:p w:rsidR="00B707DD" w:rsidRPr="00E744BA" w:rsidRDefault="00B707DD" w:rsidP="00B707DD">
      <w:pPr>
        <w:tabs>
          <w:tab w:val="left" w:pos="1080"/>
        </w:tabs>
        <w:ind w:firstLine="851"/>
        <w:rPr>
          <w:rFonts w:ascii="Times New Roman" w:hAnsi="Times New Roman" w:cs="Times New Roman"/>
          <w:sz w:val="24"/>
          <w:szCs w:val="24"/>
        </w:rPr>
      </w:pPr>
      <w:r w:rsidRPr="00E744BA">
        <w:rPr>
          <w:rFonts w:ascii="Times New Roman" w:hAnsi="Times New Roman" w:cs="Times New Roman"/>
          <w:sz w:val="24"/>
          <w:szCs w:val="24"/>
        </w:rPr>
        <w:t>потребують дообладнання твердопаливним котлами котельні Коровинської, Тернівської загальноосвітніх шкіл І-ІІІ ступенів та Ч-Слобідськога філія Недригайлівської СЗОШ І-ІІІ ст;</w:t>
      </w:r>
    </w:p>
    <w:p w:rsidR="00B707DD" w:rsidRPr="00E744BA" w:rsidRDefault="00B707DD" w:rsidP="00B707DD">
      <w:pPr>
        <w:tabs>
          <w:tab w:val="left" w:pos="1080"/>
        </w:tabs>
        <w:ind w:firstLine="851"/>
        <w:rPr>
          <w:rFonts w:ascii="Times New Roman" w:hAnsi="Times New Roman" w:cs="Times New Roman"/>
          <w:sz w:val="24"/>
          <w:szCs w:val="24"/>
        </w:rPr>
      </w:pPr>
      <w:r w:rsidRPr="00E744BA">
        <w:rPr>
          <w:rFonts w:ascii="Times New Roman" w:hAnsi="Times New Roman" w:cs="Times New Roman"/>
          <w:sz w:val="24"/>
          <w:szCs w:val="24"/>
        </w:rPr>
        <w:t>необхідно провести заміну вікон та здійснити утеплення  фасадів стін  в ряді загальноосвітніх школах.</w:t>
      </w:r>
    </w:p>
    <w:p w:rsidR="00B707DD" w:rsidRPr="00E744BA" w:rsidRDefault="00B707DD" w:rsidP="00B707DD">
      <w:pPr>
        <w:ind w:firstLine="720"/>
        <w:rPr>
          <w:rFonts w:ascii="Times New Roman" w:hAnsi="Times New Roman" w:cs="Times New Roman"/>
          <w:sz w:val="24"/>
          <w:szCs w:val="24"/>
        </w:rPr>
      </w:pPr>
      <w:r w:rsidRPr="00E744BA">
        <w:rPr>
          <w:rFonts w:ascii="Times New Roman" w:hAnsi="Times New Roman" w:cs="Times New Roman"/>
          <w:sz w:val="24"/>
          <w:szCs w:val="24"/>
        </w:rPr>
        <w:t xml:space="preserve"> Реалізація цих завдань дозволить у 2017 році  забезпечити приведення мережі закладів освіти району у відповідність до демографічної та соціально-економічної ситуації в регіоні; підвищення якості надання освітніх послуг; упровадження в </w:t>
      </w:r>
      <w:r w:rsidRPr="00E744BA">
        <w:rPr>
          <w:rFonts w:ascii="Times New Roman" w:hAnsi="Times New Roman" w:cs="Times New Roman"/>
          <w:spacing w:val="-2"/>
          <w:sz w:val="24"/>
          <w:szCs w:val="24"/>
        </w:rPr>
        <w:t xml:space="preserve">навчально-виховний процес сучасних інформаційно-комунікаційних технологій; </w:t>
      </w:r>
      <w:r w:rsidRPr="00E744BA">
        <w:rPr>
          <w:rFonts w:ascii="Times New Roman" w:hAnsi="Times New Roman" w:cs="Times New Roman"/>
          <w:sz w:val="24"/>
          <w:szCs w:val="24"/>
        </w:rPr>
        <w:t>розвиток творчих здібностей учнів загальноосвітніх навчальних закладів; оновлення матеріально-технічної бази закладів освіти.</w:t>
      </w:r>
    </w:p>
    <w:p w:rsidR="00B707DD" w:rsidRPr="00E744BA" w:rsidRDefault="00B707DD" w:rsidP="00B707DD">
      <w:pPr>
        <w:rPr>
          <w:rFonts w:ascii="Times New Roman" w:hAnsi="Times New Roman" w:cs="Times New Roman"/>
          <w:sz w:val="24"/>
          <w:szCs w:val="24"/>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sz w:val="24"/>
          <w:szCs w:val="24"/>
        </w:rPr>
        <w:lastRenderedPageBreak/>
        <w:t>2.6.</w:t>
      </w:r>
      <w:r w:rsidRPr="00E744BA">
        <w:rPr>
          <w:rFonts w:ascii="Times New Roman" w:hAnsi="Times New Roman"/>
          <w:b/>
          <w:i/>
          <w:color w:val="auto"/>
          <w:sz w:val="24"/>
          <w:szCs w:val="24"/>
        </w:rPr>
        <w:t> Підтримка сім’ї, дітей та молоді</w:t>
      </w:r>
    </w:p>
    <w:p w:rsidR="00B707DD" w:rsidRPr="00E744BA" w:rsidRDefault="00B707DD" w:rsidP="00B707DD">
      <w:pPr>
        <w:pStyle w:val="af"/>
        <w:widowControl w:val="0"/>
        <w:tabs>
          <w:tab w:val="left" w:pos="-3402"/>
          <w:tab w:val="left" w:pos="-2552"/>
        </w:tabs>
        <w:suppressAutoHyphens/>
        <w:spacing w:after="0"/>
        <w:ind w:left="0" w:firstLine="709"/>
      </w:pPr>
      <w:r w:rsidRPr="00E744BA">
        <w:t xml:space="preserve">Відповідно до сучасної концепції розвитку України молодіжна політика та політика у сфері захисту прав дітей визначені в ряді основних соціальних гарантій розвитку держави. </w:t>
      </w:r>
    </w:p>
    <w:p w:rsidR="00B707DD" w:rsidRPr="00E744BA" w:rsidRDefault="00B707DD" w:rsidP="00B707DD">
      <w:pPr>
        <w:pStyle w:val="aa"/>
        <w:ind w:firstLine="709"/>
        <w:jc w:val="both"/>
        <w:rPr>
          <w:sz w:val="24"/>
          <w:szCs w:val="24"/>
        </w:rPr>
      </w:pPr>
      <w:r w:rsidRPr="00E744BA">
        <w:rPr>
          <w:sz w:val="24"/>
          <w:szCs w:val="24"/>
        </w:rPr>
        <w:t xml:space="preserve">Протягом 2016 року досягнуто підвищення інтенсивності реалізації зазначених напрямів: послугами оздоровлення та відпочинку охоплено   65 % дітей пільгових категорій, активізовано роботу щодо проведення молодіжних культурно-мистецьких заходів, спрямованих, зокрема, на військово-патріотичне виховання молоді, підтримку творчої та обдарованої молоді;  жодна посиротіла у 2016 році дитина не потрапила до інтернатних закладів.                    </w:t>
      </w:r>
    </w:p>
    <w:p w:rsidR="00B707DD" w:rsidRPr="00E744BA" w:rsidRDefault="00B707DD" w:rsidP="00B707DD">
      <w:pPr>
        <w:pStyle w:val="aa"/>
        <w:jc w:val="both"/>
        <w:rPr>
          <w:sz w:val="24"/>
          <w:szCs w:val="24"/>
        </w:rPr>
      </w:pPr>
      <w:r w:rsidRPr="00E744BA">
        <w:rPr>
          <w:sz w:val="24"/>
          <w:szCs w:val="24"/>
        </w:rPr>
        <w:t xml:space="preserve">           Упродовж 2016 року 3 дітей отримали статус дитини - сироти, 5 дітей- статус дитини, позбавленої батьківського піклування. На  сьогодні на обліку служби у справах дітей Недригайлівської районної державної адміністрації  перебувають 46 дітей-сиріт та дітей, позбавлених батьківського піклування, з них   30 – під опікою; 4 – в інтернатних закладах; 5 – в прийомних сім»ях ; 3 – в ДБСТ та 3 – в навчальних закладах на повному державному утриманні, 1 дитина перебуває в обласному спеціалізованому будинку дитини, із загальної кількості дітей, що перебувають на обліку, 89,1% дітей влаштовані до сімейних форм виховання.</w:t>
      </w:r>
    </w:p>
    <w:p w:rsidR="00B707DD" w:rsidRPr="00E744BA" w:rsidRDefault="00B707DD" w:rsidP="00B707DD">
      <w:pPr>
        <w:pStyle w:val="aa"/>
        <w:jc w:val="both"/>
        <w:rPr>
          <w:sz w:val="24"/>
          <w:szCs w:val="24"/>
        </w:rPr>
      </w:pPr>
      <w:r w:rsidRPr="00E744BA">
        <w:rPr>
          <w:sz w:val="24"/>
          <w:szCs w:val="24"/>
        </w:rPr>
        <w:t xml:space="preserve">            На території району діють 6 прийомних сімей, в які влаштовано 12 дітей-сиріт та дітей, позбавлених батьківського піклування.  </w:t>
      </w:r>
    </w:p>
    <w:p w:rsidR="00B707DD" w:rsidRPr="00E744BA" w:rsidRDefault="00B707DD" w:rsidP="00B707DD">
      <w:pPr>
        <w:widowControl w:val="0"/>
        <w:tabs>
          <w:tab w:val="left" w:pos="-3402"/>
          <w:tab w:val="left" w:pos="-2552"/>
        </w:tabs>
        <w:ind w:firstLine="709"/>
        <w:rPr>
          <w:rFonts w:ascii="Times New Roman" w:hAnsi="Times New Roman" w:cs="Times New Roman"/>
          <w:sz w:val="24"/>
          <w:szCs w:val="24"/>
        </w:rPr>
      </w:pPr>
      <w:r w:rsidRPr="00E744BA">
        <w:rPr>
          <w:rFonts w:ascii="Times New Roman" w:hAnsi="Times New Roman" w:cs="Times New Roman"/>
          <w:sz w:val="24"/>
          <w:szCs w:val="24"/>
        </w:rPr>
        <w:t>Разом з цим залишається ряд проблемних питань, зокрема:</w:t>
      </w:r>
    </w:p>
    <w:p w:rsidR="00B707DD" w:rsidRPr="00E744BA" w:rsidRDefault="00B707DD" w:rsidP="00B707DD">
      <w:pPr>
        <w:pStyle w:val="af"/>
        <w:widowControl w:val="0"/>
        <w:tabs>
          <w:tab w:val="left" w:pos="-3402"/>
          <w:tab w:val="left" w:pos="-2552"/>
        </w:tabs>
        <w:suppressAutoHyphens/>
        <w:spacing w:after="0"/>
        <w:ind w:left="0" w:firstLine="709"/>
        <w:jc w:val="both"/>
      </w:pPr>
      <w:r w:rsidRPr="00E744BA">
        <w:t>недостатній обсяг фінансування молодіжної галузі на рівні районного бюджету;</w:t>
      </w:r>
    </w:p>
    <w:p w:rsidR="00B707DD" w:rsidRPr="00E744BA" w:rsidRDefault="00B707DD" w:rsidP="00B707DD">
      <w:pPr>
        <w:pStyle w:val="af"/>
        <w:widowControl w:val="0"/>
        <w:tabs>
          <w:tab w:val="left" w:pos="-3402"/>
          <w:tab w:val="left" w:pos="-2552"/>
        </w:tabs>
        <w:suppressAutoHyphens/>
        <w:spacing w:after="0"/>
        <w:ind w:left="0" w:firstLine="709"/>
        <w:jc w:val="both"/>
      </w:pPr>
      <w:r w:rsidRPr="00E744BA">
        <w:t>зниження активності громадських організацій та ініціативних груп, переважно тих, що працюють з дітьми та молоддю в районі;</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t>працевлаштування та профорієнтаційна робота з учнівською молоддю</w:t>
      </w:r>
      <w:r w:rsidRPr="00E744BA">
        <w:rPr>
          <w:lang w:val="uk-UA"/>
        </w:rPr>
        <w:t>;</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забезпечення захисту житлових і майнових прав дітей-сиріт та дітей, позбавлених батьківського піклування.</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3B2BFC">
        <w:rPr>
          <w:lang w:val="uk-UA"/>
        </w:rPr>
        <w:t>Для забезпечення у 201</w:t>
      </w:r>
      <w:r w:rsidRPr="00E744BA">
        <w:rPr>
          <w:lang w:val="uk-UA"/>
        </w:rPr>
        <w:t>7</w:t>
      </w:r>
      <w:r w:rsidRPr="00E744BA">
        <w:t> </w:t>
      </w:r>
      <w:r w:rsidRPr="003B2BFC">
        <w:rPr>
          <w:lang w:val="uk-UA"/>
        </w:rPr>
        <w:t xml:space="preserve">році активізації молодіжного руху в районі, надання всебічної допомоги цільовим групам населення, особливо дітям та молоді, підтримки творчої та обдарованої молоді, </w:t>
      </w:r>
      <w:r w:rsidRPr="00E744BA">
        <w:rPr>
          <w:lang w:val="uk-UA"/>
        </w:rPr>
        <w:t>запобігання поширенню соціального сирітства, популяризації родинного виховання, визначені наступні завдання:</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поліпшення якості ведення Єдиної інформаційно-аналітичної системи обліку дітей-сиріт та дітей, позбавлених батьківського піклування, а також осіб, які бажають взяти їх на виховання;</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забезпечення дотримання прав дітей-сиріт та дітей, позбавлених батьківського піклування, на житло;</w:t>
      </w:r>
    </w:p>
    <w:p w:rsidR="00B707DD" w:rsidRPr="003B2BFC" w:rsidRDefault="00B707DD" w:rsidP="00B707DD">
      <w:pPr>
        <w:pStyle w:val="af"/>
        <w:widowControl w:val="0"/>
        <w:tabs>
          <w:tab w:val="left" w:pos="-3402"/>
          <w:tab w:val="left" w:pos="-2552"/>
        </w:tabs>
        <w:suppressAutoHyphens/>
        <w:spacing w:after="0"/>
        <w:ind w:left="0" w:firstLine="709"/>
        <w:jc w:val="both"/>
        <w:rPr>
          <w:lang w:val="uk-UA"/>
        </w:rPr>
      </w:pPr>
      <w:r w:rsidRPr="003B2BFC">
        <w:rPr>
          <w:lang w:val="uk-UA"/>
        </w:rPr>
        <w:t>сприяння та підтримка діяльності молодіжних, дитячих та інших громадських організацій та виконання програм (проектів), розроблених цими організаціями;</w:t>
      </w:r>
    </w:p>
    <w:p w:rsidR="00B707DD" w:rsidRPr="003B2BFC" w:rsidRDefault="00B707DD" w:rsidP="00B707DD">
      <w:pPr>
        <w:pStyle w:val="af"/>
        <w:widowControl w:val="0"/>
        <w:tabs>
          <w:tab w:val="left" w:pos="-3402"/>
          <w:tab w:val="left" w:pos="-2552"/>
        </w:tabs>
        <w:suppressAutoHyphens/>
        <w:spacing w:after="0"/>
        <w:ind w:left="0" w:firstLine="709"/>
        <w:jc w:val="both"/>
        <w:rPr>
          <w:lang w:val="uk-UA"/>
        </w:rPr>
      </w:pPr>
      <w:r w:rsidRPr="003B2BFC">
        <w:rPr>
          <w:lang w:val="uk-UA"/>
        </w:rPr>
        <w:t xml:space="preserve">організація та проведення на належному рівні оздоровчо-відпочинкової кампанії; координація заходів, спрямованих на організацію оздоровлення, відпочинку та дозвілля дітей і молоді в районі; </w:t>
      </w:r>
    </w:p>
    <w:p w:rsidR="00B707DD" w:rsidRPr="00E744BA" w:rsidRDefault="00B707DD" w:rsidP="00B707DD">
      <w:pPr>
        <w:pStyle w:val="af"/>
        <w:widowControl w:val="0"/>
        <w:tabs>
          <w:tab w:val="left" w:pos="-3402"/>
          <w:tab w:val="left" w:pos="-2552"/>
        </w:tabs>
        <w:suppressAutoHyphens/>
        <w:spacing w:after="0"/>
        <w:ind w:left="0" w:firstLine="709"/>
        <w:jc w:val="both"/>
      </w:pPr>
      <w:r w:rsidRPr="00E744BA">
        <w:t>сприяння діяльності вже існуючих та створенню нових громадських об’єднань, центрів, клубів військово-патріотичного спрямування в районі;</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t>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 створення сприятливого середовища для забезпечення зайнятості молоді; пропаганда та формування здорового способу життя; утвердження патріотизму, духовності, моральності та формування загальнолюдських цінностей</w:t>
      </w:r>
      <w:r w:rsidRPr="00E744BA">
        <w:rPr>
          <w:lang w:val="uk-UA"/>
        </w:rPr>
        <w:t>;</w:t>
      </w:r>
    </w:p>
    <w:p w:rsidR="00B707DD" w:rsidRPr="00E744BA" w:rsidRDefault="00B707DD" w:rsidP="00B707DD">
      <w:pPr>
        <w:pStyle w:val="af"/>
        <w:widowControl w:val="0"/>
        <w:tabs>
          <w:tab w:val="left" w:pos="-3402"/>
          <w:tab w:val="left" w:pos="-2552"/>
        </w:tabs>
        <w:suppressAutoHyphens/>
        <w:spacing w:after="0"/>
        <w:ind w:left="0" w:firstLine="709"/>
        <w:jc w:val="both"/>
        <w:rPr>
          <w:lang w:val="uk-UA"/>
        </w:rPr>
      </w:pPr>
      <w:r w:rsidRPr="00E744BA">
        <w:rPr>
          <w:lang w:val="uk-UA"/>
        </w:rPr>
        <w:t xml:space="preserve"> дотримання пріоритету усиновлення дітей-сиріт та дітей, позбавлених батьківського піклування, у разі неможливості усиновлення – влаштування їх під опіку, піклування в сім'ї громадян, прийомні сім</w:t>
      </w:r>
      <w:r w:rsidRPr="003B2BFC">
        <w:rPr>
          <w:spacing w:val="-2"/>
          <w:lang w:val="uk-UA"/>
        </w:rPr>
        <w:t>’</w:t>
      </w:r>
      <w:r w:rsidRPr="00E744BA">
        <w:rPr>
          <w:lang w:val="uk-UA"/>
        </w:rPr>
        <w:t>ї, дитячі будинки сімейного типу.</w:t>
      </w:r>
    </w:p>
    <w:p w:rsidR="00B707DD" w:rsidRPr="003B2BFC" w:rsidRDefault="00B707DD" w:rsidP="00B707DD">
      <w:pPr>
        <w:pStyle w:val="af"/>
        <w:widowControl w:val="0"/>
        <w:tabs>
          <w:tab w:val="left" w:pos="-3402"/>
          <w:tab w:val="left" w:pos="-2552"/>
        </w:tabs>
        <w:suppressAutoHyphens/>
        <w:spacing w:after="0"/>
        <w:ind w:left="0" w:firstLine="709"/>
        <w:jc w:val="both"/>
        <w:rPr>
          <w:u w:val="single"/>
          <w:lang w:val="uk-UA"/>
        </w:rPr>
      </w:pPr>
    </w:p>
    <w:p w:rsidR="00B707DD" w:rsidRPr="003B2BFC" w:rsidRDefault="00B707DD" w:rsidP="00B707DD">
      <w:pPr>
        <w:pStyle w:val="af"/>
        <w:widowControl w:val="0"/>
        <w:tabs>
          <w:tab w:val="left" w:pos="-3402"/>
          <w:tab w:val="left" w:pos="-2552"/>
        </w:tabs>
        <w:suppressAutoHyphens/>
        <w:spacing w:after="0"/>
        <w:ind w:left="0" w:firstLine="709"/>
        <w:jc w:val="center"/>
        <w:rPr>
          <w:b/>
          <w:lang w:val="uk-UA"/>
        </w:rPr>
      </w:pPr>
      <w:r w:rsidRPr="003B2BFC">
        <w:rPr>
          <w:b/>
          <w:u w:val="single"/>
          <w:lang w:val="uk-UA"/>
        </w:rPr>
        <w:lastRenderedPageBreak/>
        <w:t>Кількісні та якісні критерії ефективності реалізації завдань</w:t>
      </w:r>
    </w:p>
    <w:p w:rsidR="00B707DD" w:rsidRPr="003B2BFC" w:rsidRDefault="00B707DD" w:rsidP="00B707DD">
      <w:pPr>
        <w:pStyle w:val="af"/>
        <w:widowControl w:val="0"/>
        <w:tabs>
          <w:tab w:val="left" w:pos="-3402"/>
          <w:tab w:val="left" w:pos="-2552"/>
        </w:tabs>
        <w:suppressAutoHyphens/>
        <w:spacing w:after="0"/>
        <w:ind w:left="0" w:firstLine="709"/>
        <w:jc w:val="center"/>
        <w:rPr>
          <w:b/>
          <w:lang w:val="uk-UA"/>
        </w:rPr>
      </w:pPr>
    </w:p>
    <w:p w:rsidR="00B707DD" w:rsidRPr="003B2BFC" w:rsidRDefault="00B707DD" w:rsidP="00B707DD">
      <w:pPr>
        <w:pStyle w:val="af"/>
        <w:widowControl w:val="0"/>
        <w:tabs>
          <w:tab w:val="left" w:pos="-3402"/>
          <w:tab w:val="left" w:pos="-2552"/>
        </w:tabs>
        <w:suppressAutoHyphens/>
        <w:spacing w:after="0"/>
        <w:ind w:left="0" w:firstLine="709"/>
        <w:jc w:val="both"/>
        <w:rPr>
          <w:highlight w:val="yellow"/>
          <w:lang w:val="uk-UA"/>
        </w:rPr>
      </w:pPr>
      <w:r w:rsidRPr="003B2BFC">
        <w:rPr>
          <w:lang w:val="uk-UA"/>
        </w:rPr>
        <w:t xml:space="preserve">Реалізація цих завдань сприятиме зростанню чисельності дітей, молоді, охоплених організованими формами оздоровлення та відпочинку, збільшенню кількості заходів, спрямованих на підвищення активності сільської молоді, формування традицій здорового способу життя; </w:t>
      </w:r>
      <w:r w:rsidRPr="00E744BA">
        <w:rPr>
          <w:lang w:val="uk-UA"/>
        </w:rPr>
        <w:t>забезпеченню прав дітей-сиріт та дітей, позбавлених батьківського піклування, на виховання в сімейному оточенні, забезпечення права дітей-сиріт та дітей, позбавлених батьківського піклування, на житло.</w:t>
      </w:r>
    </w:p>
    <w:p w:rsidR="00B707DD" w:rsidRPr="00E744BA" w:rsidRDefault="00B707DD" w:rsidP="00B707DD">
      <w:pPr>
        <w:pStyle w:val="af"/>
        <w:widowControl w:val="0"/>
        <w:tabs>
          <w:tab w:val="left" w:pos="-3402"/>
          <w:tab w:val="left" w:pos="-2552"/>
        </w:tabs>
        <w:suppressAutoHyphens/>
        <w:spacing w:after="0"/>
        <w:ind w:left="0" w:firstLine="709"/>
        <w:jc w:val="both"/>
        <w:rPr>
          <w:b/>
          <w:u w:val="single"/>
          <w:lang w:val="uk-UA"/>
        </w:rPr>
      </w:pPr>
    </w:p>
    <w:p w:rsidR="00B707DD" w:rsidRPr="00E744BA" w:rsidRDefault="00B707DD" w:rsidP="00B707DD">
      <w:pPr>
        <w:pStyle w:val="a3"/>
        <w:widowControl w:val="0"/>
        <w:tabs>
          <w:tab w:val="left" w:pos="-3402"/>
        </w:tabs>
        <w:spacing w:after="120"/>
        <w:ind w:firstLine="709"/>
        <w:jc w:val="center"/>
        <w:rPr>
          <w:rFonts w:ascii="Times New Roman" w:hAnsi="Times New Roman"/>
          <w:b/>
          <w:i/>
          <w:color w:val="auto"/>
          <w:sz w:val="24"/>
          <w:szCs w:val="24"/>
        </w:rPr>
      </w:pPr>
      <w:r w:rsidRPr="00E744BA">
        <w:rPr>
          <w:rFonts w:ascii="Times New Roman" w:hAnsi="Times New Roman"/>
          <w:b/>
          <w:i/>
          <w:color w:val="auto"/>
          <w:sz w:val="24"/>
          <w:szCs w:val="24"/>
        </w:rPr>
        <w:t>2.7 Фізична культура і спорт</w:t>
      </w:r>
    </w:p>
    <w:p w:rsidR="00B707DD" w:rsidRPr="00E744BA" w:rsidRDefault="00B707DD" w:rsidP="00B707DD">
      <w:pPr>
        <w:ind w:left="170" w:right="113" w:firstLine="709"/>
        <w:rPr>
          <w:rFonts w:ascii="Times New Roman" w:hAnsi="Times New Roman" w:cs="Times New Roman"/>
          <w:sz w:val="24"/>
          <w:szCs w:val="24"/>
          <w:lang w:val="uk-UA"/>
        </w:rPr>
      </w:pPr>
      <w:r w:rsidRPr="00E744BA">
        <w:rPr>
          <w:rFonts w:ascii="Times New Roman" w:hAnsi="Times New Roman" w:cs="Times New Roman"/>
          <w:sz w:val="24"/>
          <w:szCs w:val="24"/>
          <w:lang w:val="uk-UA"/>
        </w:rPr>
        <w:t>Важливою складовою частиною державної соціально-економічної політики є розвиток фізичної культури і спорту.</w:t>
      </w:r>
    </w:p>
    <w:p w:rsidR="00B707DD" w:rsidRPr="00E744BA" w:rsidRDefault="00B707DD" w:rsidP="00B707DD">
      <w:pPr>
        <w:ind w:left="170" w:right="113" w:firstLine="709"/>
        <w:rPr>
          <w:rFonts w:ascii="Times New Roman" w:hAnsi="Times New Roman" w:cs="Times New Roman"/>
          <w:sz w:val="24"/>
          <w:szCs w:val="24"/>
        </w:rPr>
      </w:pPr>
      <w:r w:rsidRPr="00E744BA">
        <w:rPr>
          <w:rFonts w:ascii="Times New Roman" w:hAnsi="Times New Roman" w:cs="Times New Roman"/>
          <w:sz w:val="24"/>
          <w:szCs w:val="24"/>
        </w:rPr>
        <w:t>Останні роки гостро стоїть проблема погіршення стану здоров'я населення області, збільшилася кількість людей, які вживають алкоголь, наркотики та палять. До основних причин, що негативно впливають на стан здоров'я населення слід віднести погіршення умов праці, навчання, відпочинку, стану навколишнього середовища, якості та структури харчування, збільшення надмірних стресових навантажень та зниження рівня фізичної підготовленості та фізичного розвитку всіх соціально-демографічних груп населення.</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Робота щодо розвитку фізичної культури і спорту в районі проводиться відповідно до Програми розвитку фізичної культури і спорту в Недригайлівському районі на 2012-2016 роки. На сьогодні розроблений проект Програми розвитку фізичної культури та спорту в Недригайлівському районі на 2017-2020 роки.</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Протягом 2016 року в районі  проводилася робота  по підвищенню рівня залучення населення  до занять фізичною культурою та спортом.</w:t>
      </w:r>
    </w:p>
    <w:p w:rsidR="00B707DD" w:rsidRPr="00E744BA" w:rsidRDefault="00B707DD" w:rsidP="00B707DD">
      <w:pPr>
        <w:ind w:right="113"/>
        <w:rPr>
          <w:rFonts w:ascii="Times New Roman" w:hAnsi="Times New Roman" w:cs="Times New Roman"/>
          <w:color w:val="000000"/>
          <w:sz w:val="24"/>
          <w:szCs w:val="24"/>
        </w:rPr>
      </w:pPr>
      <w:r w:rsidRPr="00E744BA">
        <w:rPr>
          <w:rFonts w:ascii="Times New Roman" w:hAnsi="Times New Roman" w:cs="Times New Roman"/>
          <w:sz w:val="24"/>
          <w:szCs w:val="24"/>
        </w:rPr>
        <w:t xml:space="preserve">          Діють федерації футболу, волейболу, пляжного волейболу, дзюдо, тенісу, шахів, шашок, працює дитячо-юнацька спортивна школа. У 2016 навчальному році в ДЮСШ навчається 332 учнів у 25 навчальних групах на 5 відділеннях: </w:t>
      </w:r>
      <w:r w:rsidRPr="00E744BA">
        <w:rPr>
          <w:rFonts w:ascii="Times New Roman" w:hAnsi="Times New Roman" w:cs="Times New Roman"/>
          <w:color w:val="000000"/>
          <w:sz w:val="24"/>
          <w:szCs w:val="24"/>
        </w:rPr>
        <w:t xml:space="preserve">легка атлетика (24 вихованців - 7,2%), футбол (132 - 39,8%), волейбол (72 вихованців - 21,7 %), дзюдо (56 - 16,9%), настільний теніс (48 – 14,5%). </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color w:val="auto"/>
          <w:sz w:val="24"/>
          <w:szCs w:val="24"/>
        </w:rPr>
        <w:t>В районі продовжується реалізація проекту будівництва в районі футбольних полів зі штучним покриттям: збудовано майданчик зі штучним покриттям на базі Коровинської ЗОШ І-ІІІ ступенів, Тернівською селищною та Вільшанською сільською радами розпочато будівництво майданчиків на відповідній території.</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 xml:space="preserve">Основними проблемами розвитку галузі є недостатнє фінансування дитячо-юнацької спортивної школи  та загальноосвітніх навчальних закладів на оновлення спортивної матеріально-технічної бази. </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З метою залучення широких верств населення до масового спорту, популяризації здорового способу життя; забезпечення максимальної реалізації здібностей обдарованої молоді в дитячо-юнацькому, резервному спорті, спорті вищих досягнень; створення умов для занять фізичною культурою і спортом визначені наступні завдання:</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 розвиток олімпійських, неолімпійських видів спорту, фізичної культури та спорту в навчально-виховній сфері;</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 залучення до систематичних занять фізичною культурою та спортом населення з обмеженими фізичними можливостями;</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 оновлення спортивної матеріально-технічної бази дитячо-юнацької спортивної школи та загальноосвітніх навчальних закладів.</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 xml:space="preserve">Виконання цих завдань дозволить забезпечити підвищення рівня залучення населення </w:t>
      </w:r>
      <w:r w:rsidRPr="00E744BA">
        <w:rPr>
          <w:rFonts w:ascii="Times New Roman" w:hAnsi="Times New Roman"/>
          <w:color w:val="auto"/>
          <w:sz w:val="24"/>
          <w:szCs w:val="24"/>
        </w:rPr>
        <w:lastRenderedPageBreak/>
        <w:t xml:space="preserve">до змістовного дозвілля та відпочинку; покращення якості навчально-тренувального процесу в дитячо-юнацькій спортивній школі; створення умов для розвитку резервного спорту та ефективного поповнення складу збірних команд району. </w:t>
      </w:r>
    </w:p>
    <w:p w:rsidR="00B707DD" w:rsidRPr="00E744BA" w:rsidRDefault="00B707DD" w:rsidP="00B707DD">
      <w:pPr>
        <w:widowControl w:val="0"/>
        <w:tabs>
          <w:tab w:val="left" w:pos="-3402"/>
        </w:tabs>
        <w:ind w:firstLine="709"/>
        <w:rPr>
          <w:rFonts w:ascii="Times New Roman" w:hAnsi="Times New Roman" w:cs="Times New Roman"/>
          <w:sz w:val="24"/>
          <w:szCs w:val="24"/>
          <w:highlight w:val="yellow"/>
        </w:rPr>
      </w:pPr>
    </w:p>
    <w:p w:rsidR="00B707DD" w:rsidRPr="00E744BA" w:rsidRDefault="00B707DD" w:rsidP="00B707DD">
      <w:pPr>
        <w:pStyle w:val="a3"/>
        <w:widowControl w:val="0"/>
        <w:tabs>
          <w:tab w:val="left" w:pos="-3402"/>
        </w:tabs>
        <w:jc w:val="center"/>
        <w:rPr>
          <w:rFonts w:ascii="Times New Roman" w:hAnsi="Times New Roman"/>
          <w:b/>
          <w:color w:val="auto"/>
          <w:sz w:val="24"/>
          <w:szCs w:val="24"/>
          <w:u w:val="single"/>
        </w:rPr>
      </w:pPr>
      <w:r w:rsidRPr="00E744BA">
        <w:rPr>
          <w:rFonts w:ascii="Times New Roman" w:hAnsi="Times New Roman"/>
          <w:b/>
          <w:color w:val="auto"/>
          <w:sz w:val="24"/>
          <w:szCs w:val="24"/>
          <w:u w:val="single"/>
        </w:rPr>
        <w:t>Кількісні та якісні критерії ефективності реалізації завдань</w:t>
      </w:r>
    </w:p>
    <w:p w:rsidR="00B707DD" w:rsidRPr="00E744BA" w:rsidRDefault="00B707DD" w:rsidP="00B707DD">
      <w:pPr>
        <w:pStyle w:val="a3"/>
        <w:widowControl w:val="0"/>
        <w:tabs>
          <w:tab w:val="left" w:pos="-3402"/>
        </w:tabs>
        <w:ind w:firstLine="709"/>
        <w:rPr>
          <w:rFonts w:ascii="Times New Roman" w:hAnsi="Times New Roman"/>
          <w:color w:val="auto"/>
          <w:sz w:val="24"/>
          <w:szCs w:val="24"/>
          <w:highlight w:val="yellow"/>
        </w:rPr>
      </w:pPr>
    </w:p>
    <w:tbl>
      <w:tblPr>
        <w:tblW w:w="46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5"/>
        <w:gridCol w:w="1058"/>
        <w:gridCol w:w="1068"/>
        <w:gridCol w:w="1488"/>
      </w:tblGrid>
      <w:tr w:rsidR="00B707DD" w:rsidRPr="00E744BA" w:rsidTr="009A21E3">
        <w:trPr>
          <w:cantSplit/>
          <w:trHeight w:val="824"/>
          <w:tblHeader/>
          <w:jc w:val="center"/>
        </w:trPr>
        <w:tc>
          <w:tcPr>
            <w:tcW w:w="3016" w:type="pct"/>
            <w:vAlign w:val="center"/>
          </w:tcPr>
          <w:p w:rsidR="00B707DD" w:rsidRPr="00E744BA" w:rsidRDefault="00B707DD" w:rsidP="009A21E3">
            <w:pPr>
              <w:pStyle w:val="af2"/>
              <w:widowControl w:val="0"/>
              <w:tabs>
                <w:tab w:val="left" w:pos="-3402"/>
              </w:tabs>
              <w:jc w:val="center"/>
              <w:rPr>
                <w:sz w:val="24"/>
                <w:szCs w:val="24"/>
              </w:rPr>
            </w:pPr>
            <w:r w:rsidRPr="00E744BA">
              <w:rPr>
                <w:sz w:val="24"/>
                <w:szCs w:val="24"/>
              </w:rPr>
              <w:t>Показник</w:t>
            </w:r>
          </w:p>
        </w:tc>
        <w:tc>
          <w:tcPr>
            <w:tcW w:w="581" w:type="pct"/>
            <w:vAlign w:val="center"/>
          </w:tcPr>
          <w:p w:rsidR="00B707DD" w:rsidRPr="00E744BA" w:rsidRDefault="00B707DD" w:rsidP="009A21E3">
            <w:pPr>
              <w:pStyle w:val="af2"/>
              <w:widowControl w:val="0"/>
              <w:tabs>
                <w:tab w:val="left" w:pos="-3402"/>
              </w:tabs>
              <w:jc w:val="center"/>
              <w:rPr>
                <w:sz w:val="24"/>
                <w:szCs w:val="24"/>
              </w:rPr>
            </w:pPr>
            <w:r w:rsidRPr="00E744BA">
              <w:rPr>
                <w:sz w:val="24"/>
                <w:szCs w:val="24"/>
              </w:rPr>
              <w:t>2015 рік факт</w:t>
            </w:r>
          </w:p>
        </w:tc>
        <w:tc>
          <w:tcPr>
            <w:tcW w:w="586" w:type="pct"/>
            <w:vAlign w:val="center"/>
          </w:tcPr>
          <w:p w:rsidR="00B707DD" w:rsidRPr="00E744BA" w:rsidRDefault="00B707DD" w:rsidP="009A21E3">
            <w:pPr>
              <w:pStyle w:val="af2"/>
              <w:widowControl w:val="0"/>
              <w:tabs>
                <w:tab w:val="left" w:pos="-3402"/>
              </w:tabs>
              <w:jc w:val="center"/>
              <w:rPr>
                <w:sz w:val="24"/>
                <w:szCs w:val="24"/>
              </w:rPr>
            </w:pPr>
            <w:r w:rsidRPr="00E744BA">
              <w:rPr>
                <w:sz w:val="24"/>
                <w:szCs w:val="24"/>
              </w:rPr>
              <w:t>2016 рік</w:t>
            </w:r>
          </w:p>
          <w:p w:rsidR="00B707DD" w:rsidRPr="00E744BA" w:rsidRDefault="00B707DD" w:rsidP="009A21E3">
            <w:pPr>
              <w:pStyle w:val="af2"/>
              <w:widowControl w:val="0"/>
              <w:tabs>
                <w:tab w:val="left" w:pos="-3402"/>
              </w:tabs>
              <w:jc w:val="center"/>
              <w:rPr>
                <w:sz w:val="24"/>
                <w:szCs w:val="24"/>
              </w:rPr>
            </w:pPr>
            <w:r w:rsidRPr="00E744BA">
              <w:rPr>
                <w:sz w:val="24"/>
                <w:szCs w:val="24"/>
              </w:rPr>
              <w:t>факт</w:t>
            </w:r>
          </w:p>
        </w:tc>
        <w:tc>
          <w:tcPr>
            <w:tcW w:w="817" w:type="pct"/>
            <w:vAlign w:val="center"/>
          </w:tcPr>
          <w:p w:rsidR="00B707DD" w:rsidRPr="00E744BA" w:rsidRDefault="00B707DD" w:rsidP="009A21E3">
            <w:pPr>
              <w:pStyle w:val="af2"/>
              <w:widowControl w:val="0"/>
              <w:tabs>
                <w:tab w:val="left" w:pos="-3402"/>
              </w:tabs>
              <w:jc w:val="center"/>
              <w:rPr>
                <w:sz w:val="24"/>
                <w:szCs w:val="24"/>
              </w:rPr>
            </w:pPr>
            <w:r w:rsidRPr="00E744BA">
              <w:rPr>
                <w:sz w:val="24"/>
                <w:szCs w:val="24"/>
              </w:rPr>
              <w:t>2017 рік прогноз</w:t>
            </w:r>
          </w:p>
        </w:tc>
      </w:tr>
      <w:tr w:rsidR="00B707DD" w:rsidRPr="00E744BA" w:rsidTr="009A21E3">
        <w:trPr>
          <w:trHeight w:val="624"/>
          <w:jc w:val="center"/>
        </w:trPr>
        <w:tc>
          <w:tcPr>
            <w:tcW w:w="3016" w:type="pct"/>
            <w:vAlign w:val="center"/>
          </w:tcPr>
          <w:p w:rsidR="00B707DD" w:rsidRPr="00E744BA" w:rsidRDefault="00B707DD" w:rsidP="009A21E3">
            <w:pPr>
              <w:pStyle w:val="a3"/>
              <w:widowControl w:val="0"/>
              <w:tabs>
                <w:tab w:val="left" w:pos="-3402"/>
              </w:tabs>
              <w:ind w:right="-6"/>
              <w:rPr>
                <w:rFonts w:ascii="Times New Roman" w:hAnsi="Times New Roman"/>
                <w:color w:val="auto"/>
                <w:sz w:val="24"/>
                <w:szCs w:val="24"/>
              </w:rPr>
            </w:pPr>
            <w:r w:rsidRPr="00E744BA">
              <w:rPr>
                <w:rFonts w:ascii="Times New Roman" w:hAnsi="Times New Roman"/>
                <w:color w:val="auto"/>
                <w:sz w:val="24"/>
                <w:szCs w:val="24"/>
              </w:rPr>
              <w:t>Чисельність населення, охопленого фізичною культурою і спортом, тис. осіб</w:t>
            </w:r>
          </w:p>
        </w:tc>
        <w:tc>
          <w:tcPr>
            <w:tcW w:w="581" w:type="pct"/>
            <w:vAlign w:val="center"/>
          </w:tcPr>
          <w:p w:rsidR="00B707DD" w:rsidRPr="00E744BA" w:rsidRDefault="00B707DD" w:rsidP="009A21E3">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4.6</w:t>
            </w:r>
          </w:p>
        </w:tc>
        <w:tc>
          <w:tcPr>
            <w:tcW w:w="586" w:type="pct"/>
            <w:vAlign w:val="center"/>
          </w:tcPr>
          <w:p w:rsidR="00B707DD" w:rsidRPr="00E744BA" w:rsidRDefault="00B707DD" w:rsidP="009A21E3">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5.0</w:t>
            </w:r>
          </w:p>
        </w:tc>
        <w:tc>
          <w:tcPr>
            <w:tcW w:w="817" w:type="pct"/>
            <w:vAlign w:val="center"/>
          </w:tcPr>
          <w:p w:rsidR="00B707DD" w:rsidRPr="00E744BA" w:rsidRDefault="00B707DD" w:rsidP="009A21E3">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5,1</w:t>
            </w:r>
          </w:p>
        </w:tc>
      </w:tr>
      <w:tr w:rsidR="00B707DD" w:rsidRPr="00E744BA" w:rsidTr="009A21E3">
        <w:trPr>
          <w:trHeight w:val="624"/>
          <w:jc w:val="center"/>
        </w:trPr>
        <w:tc>
          <w:tcPr>
            <w:tcW w:w="3016" w:type="pct"/>
            <w:vAlign w:val="center"/>
          </w:tcPr>
          <w:p w:rsidR="00B707DD" w:rsidRPr="00E744BA" w:rsidRDefault="00B707DD" w:rsidP="009A21E3">
            <w:pPr>
              <w:pStyle w:val="a3"/>
              <w:widowControl w:val="0"/>
              <w:tabs>
                <w:tab w:val="left" w:pos="-3402"/>
              </w:tabs>
              <w:ind w:right="-6"/>
              <w:rPr>
                <w:rFonts w:ascii="Times New Roman" w:hAnsi="Times New Roman"/>
                <w:color w:val="auto"/>
                <w:sz w:val="24"/>
                <w:szCs w:val="24"/>
              </w:rPr>
            </w:pPr>
            <w:r w:rsidRPr="00E744BA">
              <w:rPr>
                <w:rFonts w:ascii="Times New Roman" w:hAnsi="Times New Roman"/>
                <w:color w:val="auto"/>
                <w:sz w:val="24"/>
                <w:szCs w:val="24"/>
              </w:rPr>
              <w:t>Чисельність фахівців фізичного виховання, які працюють за спеціальністю, тис. осіб</w:t>
            </w:r>
          </w:p>
        </w:tc>
        <w:tc>
          <w:tcPr>
            <w:tcW w:w="581" w:type="pct"/>
            <w:vAlign w:val="center"/>
          </w:tcPr>
          <w:p w:rsidR="00B707DD" w:rsidRPr="00E744BA" w:rsidRDefault="00B707DD" w:rsidP="009A21E3">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0.037</w:t>
            </w:r>
          </w:p>
        </w:tc>
        <w:tc>
          <w:tcPr>
            <w:tcW w:w="586" w:type="pct"/>
            <w:vAlign w:val="center"/>
          </w:tcPr>
          <w:p w:rsidR="00B707DD" w:rsidRPr="00E744BA" w:rsidRDefault="00B707DD" w:rsidP="009A21E3">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0,4</w:t>
            </w:r>
          </w:p>
        </w:tc>
        <w:tc>
          <w:tcPr>
            <w:tcW w:w="817" w:type="pct"/>
            <w:vAlign w:val="center"/>
          </w:tcPr>
          <w:p w:rsidR="00B707DD" w:rsidRPr="00E744BA" w:rsidRDefault="00B707DD" w:rsidP="009A21E3">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0,46</w:t>
            </w:r>
          </w:p>
        </w:tc>
      </w:tr>
      <w:tr w:rsidR="00B707DD" w:rsidRPr="00E744BA" w:rsidTr="009A21E3">
        <w:trPr>
          <w:trHeight w:val="340"/>
          <w:jc w:val="center"/>
        </w:trPr>
        <w:tc>
          <w:tcPr>
            <w:tcW w:w="3016" w:type="pct"/>
            <w:vAlign w:val="center"/>
          </w:tcPr>
          <w:p w:rsidR="00B707DD" w:rsidRPr="00E744BA" w:rsidRDefault="00B707DD" w:rsidP="009A21E3">
            <w:pPr>
              <w:pStyle w:val="a3"/>
              <w:widowControl w:val="0"/>
              <w:tabs>
                <w:tab w:val="left" w:pos="-3402"/>
              </w:tabs>
              <w:ind w:right="-6"/>
              <w:rPr>
                <w:rFonts w:ascii="Times New Roman" w:hAnsi="Times New Roman"/>
                <w:color w:val="auto"/>
                <w:sz w:val="24"/>
                <w:szCs w:val="24"/>
              </w:rPr>
            </w:pPr>
            <w:r w:rsidRPr="00E744BA">
              <w:rPr>
                <w:rFonts w:ascii="Times New Roman" w:hAnsi="Times New Roman"/>
                <w:color w:val="auto"/>
                <w:sz w:val="24"/>
                <w:szCs w:val="24"/>
              </w:rPr>
              <w:t>Стадіони, одиниць</w:t>
            </w:r>
          </w:p>
        </w:tc>
        <w:tc>
          <w:tcPr>
            <w:tcW w:w="581" w:type="pct"/>
            <w:vAlign w:val="center"/>
          </w:tcPr>
          <w:p w:rsidR="00B707DD" w:rsidRPr="00E744BA" w:rsidRDefault="00B707DD" w:rsidP="009A21E3">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1</w:t>
            </w:r>
          </w:p>
        </w:tc>
        <w:tc>
          <w:tcPr>
            <w:tcW w:w="586" w:type="pct"/>
            <w:vAlign w:val="center"/>
          </w:tcPr>
          <w:p w:rsidR="00B707DD" w:rsidRPr="00E744BA" w:rsidRDefault="00B707DD" w:rsidP="009A21E3">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1</w:t>
            </w:r>
          </w:p>
        </w:tc>
        <w:tc>
          <w:tcPr>
            <w:tcW w:w="817" w:type="pct"/>
            <w:vAlign w:val="center"/>
          </w:tcPr>
          <w:p w:rsidR="00B707DD" w:rsidRPr="00E744BA" w:rsidRDefault="00B707DD" w:rsidP="009A21E3">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1</w:t>
            </w:r>
          </w:p>
        </w:tc>
      </w:tr>
      <w:tr w:rsidR="00B707DD" w:rsidRPr="00E744BA" w:rsidTr="009A21E3">
        <w:trPr>
          <w:trHeight w:val="340"/>
          <w:jc w:val="center"/>
        </w:trPr>
        <w:tc>
          <w:tcPr>
            <w:tcW w:w="3016" w:type="pct"/>
            <w:vAlign w:val="center"/>
          </w:tcPr>
          <w:p w:rsidR="00B707DD" w:rsidRPr="00E744BA" w:rsidRDefault="00B707DD" w:rsidP="009A21E3">
            <w:pPr>
              <w:pStyle w:val="a3"/>
              <w:widowControl w:val="0"/>
              <w:tabs>
                <w:tab w:val="left" w:pos="-3402"/>
              </w:tabs>
              <w:ind w:right="-6"/>
              <w:rPr>
                <w:rFonts w:ascii="Times New Roman" w:hAnsi="Times New Roman"/>
                <w:color w:val="auto"/>
                <w:sz w:val="24"/>
                <w:szCs w:val="24"/>
              </w:rPr>
            </w:pPr>
            <w:r w:rsidRPr="00E744BA">
              <w:rPr>
                <w:rFonts w:ascii="Times New Roman" w:hAnsi="Times New Roman"/>
                <w:color w:val="auto"/>
                <w:sz w:val="24"/>
                <w:szCs w:val="24"/>
              </w:rPr>
              <w:t>Спортзали, одиниць</w:t>
            </w:r>
          </w:p>
        </w:tc>
        <w:tc>
          <w:tcPr>
            <w:tcW w:w="581" w:type="pct"/>
            <w:vAlign w:val="center"/>
          </w:tcPr>
          <w:p w:rsidR="00B707DD" w:rsidRPr="00E744BA" w:rsidRDefault="00B707DD" w:rsidP="009A21E3">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13</w:t>
            </w:r>
          </w:p>
        </w:tc>
        <w:tc>
          <w:tcPr>
            <w:tcW w:w="586" w:type="pct"/>
            <w:vAlign w:val="center"/>
          </w:tcPr>
          <w:p w:rsidR="00B707DD" w:rsidRPr="00E744BA" w:rsidRDefault="00B707DD" w:rsidP="009A21E3">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13</w:t>
            </w:r>
          </w:p>
        </w:tc>
        <w:tc>
          <w:tcPr>
            <w:tcW w:w="817" w:type="pct"/>
            <w:vAlign w:val="center"/>
          </w:tcPr>
          <w:p w:rsidR="00B707DD" w:rsidRPr="00E744BA" w:rsidRDefault="00B707DD" w:rsidP="009A21E3">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13</w:t>
            </w:r>
          </w:p>
        </w:tc>
      </w:tr>
      <w:tr w:rsidR="00B707DD" w:rsidRPr="00E744BA" w:rsidTr="009A21E3">
        <w:trPr>
          <w:trHeight w:val="340"/>
          <w:jc w:val="center"/>
        </w:trPr>
        <w:tc>
          <w:tcPr>
            <w:tcW w:w="3016" w:type="pct"/>
            <w:vAlign w:val="center"/>
          </w:tcPr>
          <w:p w:rsidR="00B707DD" w:rsidRPr="00E744BA" w:rsidRDefault="00B707DD" w:rsidP="009A21E3">
            <w:pPr>
              <w:pStyle w:val="a3"/>
              <w:widowControl w:val="0"/>
              <w:tabs>
                <w:tab w:val="left" w:pos="-3402"/>
              </w:tabs>
              <w:ind w:right="-6"/>
              <w:rPr>
                <w:rFonts w:ascii="Times New Roman" w:hAnsi="Times New Roman"/>
                <w:color w:val="auto"/>
                <w:sz w:val="24"/>
                <w:szCs w:val="24"/>
              </w:rPr>
            </w:pPr>
            <w:r w:rsidRPr="00E744BA">
              <w:rPr>
                <w:rFonts w:ascii="Times New Roman" w:hAnsi="Times New Roman"/>
                <w:color w:val="auto"/>
                <w:sz w:val="24"/>
                <w:szCs w:val="24"/>
              </w:rPr>
              <w:t>Спортивні майданчики, одиниць</w:t>
            </w:r>
          </w:p>
        </w:tc>
        <w:tc>
          <w:tcPr>
            <w:tcW w:w="581" w:type="pct"/>
            <w:vAlign w:val="center"/>
          </w:tcPr>
          <w:p w:rsidR="00B707DD" w:rsidRPr="00E744BA" w:rsidRDefault="00B707DD" w:rsidP="009A21E3">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31</w:t>
            </w:r>
          </w:p>
        </w:tc>
        <w:tc>
          <w:tcPr>
            <w:tcW w:w="586" w:type="pct"/>
            <w:vAlign w:val="center"/>
          </w:tcPr>
          <w:p w:rsidR="00B707DD" w:rsidRPr="00E744BA" w:rsidRDefault="00B707DD" w:rsidP="009A21E3">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31</w:t>
            </w:r>
          </w:p>
        </w:tc>
        <w:tc>
          <w:tcPr>
            <w:tcW w:w="817" w:type="pct"/>
            <w:vAlign w:val="center"/>
          </w:tcPr>
          <w:p w:rsidR="00B707DD" w:rsidRPr="00E744BA" w:rsidRDefault="00B707DD" w:rsidP="009A21E3">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32</w:t>
            </w:r>
          </w:p>
        </w:tc>
      </w:tr>
      <w:tr w:rsidR="00B707DD" w:rsidRPr="00E744BA" w:rsidTr="009A21E3">
        <w:trPr>
          <w:trHeight w:val="624"/>
          <w:jc w:val="center"/>
        </w:trPr>
        <w:tc>
          <w:tcPr>
            <w:tcW w:w="3016" w:type="pct"/>
            <w:vAlign w:val="center"/>
          </w:tcPr>
          <w:p w:rsidR="00B707DD" w:rsidRPr="00E744BA" w:rsidRDefault="00B707DD" w:rsidP="009A21E3">
            <w:pPr>
              <w:pStyle w:val="a3"/>
              <w:widowControl w:val="0"/>
              <w:tabs>
                <w:tab w:val="left" w:pos="-3402"/>
              </w:tabs>
              <w:ind w:right="-6"/>
              <w:rPr>
                <w:rFonts w:ascii="Times New Roman" w:hAnsi="Times New Roman"/>
                <w:color w:val="auto"/>
                <w:sz w:val="24"/>
                <w:szCs w:val="24"/>
              </w:rPr>
            </w:pPr>
            <w:r w:rsidRPr="00E744BA">
              <w:rPr>
                <w:rFonts w:ascii="Times New Roman" w:hAnsi="Times New Roman"/>
                <w:color w:val="auto"/>
                <w:sz w:val="24"/>
                <w:szCs w:val="24"/>
              </w:rPr>
              <w:t>Кількість дитячо-юнацьких спортивних шкіл та СДЮШОР, одиниць</w:t>
            </w:r>
          </w:p>
        </w:tc>
        <w:tc>
          <w:tcPr>
            <w:tcW w:w="581" w:type="pct"/>
            <w:vAlign w:val="center"/>
          </w:tcPr>
          <w:p w:rsidR="00B707DD" w:rsidRPr="00E744BA" w:rsidRDefault="00B707DD" w:rsidP="009A21E3">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 xml:space="preserve"> 1</w:t>
            </w:r>
          </w:p>
        </w:tc>
        <w:tc>
          <w:tcPr>
            <w:tcW w:w="586" w:type="pct"/>
            <w:vAlign w:val="center"/>
          </w:tcPr>
          <w:p w:rsidR="00B707DD" w:rsidRPr="00E744BA" w:rsidRDefault="00B707DD" w:rsidP="009A21E3">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1</w:t>
            </w:r>
          </w:p>
        </w:tc>
        <w:tc>
          <w:tcPr>
            <w:tcW w:w="817" w:type="pct"/>
            <w:vAlign w:val="center"/>
          </w:tcPr>
          <w:p w:rsidR="00B707DD" w:rsidRPr="00E744BA" w:rsidRDefault="00B707DD" w:rsidP="009A21E3">
            <w:pPr>
              <w:pStyle w:val="a3"/>
              <w:widowControl w:val="0"/>
              <w:tabs>
                <w:tab w:val="left" w:pos="-3402"/>
              </w:tabs>
              <w:ind w:right="-6"/>
              <w:jc w:val="center"/>
              <w:rPr>
                <w:rFonts w:ascii="Times New Roman" w:hAnsi="Times New Roman"/>
                <w:color w:val="auto"/>
                <w:sz w:val="24"/>
                <w:szCs w:val="24"/>
              </w:rPr>
            </w:pPr>
            <w:r w:rsidRPr="00E744BA">
              <w:rPr>
                <w:rFonts w:ascii="Times New Roman" w:hAnsi="Times New Roman"/>
                <w:color w:val="auto"/>
                <w:sz w:val="24"/>
                <w:szCs w:val="24"/>
              </w:rPr>
              <w:t>1</w:t>
            </w:r>
          </w:p>
        </w:tc>
      </w:tr>
    </w:tbl>
    <w:p w:rsidR="00B707DD" w:rsidRPr="00E744BA" w:rsidRDefault="00B707DD" w:rsidP="00B707DD">
      <w:pPr>
        <w:pStyle w:val="a3"/>
        <w:widowControl w:val="0"/>
        <w:tabs>
          <w:tab w:val="left" w:pos="-3402"/>
        </w:tabs>
        <w:ind w:firstLine="709"/>
        <w:rPr>
          <w:rFonts w:ascii="Times New Roman" w:hAnsi="Times New Roman"/>
          <w:color w:val="auto"/>
          <w:sz w:val="24"/>
          <w:szCs w:val="24"/>
          <w:highlight w:val="yellow"/>
        </w:rPr>
      </w:pPr>
    </w:p>
    <w:p w:rsidR="00B707DD" w:rsidRPr="00E744BA" w:rsidRDefault="00B707DD" w:rsidP="00B707DD">
      <w:pPr>
        <w:ind w:firstLine="708"/>
        <w:rPr>
          <w:rFonts w:ascii="Times New Roman" w:hAnsi="Times New Roman" w:cs="Times New Roman"/>
          <w:sz w:val="24"/>
          <w:szCs w:val="24"/>
        </w:rPr>
      </w:pPr>
    </w:p>
    <w:p w:rsidR="00B707DD" w:rsidRPr="00E744BA" w:rsidRDefault="00B707DD" w:rsidP="00B707DD">
      <w:pPr>
        <w:pStyle w:val="a3"/>
        <w:widowControl w:val="0"/>
        <w:tabs>
          <w:tab w:val="left" w:pos="-3402"/>
        </w:tabs>
        <w:jc w:val="center"/>
        <w:rPr>
          <w:rFonts w:ascii="Times New Roman" w:hAnsi="Times New Roman"/>
          <w:b/>
          <w:color w:val="auto"/>
          <w:sz w:val="24"/>
          <w:szCs w:val="24"/>
          <w:u w:val="single"/>
        </w:rPr>
      </w:pPr>
    </w:p>
    <w:p w:rsidR="00B707DD" w:rsidRPr="00E744BA" w:rsidRDefault="00B707DD" w:rsidP="00B707DD">
      <w:pPr>
        <w:pStyle w:val="a3"/>
        <w:widowControl w:val="0"/>
        <w:tabs>
          <w:tab w:val="left" w:pos="-3402"/>
        </w:tabs>
        <w:spacing w:after="120"/>
        <w:ind w:firstLine="709"/>
        <w:jc w:val="center"/>
        <w:rPr>
          <w:rFonts w:ascii="Times New Roman" w:hAnsi="Times New Roman"/>
          <w:b/>
          <w:i/>
          <w:sz w:val="24"/>
          <w:szCs w:val="24"/>
        </w:rPr>
      </w:pPr>
      <w:r w:rsidRPr="00E744BA">
        <w:rPr>
          <w:rFonts w:ascii="Times New Roman" w:hAnsi="Times New Roman"/>
          <w:b/>
          <w:i/>
          <w:sz w:val="24"/>
          <w:szCs w:val="24"/>
        </w:rPr>
        <w:t>Пріоритет 2.8.Культура, туризм</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 xml:space="preserve">Протягом 2016 року у Недригайлівському районі проводилася робота щодо покращення матеріально-технічного стану закладів культури. </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 xml:space="preserve">Станом на 01.12.2016 року виділено кошти у сумі 584,2 тис.грн з обласного бюджету, 6.1 – з районного бюджету на ремонт даху Тернівської дитячої школи мистецтв. Закуплено музичну апаратуру для Тернівської ДШМ. Проведено ремонт санвузла Недригайлівської ДМШ за кошти місцевого бюджету у сумі 10,0 тис.грн та придбано віконні блоки на суму 35,0 тис.грн з обласного бюджету. Придбано ноутбук для Недригайлівської ДМШ для покращення навчального процесу на суму 5,9 тис.грн за кошти обласного бюджету. Виділено кошти з місцевого бюджету на придбання костюмів для народного аматорського хорового колективу Недригайлівського РБК у сумі 30,0 тис.грн та замовлений одяг сцени для Недригайлівського РБК за кошти з обласного бюджету у сумі 80,0 тис.грн. Здійснено заміну вікон у дитячій районній бібліотеці – 25,0 тис. грн. за спонсорські кошти. </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 xml:space="preserve">В районі опалюються 44 приміщення закладів культури із 47.          </w:t>
      </w:r>
    </w:p>
    <w:p w:rsidR="00B707DD" w:rsidRPr="00E744BA" w:rsidRDefault="00B707DD" w:rsidP="00B707DD">
      <w:pPr>
        <w:ind w:firstLine="851"/>
        <w:rPr>
          <w:rFonts w:ascii="Times New Roman" w:hAnsi="Times New Roman" w:cs="Times New Roman"/>
          <w:sz w:val="24"/>
          <w:szCs w:val="24"/>
        </w:rPr>
      </w:pPr>
      <w:r w:rsidRPr="00E744BA">
        <w:rPr>
          <w:rFonts w:ascii="Times New Roman" w:hAnsi="Times New Roman" w:cs="Times New Roman"/>
          <w:sz w:val="24"/>
          <w:szCs w:val="24"/>
        </w:rPr>
        <w:t>Головною проблемою  галузі культури у Недригайлівському районі залишається недостатнє фінансування.</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З метою забезпечення у 2017 році рівності прав та можливостей громадян у створенні, використанні, поширенні культурних цінностей; збереження, примноження культурних надбань; створення умов для творчого розвитку особистості та підвищення культурного рівня громадян визначені наступні завдання:</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забезпечення розвитку культури і культурного розмаїття, підвищення якості надання культурних послуг;</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lastRenderedPageBreak/>
        <w:t>збереження, розвиток та вивчення національної культурної спадщини району;</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зміцнення та модернізація матеріально-технічної бази закладів культури;</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 xml:space="preserve">розвиток мережі самодіяльних колективів району, підвищення їх професійного рівня; </w:t>
      </w:r>
    </w:p>
    <w:p w:rsidR="00B707DD" w:rsidRPr="00E744BA" w:rsidRDefault="00B707DD" w:rsidP="00B707DD">
      <w:pPr>
        <w:pStyle w:val="a3"/>
        <w:widowControl w:val="0"/>
        <w:tabs>
          <w:tab w:val="left" w:pos="-3402"/>
        </w:tabs>
        <w:ind w:firstLine="709"/>
        <w:rPr>
          <w:rFonts w:ascii="Times New Roman" w:hAnsi="Times New Roman"/>
          <w:sz w:val="24"/>
          <w:szCs w:val="24"/>
        </w:rPr>
      </w:pPr>
      <w:r w:rsidRPr="00E744BA">
        <w:rPr>
          <w:rFonts w:ascii="Times New Roman" w:hAnsi="Times New Roman"/>
          <w:sz w:val="24"/>
          <w:szCs w:val="24"/>
        </w:rPr>
        <w:t>Виконання зазначених завдань сприятиме створенню умов для задоволення культурних потреб населення району, творчого розвитку особистості та естетичного виховання громадян; збільшенню відсотка населення, охопленого культурно-дозвіллєвою діяльністю, бібліотечним та музейним обслуговуванням; покращенню матеріально-технічної бази закладів культури; забезпеченню високого професійного рівня фестивалів, конкурсів, свят; посиленню контролю за збереженням історико-культурної спадщини.</w:t>
      </w:r>
    </w:p>
    <w:p w:rsidR="00B707DD" w:rsidRPr="00E744BA" w:rsidRDefault="00B707DD" w:rsidP="00B707DD">
      <w:pPr>
        <w:pStyle w:val="a3"/>
        <w:widowControl w:val="0"/>
        <w:tabs>
          <w:tab w:val="left" w:pos="-3402"/>
        </w:tabs>
        <w:ind w:firstLine="709"/>
        <w:rPr>
          <w:rFonts w:ascii="Times New Roman" w:hAnsi="Times New Roman"/>
          <w:sz w:val="24"/>
          <w:szCs w:val="24"/>
          <w:highlight w:val="yellow"/>
        </w:rPr>
      </w:pPr>
    </w:p>
    <w:p w:rsidR="00B707DD" w:rsidRPr="00E744BA" w:rsidRDefault="00B707DD" w:rsidP="00B707DD">
      <w:pPr>
        <w:pStyle w:val="a3"/>
        <w:widowControl w:val="0"/>
        <w:tabs>
          <w:tab w:val="left" w:pos="-3402"/>
        </w:tabs>
        <w:jc w:val="center"/>
        <w:rPr>
          <w:rFonts w:ascii="Times New Roman" w:hAnsi="Times New Roman"/>
          <w:b/>
          <w:sz w:val="24"/>
          <w:szCs w:val="24"/>
          <w:u w:val="single"/>
        </w:rPr>
      </w:pPr>
      <w:r w:rsidRPr="00E744BA">
        <w:rPr>
          <w:rFonts w:ascii="Times New Roman" w:hAnsi="Times New Roman"/>
          <w:b/>
          <w:sz w:val="24"/>
          <w:szCs w:val="24"/>
          <w:u w:val="single"/>
        </w:rPr>
        <w:t>Кількісні та якісні критерії ефективності реалізації завдань</w:t>
      </w:r>
    </w:p>
    <w:p w:rsidR="00B707DD" w:rsidRPr="00E744BA" w:rsidRDefault="00B707DD" w:rsidP="00B707DD">
      <w:pPr>
        <w:pStyle w:val="a3"/>
        <w:widowControl w:val="0"/>
        <w:tabs>
          <w:tab w:val="left" w:pos="-3402"/>
        </w:tabs>
        <w:ind w:firstLine="709"/>
        <w:rPr>
          <w:rFonts w:ascii="Times New Roman" w:hAnsi="Times New Roman"/>
          <w:b/>
          <w:sz w:val="24"/>
          <w:szCs w:val="24"/>
        </w:rPr>
      </w:pPr>
    </w:p>
    <w:tbl>
      <w:tblPr>
        <w:tblW w:w="42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0"/>
        <w:gridCol w:w="1398"/>
        <w:gridCol w:w="1397"/>
      </w:tblGrid>
      <w:tr w:rsidR="00B707DD" w:rsidRPr="00E744BA" w:rsidTr="009A21E3">
        <w:trPr>
          <w:jc w:val="center"/>
        </w:trPr>
        <w:tc>
          <w:tcPr>
            <w:tcW w:w="334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a3"/>
              <w:widowControl w:val="0"/>
              <w:tabs>
                <w:tab w:val="left" w:pos="-3402"/>
              </w:tabs>
              <w:ind w:right="-6"/>
              <w:rPr>
                <w:rFonts w:ascii="Times New Roman" w:hAnsi="Times New Roman"/>
                <w:sz w:val="24"/>
                <w:szCs w:val="24"/>
              </w:rPr>
            </w:pPr>
            <w:r w:rsidRPr="00E744BA">
              <w:rPr>
                <w:rFonts w:ascii="Times New Roman" w:hAnsi="Times New Roman"/>
                <w:b/>
                <w:sz w:val="24"/>
                <w:szCs w:val="24"/>
              </w:rPr>
              <w:t>Показники</w:t>
            </w:r>
          </w:p>
        </w:tc>
        <w:tc>
          <w:tcPr>
            <w:tcW w:w="82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a3"/>
              <w:widowControl w:val="0"/>
              <w:tabs>
                <w:tab w:val="left" w:pos="-3402"/>
              </w:tabs>
              <w:ind w:right="-6"/>
              <w:rPr>
                <w:rFonts w:ascii="Times New Roman" w:hAnsi="Times New Roman"/>
                <w:sz w:val="24"/>
                <w:szCs w:val="24"/>
              </w:rPr>
            </w:pPr>
            <w:r w:rsidRPr="00E744BA">
              <w:rPr>
                <w:rFonts w:ascii="Times New Roman" w:hAnsi="Times New Roman"/>
                <w:b/>
                <w:sz w:val="24"/>
                <w:szCs w:val="24"/>
              </w:rPr>
              <w:t>2016 рік очікуване</w:t>
            </w:r>
          </w:p>
        </w:tc>
        <w:tc>
          <w:tcPr>
            <w:tcW w:w="826"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a3"/>
              <w:widowControl w:val="0"/>
              <w:tabs>
                <w:tab w:val="left" w:pos="-3402"/>
              </w:tabs>
              <w:ind w:right="-6"/>
              <w:rPr>
                <w:rFonts w:ascii="Times New Roman" w:hAnsi="Times New Roman"/>
                <w:sz w:val="24"/>
                <w:szCs w:val="24"/>
              </w:rPr>
            </w:pPr>
            <w:r w:rsidRPr="00E744BA">
              <w:rPr>
                <w:rFonts w:ascii="Times New Roman" w:hAnsi="Times New Roman"/>
                <w:b/>
                <w:sz w:val="24"/>
                <w:szCs w:val="24"/>
              </w:rPr>
              <w:t>2016 рік прогноз</w:t>
            </w:r>
          </w:p>
        </w:tc>
      </w:tr>
      <w:tr w:rsidR="00B707DD" w:rsidRPr="00E744BA" w:rsidTr="009A21E3">
        <w:trPr>
          <w:trHeight w:val="283"/>
          <w:jc w:val="center"/>
        </w:trPr>
        <w:tc>
          <w:tcPr>
            <w:tcW w:w="334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Бібліотеки, одиниць</w:t>
            </w:r>
          </w:p>
        </w:tc>
        <w:tc>
          <w:tcPr>
            <w:tcW w:w="82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25</w:t>
            </w:r>
          </w:p>
        </w:tc>
        <w:tc>
          <w:tcPr>
            <w:tcW w:w="826"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25</w:t>
            </w:r>
          </w:p>
        </w:tc>
      </w:tr>
      <w:tr w:rsidR="00B707DD" w:rsidRPr="00E744BA" w:rsidTr="009A21E3">
        <w:trPr>
          <w:trHeight w:val="283"/>
          <w:jc w:val="center"/>
        </w:trPr>
        <w:tc>
          <w:tcPr>
            <w:tcW w:w="334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Музеї, одиниць</w:t>
            </w:r>
          </w:p>
        </w:tc>
        <w:tc>
          <w:tcPr>
            <w:tcW w:w="82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w:t>
            </w:r>
          </w:p>
        </w:tc>
        <w:tc>
          <w:tcPr>
            <w:tcW w:w="826"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w:t>
            </w:r>
          </w:p>
        </w:tc>
      </w:tr>
      <w:tr w:rsidR="00B707DD" w:rsidRPr="00E744BA" w:rsidTr="009A21E3">
        <w:trPr>
          <w:jc w:val="center"/>
        </w:trPr>
        <w:tc>
          <w:tcPr>
            <w:tcW w:w="334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Початкові спеціалізовані мистецькі навчальні заклади, одиниць</w:t>
            </w:r>
          </w:p>
        </w:tc>
        <w:tc>
          <w:tcPr>
            <w:tcW w:w="82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2</w:t>
            </w:r>
          </w:p>
        </w:tc>
        <w:tc>
          <w:tcPr>
            <w:tcW w:w="826"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2</w:t>
            </w:r>
          </w:p>
        </w:tc>
      </w:tr>
      <w:tr w:rsidR="00B707DD" w:rsidRPr="00E744BA" w:rsidTr="009A21E3">
        <w:trPr>
          <w:trHeight w:val="283"/>
          <w:jc w:val="center"/>
        </w:trPr>
        <w:tc>
          <w:tcPr>
            <w:tcW w:w="334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Контингент учнів початкових мистецьких навчальних закладів, осіб</w:t>
            </w:r>
          </w:p>
        </w:tc>
        <w:tc>
          <w:tcPr>
            <w:tcW w:w="82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270</w:t>
            </w:r>
          </w:p>
        </w:tc>
        <w:tc>
          <w:tcPr>
            <w:tcW w:w="826"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270</w:t>
            </w:r>
          </w:p>
        </w:tc>
      </w:tr>
      <w:tr w:rsidR="00B707DD" w:rsidRPr="00E744BA" w:rsidTr="009A21E3">
        <w:trPr>
          <w:jc w:val="center"/>
        </w:trPr>
        <w:tc>
          <w:tcPr>
            <w:tcW w:w="334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Заклади клубного типу</w:t>
            </w:r>
          </w:p>
        </w:tc>
        <w:tc>
          <w:tcPr>
            <w:tcW w:w="827"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34</w:t>
            </w:r>
          </w:p>
        </w:tc>
        <w:tc>
          <w:tcPr>
            <w:tcW w:w="826" w:type="pct"/>
            <w:tcBorders>
              <w:top w:val="single" w:sz="4" w:space="0" w:color="auto"/>
              <w:left w:val="single" w:sz="4" w:space="0" w:color="auto"/>
              <w:bottom w:val="single" w:sz="4" w:space="0" w:color="auto"/>
              <w:right w:val="single" w:sz="4" w:space="0" w:color="auto"/>
            </w:tcBorders>
            <w:vAlign w:val="center"/>
          </w:tcPr>
          <w:p w:rsidR="00B707DD" w:rsidRPr="00E744BA" w:rsidRDefault="00B707DD" w:rsidP="009A21E3">
            <w:pPr>
              <w:pStyle w:val="a3"/>
              <w:widowControl w:val="0"/>
              <w:tabs>
                <w:tab w:val="left" w:pos="-3402"/>
              </w:tabs>
              <w:ind w:right="-6"/>
              <w:rPr>
                <w:rFonts w:ascii="Times New Roman" w:hAnsi="Times New Roman"/>
                <w:sz w:val="24"/>
                <w:szCs w:val="24"/>
              </w:rPr>
            </w:pPr>
            <w:r w:rsidRPr="00E744BA">
              <w:rPr>
                <w:rFonts w:ascii="Times New Roman" w:hAnsi="Times New Roman"/>
                <w:sz w:val="24"/>
                <w:szCs w:val="24"/>
              </w:rPr>
              <w:t>34</w:t>
            </w:r>
          </w:p>
        </w:tc>
      </w:tr>
    </w:tbl>
    <w:p w:rsidR="00B707DD" w:rsidRPr="00E744BA" w:rsidRDefault="00B707DD" w:rsidP="00B707DD">
      <w:pPr>
        <w:pStyle w:val="a3"/>
        <w:widowControl w:val="0"/>
        <w:tabs>
          <w:tab w:val="left" w:pos="-3402"/>
        </w:tabs>
        <w:ind w:firstLine="709"/>
        <w:rPr>
          <w:rFonts w:ascii="Times New Roman" w:hAnsi="Times New Roman"/>
          <w:sz w:val="24"/>
          <w:szCs w:val="24"/>
        </w:rPr>
      </w:pPr>
    </w:p>
    <w:p w:rsidR="00B707DD" w:rsidRPr="00E744BA" w:rsidRDefault="00B707DD" w:rsidP="00B707DD">
      <w:pPr>
        <w:keepLines/>
        <w:rPr>
          <w:rFonts w:ascii="Times New Roman" w:hAnsi="Times New Roman" w:cs="Times New Roman"/>
          <w:b/>
          <w:bCs/>
          <w:sz w:val="24"/>
          <w:szCs w:val="24"/>
        </w:rPr>
      </w:pPr>
      <w:r w:rsidRPr="00E744BA">
        <w:rPr>
          <w:rFonts w:ascii="Times New Roman" w:hAnsi="Times New Roman" w:cs="Times New Roman"/>
          <w:sz w:val="24"/>
          <w:szCs w:val="24"/>
        </w:rPr>
        <w:t xml:space="preserve"> </w:t>
      </w:r>
    </w:p>
    <w:p w:rsidR="00B707DD" w:rsidRPr="00E744BA" w:rsidRDefault="00B707DD" w:rsidP="00B707DD">
      <w:pPr>
        <w:pStyle w:val="a3"/>
        <w:jc w:val="center"/>
        <w:rPr>
          <w:rFonts w:ascii="Times New Roman" w:hAnsi="Times New Roman"/>
          <w:b/>
          <w:i/>
          <w:sz w:val="24"/>
          <w:szCs w:val="24"/>
        </w:rPr>
      </w:pPr>
    </w:p>
    <w:p w:rsidR="00B707DD" w:rsidRPr="00E744BA" w:rsidRDefault="00B707DD" w:rsidP="00B707DD">
      <w:pPr>
        <w:pStyle w:val="a3"/>
        <w:jc w:val="center"/>
        <w:rPr>
          <w:rFonts w:ascii="Times New Roman" w:hAnsi="Times New Roman"/>
          <w:b/>
          <w:i/>
          <w:sz w:val="24"/>
          <w:szCs w:val="24"/>
        </w:rPr>
      </w:pPr>
      <w:r w:rsidRPr="00E744BA">
        <w:rPr>
          <w:rFonts w:ascii="Times New Roman" w:hAnsi="Times New Roman"/>
          <w:b/>
          <w:i/>
          <w:sz w:val="24"/>
          <w:szCs w:val="24"/>
        </w:rPr>
        <w:t>2.9 Формування громадянського суспільства</w:t>
      </w:r>
    </w:p>
    <w:p w:rsidR="00B707DD" w:rsidRPr="00E744BA" w:rsidRDefault="00B707DD" w:rsidP="00B707DD">
      <w:pPr>
        <w:pStyle w:val="a3"/>
        <w:jc w:val="center"/>
        <w:rPr>
          <w:rFonts w:ascii="Times New Roman" w:hAnsi="Times New Roman"/>
          <w:b/>
          <w:i/>
          <w:sz w:val="24"/>
          <w:szCs w:val="24"/>
        </w:rPr>
      </w:pPr>
      <w:r w:rsidRPr="00E744BA">
        <w:rPr>
          <w:rFonts w:ascii="Times New Roman" w:hAnsi="Times New Roman"/>
          <w:b/>
          <w:i/>
          <w:sz w:val="24"/>
          <w:szCs w:val="24"/>
        </w:rPr>
        <w:t xml:space="preserve"> та інформаційний простір</w:t>
      </w:r>
    </w:p>
    <w:p w:rsidR="00B707DD" w:rsidRPr="00E744BA" w:rsidRDefault="00B707DD" w:rsidP="00B707DD">
      <w:pPr>
        <w:pStyle w:val="a8"/>
        <w:spacing w:before="0" w:beforeAutospacing="0" w:after="0" w:afterAutospacing="0"/>
        <w:ind w:firstLine="851"/>
        <w:jc w:val="both"/>
      </w:pPr>
      <w:r w:rsidRPr="00E744BA">
        <w:rPr>
          <w:lang w:val="uk-UA"/>
        </w:rPr>
        <w:t xml:space="preserve">В районі зареєстровані 73 районних організації політичних партій, 41 районна громадська організація, 11 благодійних організацій та 1 представництво Всеукраїнської благодійної організації. </w:t>
      </w:r>
      <w:r w:rsidRPr="00E744BA">
        <w:t xml:space="preserve">Співпраця з громадськістю відбувається в різних формах, серед яких: особисті зустрічі, засідання за "круглим столом", семінари, консультації з актуальних питань державного управління, участь громадськості в консультативно-дорадчих органах, у заходах, що проводяться Недригайлівською районною державною адміністрацією. Об’єднання громадян входять до складу консультативно-дорадчих органів при Недригайлівській районній державній адміністрації: громадської ради при Недригайлівській районній державній адміністрації, комісії сприяння дотриманню законодавства про свободу совісті та релігійні організації при Недригайлівській районній державній адміністрації, координаційної ради з питань взаємодії з громадськими організаціями учасників бойових дій на території інших держав. Районні громадські організації та політичні партії залучаються до участі в районних заходах. У цілому громадський сектор району невпинно розвивається, представники громадськості активно залучаються до формування та реалізації державної політики в районі. Головна ціль на 2017 рік: консолідація суспільства в питаннях державотворення та розвитку регіону, формування толерантності у відносинах різних суб’єктів громадянського суспільства між ними та органами влади шляхом інтенсифікації діалогу, підвищення громадської активності та діяльності об’єднань громадян, налагодження ефективної взаємодії органів виконавчої влади та органів місцевого самоврядування з громадськістю та залучення її до участі в процесах формування та реалізації державної та регіональної політики. Основні завдання на 2017 рік: залучення громадськості до процесів формування та реалізації державної політики; забезпечення статутної діяльності районних громадських організацій: районної організації ветеранів війни і праці, інвалідів, Спілки ветеранів Афганістану, “Союз. Чорнобиль. Україна”; дотримання свободи віросповідання, толерантності, поважного ставлення та налагодження співпраці між представниками різних </w:t>
      </w:r>
      <w:r w:rsidRPr="00E744BA">
        <w:lastRenderedPageBreak/>
        <w:t>релігійних конфесій та церков; сприяння в реалізації конституційних прав національних меншин району на задоволення своїх національно-культурних, освітніх та інших потреб. Виконання зазначених завдань сприятиме:формуванню толерантності у відносинах між різними суб’єктами суспільства, утвердження злагоди, взаєморозуміння, примирення, виховання патріотизму; налагодженню конструктивної взаємодії між місцевими органами виконавчої влади, органами місцевого самоврядування та представниками різних громадсько-політичних сил, релігійних організацій, представників національних меншин задля забезпечення стабільності в районі; активізації участі громадськості у формуванні та реалізації державної політики.</w:t>
      </w:r>
      <w:r w:rsidRPr="00E744BA">
        <w:rPr>
          <w:lang w:val="uk-UA"/>
        </w:rPr>
        <w:t xml:space="preserve"> </w:t>
      </w:r>
    </w:p>
    <w:p w:rsidR="00B707DD" w:rsidRPr="00E744BA" w:rsidRDefault="00B707DD" w:rsidP="00B707DD">
      <w:pPr>
        <w:jc w:val="center"/>
        <w:rPr>
          <w:rFonts w:ascii="Times New Roman" w:hAnsi="Times New Roman" w:cs="Times New Roman"/>
          <w:b/>
          <w:i/>
          <w:sz w:val="24"/>
          <w:szCs w:val="24"/>
        </w:rPr>
      </w:pPr>
    </w:p>
    <w:p w:rsidR="00B707DD" w:rsidRPr="00E744BA" w:rsidRDefault="00B707DD" w:rsidP="00B707DD">
      <w:pPr>
        <w:jc w:val="center"/>
        <w:rPr>
          <w:rFonts w:ascii="Times New Roman" w:hAnsi="Times New Roman" w:cs="Times New Roman"/>
          <w:b/>
          <w:i/>
          <w:sz w:val="24"/>
          <w:szCs w:val="24"/>
        </w:rPr>
      </w:pPr>
      <w:r w:rsidRPr="00E744BA">
        <w:rPr>
          <w:rFonts w:ascii="Times New Roman" w:hAnsi="Times New Roman" w:cs="Times New Roman"/>
          <w:b/>
          <w:i/>
          <w:sz w:val="24"/>
          <w:szCs w:val="24"/>
        </w:rPr>
        <w:t>2.10 Забезпечення законності і правопорядку</w:t>
      </w:r>
    </w:p>
    <w:p w:rsidR="00B707DD" w:rsidRPr="00E744BA" w:rsidRDefault="00B707DD" w:rsidP="00B707DD">
      <w:pPr>
        <w:ind w:firstLine="709"/>
        <w:rPr>
          <w:rFonts w:ascii="Times New Roman" w:hAnsi="Times New Roman" w:cs="Times New Roman"/>
          <w:sz w:val="24"/>
          <w:szCs w:val="24"/>
        </w:rPr>
      </w:pPr>
      <w:r w:rsidRPr="00E744BA">
        <w:rPr>
          <w:rFonts w:ascii="Times New Roman" w:hAnsi="Times New Roman" w:cs="Times New Roman"/>
          <w:sz w:val="24"/>
          <w:szCs w:val="24"/>
        </w:rPr>
        <w:t>Правоохоронними та контролюючими органами  району вживаються заходи, спрямовані на забезпечення захисту конституційних прав і свобод громадян, дотримання належного рівня правопорядку і громадської безпеки.</w:t>
      </w:r>
    </w:p>
    <w:p w:rsidR="00B707DD" w:rsidRPr="00E744BA" w:rsidRDefault="00B707DD" w:rsidP="00B707DD">
      <w:pPr>
        <w:ind w:firstLine="708"/>
        <w:rPr>
          <w:rFonts w:ascii="Times New Roman" w:hAnsi="Times New Roman" w:cs="Times New Roman"/>
          <w:bCs/>
          <w:sz w:val="24"/>
          <w:szCs w:val="24"/>
        </w:rPr>
      </w:pPr>
      <w:r w:rsidRPr="00E744BA">
        <w:rPr>
          <w:rFonts w:ascii="Times New Roman" w:hAnsi="Times New Roman" w:cs="Times New Roman"/>
          <w:color w:val="000000"/>
          <w:sz w:val="24"/>
          <w:szCs w:val="24"/>
        </w:rPr>
        <w:t xml:space="preserve"> За 10 місяців 2016 року зареєстровано   198 кримінальних правопорушень (проти аналогічного періоду минулого року збільшено на  17 або 8,5%), з них 3 – особливо тяжких. 1- розбійний напад, 1 очевидне вбивство, 53 тяжких, 2 тяжких тілесних ушкодження, 32 грабежі, 88 крадіжок, 7 шахрайств, 19 ДТП, 12 наркозлочинів тощо. У звітному періоді не зареєстровано жодного хуліганства. Із 198 правопорушень встановлено особу у 40 випадках (20,2 %). Відсоток розкриття злочинів склав 33,3%, що менше ніж у середньому по області (37.8%). За 10 місяців 2016 року розкрито 7 злочинів попередніх років. Можна відзначити з позитивної сторони факт стану відшкодування збитків. З 28 проваджень у 22 збитки відшкодовано повністю.</w:t>
      </w:r>
    </w:p>
    <w:p w:rsidR="00B707DD" w:rsidRPr="00E744BA" w:rsidRDefault="00B707DD" w:rsidP="00B707DD">
      <w:pPr>
        <w:pStyle w:val="aff3"/>
        <w:spacing w:after="0" w:line="240" w:lineRule="auto"/>
        <w:jc w:val="both"/>
        <w:rPr>
          <w:rFonts w:ascii="Times New Roman" w:hAnsi="Times New Roman" w:cs="Times New Roman"/>
          <w:color w:val="000000"/>
          <w:sz w:val="24"/>
          <w:szCs w:val="24"/>
          <w:lang w:val="uk-UA"/>
        </w:rPr>
      </w:pPr>
      <w:r w:rsidRPr="00E744BA">
        <w:rPr>
          <w:rFonts w:ascii="Times New Roman" w:hAnsi="Times New Roman" w:cs="Times New Roman"/>
          <w:sz w:val="24"/>
          <w:szCs w:val="24"/>
          <w:lang w:val="uk-UA"/>
        </w:rPr>
        <w:t>Для забезпечення у 2017 році підвищення ефективності роботи правоохоронних органів, оздоровлення криміногенної ситуації на території району, активізації взаємодії з органами державної влади, місцевого самоврядування та громадськістю щодо профілактики злочинів та правопорушень визначені наступні завдання:</w:t>
      </w:r>
      <w:r w:rsidRPr="00E744BA">
        <w:rPr>
          <w:rFonts w:ascii="Times New Roman" w:hAnsi="Times New Roman" w:cs="Times New Roman"/>
          <w:color w:val="000000"/>
          <w:sz w:val="24"/>
          <w:szCs w:val="24"/>
          <w:lang w:val="uk-UA"/>
        </w:rPr>
        <w:t xml:space="preserve"> </w:t>
      </w:r>
    </w:p>
    <w:p w:rsidR="00B707DD" w:rsidRPr="00E744BA" w:rsidRDefault="00B707DD" w:rsidP="00B707DD">
      <w:pPr>
        <w:pStyle w:val="aff3"/>
        <w:spacing w:after="0" w:line="240" w:lineRule="auto"/>
        <w:ind w:firstLine="851"/>
        <w:jc w:val="both"/>
        <w:rPr>
          <w:rFonts w:ascii="Times New Roman" w:hAnsi="Times New Roman" w:cs="Times New Roman"/>
          <w:color w:val="000000"/>
          <w:sz w:val="24"/>
          <w:szCs w:val="24"/>
          <w:lang w:val="uk-UA"/>
        </w:rPr>
      </w:pPr>
      <w:r w:rsidRPr="00E744BA">
        <w:rPr>
          <w:rFonts w:ascii="Times New Roman" w:hAnsi="Times New Roman" w:cs="Times New Roman"/>
          <w:color w:val="000000"/>
          <w:sz w:val="24"/>
          <w:szCs w:val="24"/>
          <w:lang w:val="uk-UA"/>
        </w:rPr>
        <w:t>дотримання належного рівня правопорядку і громадської безпеки в районі;</w:t>
      </w:r>
    </w:p>
    <w:p w:rsidR="00B707DD" w:rsidRPr="00E744BA" w:rsidRDefault="00B707DD" w:rsidP="00B707DD">
      <w:pPr>
        <w:pStyle w:val="aff3"/>
        <w:spacing w:after="0" w:line="240" w:lineRule="auto"/>
        <w:ind w:firstLine="851"/>
        <w:jc w:val="both"/>
        <w:rPr>
          <w:rFonts w:ascii="Times New Roman" w:hAnsi="Times New Roman" w:cs="Times New Roman"/>
          <w:sz w:val="24"/>
          <w:szCs w:val="24"/>
          <w:u w:val="single"/>
        </w:rPr>
      </w:pPr>
      <w:r w:rsidRPr="00E744BA">
        <w:rPr>
          <w:rFonts w:ascii="Times New Roman" w:hAnsi="Times New Roman" w:cs="Times New Roman"/>
          <w:color w:val="000000"/>
          <w:sz w:val="24"/>
          <w:szCs w:val="24"/>
          <w:lang w:val="uk-UA"/>
        </w:rPr>
        <w:t>захист державного суверенітету та територіальної  цілісністості.</w:t>
      </w:r>
    </w:p>
    <w:p w:rsidR="00B707DD" w:rsidRPr="00E744BA" w:rsidRDefault="00B707DD" w:rsidP="00B707DD">
      <w:pPr>
        <w:ind w:firstLine="709"/>
        <w:rPr>
          <w:rFonts w:ascii="Times New Roman" w:hAnsi="Times New Roman" w:cs="Times New Roman"/>
          <w:spacing w:val="-6"/>
          <w:sz w:val="24"/>
          <w:szCs w:val="24"/>
        </w:rPr>
      </w:pPr>
      <w:r w:rsidRPr="00E744BA">
        <w:rPr>
          <w:rFonts w:ascii="Times New Roman" w:hAnsi="Times New Roman" w:cs="Times New Roman"/>
          <w:spacing w:val="-6"/>
          <w:sz w:val="24"/>
          <w:szCs w:val="24"/>
        </w:rPr>
        <w:t>Реалізація зазначених завдань у 2017 році дозволить забезпечити зменшення кількості злочинів, правопорушень, що вчиняються на вулицях та інших громадських місцях; питомої ваги злочинів скоєних неповнолітніми або за їх участю; розповсюдження наркотичних засобів в навчальних закладах, місцях масового відпочинку молоді; корупційних проявів серед посадових і службових осіб органів державної влади, місцевого самоврядування, підвищення рівня безпеки дорожнього руху; забезпечення боєготовності підрозділів територіальної оборони району, патріотичного виховання молоді, своєчасна доставка призовників та військовозобов’язаних в місця дислокації.</w:t>
      </w:r>
    </w:p>
    <w:p w:rsidR="00B707DD" w:rsidRPr="00E744BA" w:rsidRDefault="00B707DD" w:rsidP="00B707DD">
      <w:pPr>
        <w:rPr>
          <w:rFonts w:ascii="Times New Roman" w:hAnsi="Times New Roman" w:cs="Times New Roman"/>
          <w:sz w:val="24"/>
          <w:szCs w:val="24"/>
        </w:rPr>
      </w:pPr>
    </w:p>
    <w:p w:rsidR="00B707DD" w:rsidRPr="00E744BA" w:rsidRDefault="00B707DD" w:rsidP="00B707DD">
      <w:pPr>
        <w:jc w:val="center"/>
        <w:rPr>
          <w:rFonts w:ascii="Times New Roman" w:hAnsi="Times New Roman" w:cs="Times New Roman"/>
          <w:b/>
          <w:sz w:val="24"/>
          <w:szCs w:val="24"/>
        </w:rPr>
      </w:pPr>
    </w:p>
    <w:p w:rsidR="00B707DD" w:rsidRPr="00E744BA" w:rsidRDefault="00B707DD" w:rsidP="00B707DD">
      <w:pPr>
        <w:jc w:val="center"/>
        <w:rPr>
          <w:rFonts w:ascii="Times New Roman" w:hAnsi="Times New Roman" w:cs="Times New Roman"/>
          <w:b/>
          <w:sz w:val="24"/>
          <w:szCs w:val="24"/>
        </w:rPr>
      </w:pPr>
    </w:p>
    <w:p w:rsidR="00B707DD" w:rsidRPr="00E744BA" w:rsidRDefault="00B707DD" w:rsidP="00B707DD">
      <w:pPr>
        <w:jc w:val="center"/>
        <w:rPr>
          <w:rFonts w:ascii="Times New Roman" w:hAnsi="Times New Roman" w:cs="Times New Roman"/>
          <w:b/>
          <w:sz w:val="24"/>
          <w:szCs w:val="24"/>
        </w:rPr>
      </w:pPr>
    </w:p>
    <w:p w:rsidR="00B707DD" w:rsidRPr="00E744BA" w:rsidRDefault="00B707DD" w:rsidP="00B707DD">
      <w:pPr>
        <w:jc w:val="center"/>
        <w:rPr>
          <w:rFonts w:ascii="Times New Roman" w:hAnsi="Times New Roman" w:cs="Times New Roman"/>
          <w:b/>
          <w:sz w:val="24"/>
          <w:szCs w:val="24"/>
        </w:rPr>
      </w:pPr>
      <w:r w:rsidRPr="00E744BA">
        <w:rPr>
          <w:rFonts w:ascii="Times New Roman" w:hAnsi="Times New Roman" w:cs="Times New Roman"/>
          <w:b/>
          <w:sz w:val="24"/>
          <w:szCs w:val="24"/>
        </w:rPr>
        <w:t>3. Природокористування та безпека життєдіяльності</w:t>
      </w:r>
    </w:p>
    <w:p w:rsidR="00B707DD" w:rsidRPr="00E744BA" w:rsidRDefault="00B707DD" w:rsidP="00B707DD">
      <w:pPr>
        <w:jc w:val="center"/>
        <w:rPr>
          <w:rFonts w:ascii="Times New Roman" w:hAnsi="Times New Roman" w:cs="Times New Roman"/>
          <w:b/>
          <w:sz w:val="24"/>
          <w:szCs w:val="24"/>
        </w:rPr>
      </w:pPr>
      <w:r w:rsidRPr="00E744BA">
        <w:rPr>
          <w:rFonts w:ascii="Times New Roman" w:hAnsi="Times New Roman" w:cs="Times New Roman"/>
          <w:b/>
          <w:sz w:val="24"/>
          <w:szCs w:val="24"/>
        </w:rPr>
        <w:lastRenderedPageBreak/>
        <w:t xml:space="preserve"> </w:t>
      </w:r>
    </w:p>
    <w:p w:rsidR="00B707DD" w:rsidRPr="00E744BA" w:rsidRDefault="00B707DD" w:rsidP="00B707DD">
      <w:pPr>
        <w:jc w:val="center"/>
        <w:rPr>
          <w:rFonts w:ascii="Times New Roman" w:hAnsi="Times New Roman" w:cs="Times New Roman"/>
          <w:b/>
          <w:i/>
          <w:sz w:val="24"/>
          <w:szCs w:val="24"/>
        </w:rPr>
      </w:pPr>
      <w:r w:rsidRPr="00E744BA">
        <w:rPr>
          <w:rFonts w:ascii="Times New Roman" w:hAnsi="Times New Roman" w:cs="Times New Roman"/>
          <w:b/>
          <w:i/>
          <w:sz w:val="24"/>
          <w:szCs w:val="24"/>
        </w:rPr>
        <w:t>3.1 . Раціональне використання природних ресурсів</w:t>
      </w:r>
    </w:p>
    <w:p w:rsidR="00B707DD" w:rsidRPr="00E744BA" w:rsidRDefault="00B707DD" w:rsidP="00B707DD">
      <w:pPr>
        <w:ind w:firstLine="708"/>
        <w:rPr>
          <w:rFonts w:ascii="Times New Roman" w:hAnsi="Times New Roman" w:cs="Times New Roman"/>
          <w:color w:val="000000"/>
          <w:sz w:val="24"/>
          <w:szCs w:val="24"/>
        </w:rPr>
      </w:pPr>
      <w:r w:rsidRPr="00E744BA">
        <w:rPr>
          <w:rFonts w:ascii="Times New Roman" w:hAnsi="Times New Roman" w:cs="Times New Roman"/>
          <w:color w:val="000000"/>
          <w:sz w:val="24"/>
          <w:szCs w:val="24"/>
        </w:rPr>
        <w:t xml:space="preserve">                                                                                                                                                                                                                                                                                                                                                                                                                                                                                                                                                                                                                                                                                                                                                                                                                                                                                                                                                                                                                                                                                                                                                                                                                                                                                                                                                                                                                                </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Недригайлівський район має потужний природно-ресурсний потенціал, представлений, зокрема, запасами корисних копалин, серед яких найбільш важливе значення мають паливно-енергетична сировина, неметалеві корисні копалини (вогнетривкі та тугоплавкі глини, будівельні піски та камінь), питні та технічні підземні води.</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На території району протікає 10 річок, із них найбільші р. Сула (61.5 км), р. Терн (31.9 км),  р. Бішкінь  (20.2 км), р. Вільшанка (12.8 км).</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 xml:space="preserve">Загальна площа земель лісового фонду району становить 13.4 тис. га, землі водного фонду складають 1.1 тис. га. </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Основною проблемою природокористування в районі залишається відсутність комплексного підходу до формування, використання та збереження природних ресурсів.</w:t>
      </w:r>
    </w:p>
    <w:p w:rsidR="00B707DD" w:rsidRPr="00E744BA" w:rsidRDefault="00B707DD" w:rsidP="00B707DD">
      <w:pPr>
        <w:pStyle w:val="a3"/>
        <w:widowControl w:val="0"/>
        <w:ind w:firstLine="709"/>
        <w:rPr>
          <w:rFonts w:ascii="Times New Roman" w:hAnsi="Times New Roman"/>
          <w:color w:val="auto"/>
          <w:sz w:val="24"/>
          <w:szCs w:val="24"/>
        </w:rPr>
      </w:pPr>
      <w:r w:rsidRPr="00E744BA">
        <w:rPr>
          <w:rFonts w:ascii="Times New Roman" w:hAnsi="Times New Roman"/>
          <w:color w:val="auto"/>
          <w:sz w:val="24"/>
          <w:szCs w:val="24"/>
        </w:rPr>
        <w:t>З метою забезпечення у 2017 році раціонального використання надр, водних та рослинних ресурсів району визначені наступні завдання:</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розроблення комплексних заходів з раціонального використання корисних копалин;</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проведення реконструкції споруд для очищення стічних вод та захисних гідротехнічних споруд;</w:t>
      </w:r>
    </w:p>
    <w:p w:rsidR="00B707DD" w:rsidRPr="00E744BA" w:rsidRDefault="00B707DD" w:rsidP="00B707DD">
      <w:pPr>
        <w:pStyle w:val="a3"/>
        <w:widowControl w:val="0"/>
        <w:tabs>
          <w:tab w:val="left" w:pos="-3402"/>
        </w:tabs>
        <w:ind w:firstLine="709"/>
        <w:rPr>
          <w:rFonts w:ascii="Times New Roman" w:hAnsi="Times New Roman"/>
          <w:color w:val="auto"/>
          <w:sz w:val="24"/>
          <w:szCs w:val="24"/>
        </w:rPr>
      </w:pPr>
      <w:r w:rsidRPr="00E744BA">
        <w:rPr>
          <w:rFonts w:ascii="Times New Roman" w:hAnsi="Times New Roman"/>
          <w:color w:val="auto"/>
          <w:sz w:val="24"/>
          <w:szCs w:val="24"/>
        </w:rPr>
        <w:t>збільшення лісистості території району до оптимального рівня та поліпшення якісного складу лісових насаджень.</w:t>
      </w:r>
    </w:p>
    <w:p w:rsidR="00B707DD" w:rsidRPr="00E744BA" w:rsidRDefault="00B707DD" w:rsidP="00B707DD">
      <w:pPr>
        <w:widowControl w:val="0"/>
        <w:ind w:firstLine="709"/>
        <w:rPr>
          <w:rFonts w:ascii="Times New Roman" w:hAnsi="Times New Roman" w:cs="Times New Roman"/>
          <w:spacing w:val="-6"/>
          <w:sz w:val="24"/>
          <w:szCs w:val="24"/>
        </w:rPr>
      </w:pPr>
    </w:p>
    <w:p w:rsidR="00B707DD" w:rsidRPr="00E744BA" w:rsidRDefault="00B707DD" w:rsidP="00B707DD">
      <w:pPr>
        <w:widowControl w:val="0"/>
        <w:ind w:firstLine="709"/>
        <w:rPr>
          <w:rFonts w:ascii="Times New Roman" w:hAnsi="Times New Roman" w:cs="Times New Roman"/>
          <w:sz w:val="24"/>
          <w:szCs w:val="24"/>
        </w:rPr>
      </w:pPr>
      <w:r w:rsidRPr="00E744BA">
        <w:rPr>
          <w:rFonts w:ascii="Times New Roman" w:hAnsi="Times New Roman" w:cs="Times New Roman"/>
          <w:sz w:val="24"/>
          <w:szCs w:val="24"/>
        </w:rPr>
        <w:t xml:space="preserve">Реалізація зазначених завдань сприятиме забезпеченню раціонального використання природних ресурсів, зменшенню обсягів скиду стічних вод </w:t>
      </w:r>
      <w:r w:rsidRPr="00E744BA">
        <w:rPr>
          <w:rFonts w:ascii="Times New Roman" w:hAnsi="Times New Roman" w:cs="Times New Roman"/>
          <w:sz w:val="24"/>
          <w:szCs w:val="24"/>
        </w:rPr>
        <w:br/>
        <w:t>у поверхневі водні об’єкти, поліпшенню технічного стану водойм, збільшенню лісистості та нарощуванню природоохоронного потенціалу лісів.</w:t>
      </w:r>
    </w:p>
    <w:p w:rsidR="00B707DD" w:rsidRPr="00E744BA" w:rsidRDefault="00B707DD" w:rsidP="00B707DD">
      <w:pPr>
        <w:shd w:val="clear" w:color="auto" w:fill="FFFFFF"/>
        <w:spacing w:before="100" w:beforeAutospacing="1"/>
        <w:jc w:val="center"/>
        <w:rPr>
          <w:rFonts w:ascii="Times New Roman" w:hAnsi="Times New Roman" w:cs="Times New Roman"/>
          <w:color w:val="000000"/>
          <w:sz w:val="24"/>
          <w:szCs w:val="24"/>
        </w:rPr>
      </w:pPr>
      <w:r w:rsidRPr="00E744BA">
        <w:rPr>
          <w:rFonts w:ascii="Times New Roman" w:hAnsi="Times New Roman" w:cs="Times New Roman"/>
          <w:b/>
          <w:bCs/>
          <w:i/>
          <w:iCs/>
          <w:color w:val="00000A"/>
          <w:sz w:val="24"/>
          <w:szCs w:val="24"/>
        </w:rPr>
        <w:t>3.2. Техногенна безпека</w:t>
      </w:r>
    </w:p>
    <w:p w:rsidR="00B707DD" w:rsidRPr="00E744BA" w:rsidRDefault="00B707DD" w:rsidP="00B707DD">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Забезпечення безпеки життєдіяльності населення та швидкого реагування на природні та техногенні катастрофи, збереження біо- та ландшафтного різноманіття, формування екомережі та впровадження екологічно збалансованої системи використання природних ресурсів, розвиток заповідної справи та забезпечення безпечного довкілля є основними пріоритетами діяльності в галузі охорони навколишнього природного середовища та техногенної безпеки.</w:t>
      </w:r>
    </w:p>
    <w:p w:rsidR="00B707DD" w:rsidRPr="00E744BA" w:rsidRDefault="00B707DD" w:rsidP="00B707DD">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Основними проблемами забезпечення в районі екологічної та техногенної безпеки є:</w:t>
      </w:r>
    </w:p>
    <w:p w:rsidR="00B707DD" w:rsidRPr="00E744BA" w:rsidRDefault="00B707DD" w:rsidP="00B707DD">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відсутність надійної системи оповіщення та інформування населення про загрозу або виникнення надзвичайних ситуацій;</w:t>
      </w:r>
    </w:p>
    <w:p w:rsidR="00B707DD" w:rsidRPr="00E744BA" w:rsidRDefault="00B707DD" w:rsidP="00B707DD">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створення не в повному обсязі матеріального резерву для запобігання, ліквідації надзвичайних ситуацій техногенного та природного характеру та їх наслідків.</w:t>
      </w:r>
    </w:p>
    <w:p w:rsidR="00B707DD" w:rsidRPr="00E744BA" w:rsidRDefault="00B707DD" w:rsidP="00B707DD">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 xml:space="preserve">З метою забезпечення у 2015 році вжиття заходів щодо запобігання виникненню надзвичайних ситуацій техногенного та природного характеру, ефективної ліквідації їх наслідків, раціонального використання та зберігання відходів виробництва та побутових </w:t>
      </w:r>
      <w:r w:rsidRPr="00E744BA">
        <w:rPr>
          <w:rFonts w:ascii="Times New Roman" w:hAnsi="Times New Roman" w:cs="Times New Roman"/>
          <w:bCs/>
          <w:color w:val="00000A"/>
          <w:sz w:val="24"/>
          <w:szCs w:val="24"/>
        </w:rPr>
        <w:lastRenderedPageBreak/>
        <w:t>відходів, збереження природно-заповідного фонду, припинення втрат біологічного та ландшафтного різноманіття визначені наступні завдання:</w:t>
      </w:r>
    </w:p>
    <w:p w:rsidR="00B707DD" w:rsidRPr="00E744BA" w:rsidRDefault="00B707DD" w:rsidP="00B707DD">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створення матеріального резерву для запобігання, ліквідації надзвичайних ситуацій техногенного та природного характеру та їх наслідків, забезпечення належних умов його зберігання;</w:t>
      </w:r>
    </w:p>
    <w:p w:rsidR="00B707DD" w:rsidRPr="00E744BA" w:rsidRDefault="00B707DD" w:rsidP="00B707DD">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підвищення рівня суспільної екологічної свідомості.</w:t>
      </w:r>
    </w:p>
    <w:p w:rsidR="00B707DD" w:rsidRPr="00E744BA" w:rsidRDefault="00B707DD" w:rsidP="00B707DD">
      <w:pPr>
        <w:shd w:val="clear" w:color="auto" w:fill="FFFFFF"/>
        <w:jc w:val="center"/>
        <w:rPr>
          <w:rFonts w:ascii="Times New Roman" w:hAnsi="Times New Roman" w:cs="Times New Roman"/>
          <w:b/>
          <w:bCs/>
          <w:color w:val="000000"/>
          <w:sz w:val="24"/>
          <w:szCs w:val="24"/>
          <w:u w:val="single"/>
        </w:rPr>
      </w:pPr>
    </w:p>
    <w:p w:rsidR="00B707DD" w:rsidRPr="00E744BA" w:rsidRDefault="00B707DD" w:rsidP="00B707DD">
      <w:pPr>
        <w:shd w:val="clear" w:color="auto" w:fill="FFFFFF"/>
        <w:jc w:val="center"/>
        <w:rPr>
          <w:rFonts w:ascii="Times New Roman" w:hAnsi="Times New Roman" w:cs="Times New Roman"/>
          <w:b/>
          <w:color w:val="000000"/>
          <w:sz w:val="24"/>
          <w:szCs w:val="24"/>
        </w:rPr>
      </w:pPr>
      <w:r w:rsidRPr="00E744BA">
        <w:rPr>
          <w:rFonts w:ascii="Times New Roman" w:hAnsi="Times New Roman" w:cs="Times New Roman"/>
          <w:b/>
          <w:bCs/>
          <w:color w:val="000000"/>
          <w:sz w:val="24"/>
          <w:szCs w:val="24"/>
          <w:u w:val="single"/>
        </w:rPr>
        <w:t>Кількісні критерії ефективності реалізації завдань</w:t>
      </w:r>
    </w:p>
    <w:p w:rsidR="00B707DD" w:rsidRPr="00E744BA" w:rsidRDefault="00B707DD" w:rsidP="00B707DD">
      <w:pPr>
        <w:shd w:val="clear" w:color="auto" w:fill="FFFFFF"/>
        <w:jc w:val="center"/>
        <w:rPr>
          <w:rFonts w:ascii="Times New Roman" w:hAnsi="Times New Roman" w:cs="Times New Roman"/>
          <w:color w:val="000000"/>
          <w:sz w:val="24"/>
          <w:szCs w:val="24"/>
        </w:rPr>
      </w:pPr>
    </w:p>
    <w:p w:rsidR="00B707DD" w:rsidRPr="00E744BA" w:rsidRDefault="00B707DD" w:rsidP="00B707DD">
      <w:pPr>
        <w:shd w:val="clear" w:color="auto" w:fill="FFFFFF"/>
        <w:ind w:firstLine="851"/>
        <w:rPr>
          <w:rFonts w:ascii="Times New Roman" w:hAnsi="Times New Roman" w:cs="Times New Roman"/>
          <w:color w:val="000000"/>
          <w:sz w:val="24"/>
          <w:szCs w:val="24"/>
        </w:rPr>
      </w:pPr>
      <w:r w:rsidRPr="00E744BA">
        <w:rPr>
          <w:rFonts w:ascii="Times New Roman" w:hAnsi="Times New Roman" w:cs="Times New Roman"/>
          <w:bCs/>
          <w:color w:val="00000A"/>
          <w:sz w:val="24"/>
          <w:szCs w:val="24"/>
        </w:rPr>
        <w:t>Реалізація зазначених завдань сприятиме підвищенню рівня захисту населення від наслідків надзвичайних ситуацій техногенного та природного характеру; створенню надійної системи оповіщення та інформування населення про надзвичайні ситуації; розвитку екологічної освіти.</w:t>
      </w:r>
    </w:p>
    <w:p w:rsidR="00B707DD" w:rsidRPr="00E744BA" w:rsidRDefault="00B707DD" w:rsidP="00B707DD">
      <w:pPr>
        <w:shd w:val="clear" w:color="auto" w:fill="FFFFFF"/>
        <w:rPr>
          <w:rFonts w:ascii="Times New Roman" w:hAnsi="Times New Roman" w:cs="Times New Roman"/>
          <w:color w:val="000000"/>
          <w:sz w:val="24"/>
          <w:szCs w:val="24"/>
        </w:rPr>
      </w:pPr>
    </w:p>
    <w:p w:rsidR="00B707DD" w:rsidRPr="00E744BA" w:rsidRDefault="00B707DD" w:rsidP="00B707DD">
      <w:pPr>
        <w:spacing w:after="120"/>
        <w:ind w:firstLine="709"/>
        <w:jc w:val="center"/>
        <w:rPr>
          <w:rFonts w:ascii="Times New Roman" w:hAnsi="Times New Roman" w:cs="Times New Roman"/>
          <w:b/>
          <w:i/>
          <w:sz w:val="24"/>
          <w:szCs w:val="24"/>
        </w:rPr>
      </w:pPr>
      <w:r w:rsidRPr="00E744BA">
        <w:rPr>
          <w:rFonts w:ascii="Times New Roman" w:hAnsi="Times New Roman" w:cs="Times New Roman"/>
          <w:b/>
          <w:i/>
          <w:sz w:val="24"/>
          <w:szCs w:val="24"/>
        </w:rPr>
        <w:t>3.3. Охорона праці</w:t>
      </w:r>
    </w:p>
    <w:p w:rsidR="00B707DD" w:rsidRPr="00E744BA" w:rsidRDefault="00B707DD" w:rsidP="00B707DD">
      <w:pPr>
        <w:ind w:firstLine="708"/>
        <w:rPr>
          <w:rFonts w:ascii="Times New Roman" w:hAnsi="Times New Roman" w:cs="Times New Roman"/>
          <w:sz w:val="24"/>
          <w:szCs w:val="24"/>
        </w:rPr>
      </w:pPr>
      <w:r w:rsidRPr="00E744BA">
        <w:rPr>
          <w:rFonts w:ascii="Times New Roman" w:hAnsi="Times New Roman" w:cs="Times New Roman"/>
          <w:sz w:val="24"/>
          <w:szCs w:val="24"/>
        </w:rPr>
        <w:t xml:space="preserve">Протягом останніх років в районі спостерігається тенденція до зниження кількості нещасних випадків. Протягом останніх десяти років в районі не зареєстровано жодного випадку професійних захворювань. </w:t>
      </w:r>
    </w:p>
    <w:p w:rsidR="00B707DD" w:rsidRPr="00E744BA" w:rsidRDefault="00B707DD" w:rsidP="00B707DD">
      <w:pPr>
        <w:ind w:firstLine="708"/>
        <w:rPr>
          <w:rFonts w:ascii="Times New Roman" w:hAnsi="Times New Roman" w:cs="Times New Roman"/>
          <w:sz w:val="24"/>
          <w:szCs w:val="24"/>
        </w:rPr>
      </w:pPr>
      <w:r w:rsidRPr="00E744BA">
        <w:rPr>
          <w:rFonts w:ascii="Times New Roman" w:hAnsi="Times New Roman" w:cs="Times New Roman"/>
          <w:sz w:val="24"/>
          <w:szCs w:val="24"/>
        </w:rPr>
        <w:t>Головним завданням у зазначеній сфері на 2017 рік є забезпечення підвищення рівня промислової безпеки та охорони праці в усіх галузях економіки району шляхом створення належних, безпечних і здорових умов праці працівників підприємств, установ і організацій всіх форм власності та видів діяльності шляхом:</w:t>
      </w:r>
    </w:p>
    <w:p w:rsidR="00B707DD" w:rsidRPr="00E744BA" w:rsidRDefault="00B707DD" w:rsidP="00B707DD">
      <w:pPr>
        <w:ind w:firstLine="708"/>
        <w:rPr>
          <w:rFonts w:ascii="Times New Roman" w:hAnsi="Times New Roman" w:cs="Times New Roman"/>
          <w:sz w:val="24"/>
          <w:szCs w:val="24"/>
        </w:rPr>
      </w:pPr>
      <w:r w:rsidRPr="00E744BA">
        <w:rPr>
          <w:rFonts w:ascii="Times New Roman" w:hAnsi="Times New Roman" w:cs="Times New Roman"/>
          <w:sz w:val="24"/>
          <w:szCs w:val="24"/>
        </w:rPr>
        <w:t>забезпечення суцільного технічного контролю за станом виробництв, технологій та продукції, а також сприяння підприємствам у створенні безпечних та нешкідливих умов праці;</w:t>
      </w:r>
    </w:p>
    <w:p w:rsidR="00B707DD" w:rsidRPr="00E744BA" w:rsidRDefault="00B707DD" w:rsidP="00B707DD">
      <w:pPr>
        <w:ind w:firstLine="708"/>
        <w:rPr>
          <w:rFonts w:ascii="Times New Roman" w:hAnsi="Times New Roman" w:cs="Times New Roman"/>
          <w:sz w:val="24"/>
          <w:szCs w:val="24"/>
        </w:rPr>
      </w:pPr>
      <w:r w:rsidRPr="00E744BA">
        <w:rPr>
          <w:rFonts w:ascii="Times New Roman" w:hAnsi="Times New Roman" w:cs="Times New Roman"/>
          <w:sz w:val="24"/>
          <w:szCs w:val="24"/>
        </w:rPr>
        <w:t>забезпечення належного контролю за своєчасним і якісним проведенням атестації робочих місць працівників, зайнятих на роботах з шкідливими і небезпечними умовами праці.</w:t>
      </w:r>
    </w:p>
    <w:p w:rsidR="00B707DD" w:rsidRPr="00E744BA" w:rsidRDefault="00B707DD" w:rsidP="00B707DD">
      <w:pPr>
        <w:ind w:firstLine="708"/>
        <w:jc w:val="center"/>
        <w:rPr>
          <w:rFonts w:ascii="Times New Roman" w:hAnsi="Times New Roman" w:cs="Times New Roman"/>
          <w:b/>
          <w:sz w:val="24"/>
          <w:szCs w:val="24"/>
          <w:u w:val="single"/>
        </w:rPr>
      </w:pPr>
      <w:r w:rsidRPr="00E744BA">
        <w:rPr>
          <w:rFonts w:ascii="Times New Roman" w:hAnsi="Times New Roman" w:cs="Times New Roman"/>
          <w:b/>
          <w:sz w:val="24"/>
          <w:szCs w:val="24"/>
          <w:u w:val="single"/>
        </w:rPr>
        <w:t>Якісні критерії ефективності політики</w:t>
      </w:r>
    </w:p>
    <w:p w:rsidR="00B707DD" w:rsidRPr="00E744BA" w:rsidRDefault="00B707DD" w:rsidP="00B707DD">
      <w:pPr>
        <w:ind w:firstLine="708"/>
        <w:rPr>
          <w:rFonts w:ascii="Times New Roman" w:eastAsia="Calibri" w:hAnsi="Times New Roman" w:cs="Times New Roman"/>
          <w:sz w:val="24"/>
          <w:szCs w:val="24"/>
          <w:lang w:eastAsia="en-US"/>
        </w:rPr>
      </w:pPr>
      <w:r w:rsidRPr="00E744BA">
        <w:rPr>
          <w:rFonts w:ascii="Times New Roman" w:hAnsi="Times New Roman" w:cs="Times New Roman"/>
          <w:sz w:val="24"/>
          <w:szCs w:val="24"/>
        </w:rPr>
        <w:t xml:space="preserve">Реалізація цих завдань сприятиме недопущенню нещасних випадків на виробництві та професійних захворювань. </w:t>
      </w:r>
    </w:p>
    <w:p w:rsidR="00B707DD" w:rsidRPr="00E744BA" w:rsidRDefault="00B707DD" w:rsidP="00B707DD">
      <w:pPr>
        <w:widowControl w:val="0"/>
        <w:ind w:firstLine="708"/>
        <w:rPr>
          <w:rFonts w:ascii="Times New Roman" w:hAnsi="Times New Roman" w:cs="Times New Roman"/>
          <w:sz w:val="24"/>
          <w:szCs w:val="24"/>
        </w:rPr>
      </w:pPr>
    </w:p>
    <w:p w:rsidR="00B707DD" w:rsidRPr="00E744BA" w:rsidRDefault="00B707DD" w:rsidP="00B707DD">
      <w:pPr>
        <w:widowControl w:val="0"/>
        <w:ind w:firstLine="708"/>
        <w:rPr>
          <w:rFonts w:ascii="Times New Roman" w:hAnsi="Times New Roman" w:cs="Times New Roman"/>
          <w:sz w:val="24"/>
          <w:szCs w:val="24"/>
        </w:rPr>
      </w:pPr>
    </w:p>
    <w:p w:rsidR="00B707DD" w:rsidRPr="00E744BA" w:rsidRDefault="00B707DD" w:rsidP="00B707DD">
      <w:pPr>
        <w:pStyle w:val="aa"/>
        <w:widowControl w:val="0"/>
        <w:spacing w:after="240"/>
        <w:jc w:val="center"/>
        <w:rPr>
          <w:b/>
          <w:i/>
          <w:sz w:val="24"/>
          <w:szCs w:val="24"/>
        </w:rPr>
      </w:pPr>
      <w:r w:rsidRPr="00E744BA">
        <w:rPr>
          <w:b/>
          <w:i/>
          <w:sz w:val="24"/>
          <w:szCs w:val="24"/>
        </w:rPr>
        <w:t>4. Поліпшення якості державного управління</w:t>
      </w:r>
    </w:p>
    <w:p w:rsidR="00B707DD" w:rsidRPr="00E744BA" w:rsidRDefault="00B707DD" w:rsidP="00B707DD">
      <w:pPr>
        <w:widowControl w:val="0"/>
        <w:ind w:firstLine="708"/>
        <w:rPr>
          <w:rFonts w:ascii="Times New Roman" w:hAnsi="Times New Roman" w:cs="Times New Roman"/>
          <w:sz w:val="24"/>
          <w:szCs w:val="24"/>
        </w:rPr>
      </w:pPr>
      <w:r w:rsidRPr="00E744BA">
        <w:rPr>
          <w:rFonts w:ascii="Times New Roman" w:hAnsi="Times New Roman" w:cs="Times New Roman"/>
          <w:sz w:val="24"/>
          <w:szCs w:val="24"/>
        </w:rPr>
        <w:lastRenderedPageBreak/>
        <w:t>Пріоритетними напрямками поліпшення якості державного управління є реалізація державної політики в сфері державної служби щодо забезпечення зростання професіоналізму, відкритості державної служби, підвищення її авторитету шляхом запровадження європейських стандартів.</w:t>
      </w:r>
    </w:p>
    <w:p w:rsidR="00B707DD" w:rsidRPr="00E744BA" w:rsidRDefault="00B707DD" w:rsidP="00B707DD">
      <w:pPr>
        <w:pStyle w:val="a3"/>
        <w:spacing w:line="233" w:lineRule="auto"/>
        <w:ind w:firstLine="709"/>
        <w:rPr>
          <w:rFonts w:ascii="Times New Roman" w:hAnsi="Times New Roman"/>
          <w:sz w:val="24"/>
          <w:szCs w:val="24"/>
        </w:rPr>
      </w:pPr>
      <w:r w:rsidRPr="00E744BA">
        <w:rPr>
          <w:rFonts w:ascii="Times New Roman" w:hAnsi="Times New Roman"/>
          <w:sz w:val="24"/>
          <w:szCs w:val="24"/>
        </w:rPr>
        <w:t>Підвищення ефективності державної служби здійснюватиметься відповідно до  Закону України «Про державну службу», Закону України «Про запобігання корупції», «Про очищення влади», Кодексу законів про працю України, актів і доручень Президента України, постанов Кабінету Міністрів України та інших нормативно-правових актів з питань формування та реалізації державної кадрової політики, добору, розстановки, підвищення кваліфікації та використання кадрів за рахунок удосконалення структури та штатної чисельності органів виконавчої влади району</w:t>
      </w:r>
      <w:r w:rsidRPr="00E744BA">
        <w:rPr>
          <w:rFonts w:ascii="Times New Roman" w:hAnsi="Times New Roman"/>
          <w:spacing w:val="-1"/>
          <w:sz w:val="24"/>
          <w:szCs w:val="24"/>
        </w:rPr>
        <w:t>, підвищення кваліфікації державних службовців та рівня</w:t>
      </w:r>
      <w:r w:rsidRPr="00E744BA">
        <w:rPr>
          <w:rFonts w:ascii="Times New Roman" w:hAnsi="Times New Roman"/>
          <w:sz w:val="24"/>
          <w:szCs w:val="24"/>
        </w:rPr>
        <w:t xml:space="preserve"> оплати їх праці.</w:t>
      </w:r>
    </w:p>
    <w:p w:rsidR="00B707DD" w:rsidRPr="00E744BA" w:rsidRDefault="00B707DD" w:rsidP="00B707DD">
      <w:pPr>
        <w:widowControl w:val="0"/>
        <w:ind w:firstLine="708"/>
        <w:rPr>
          <w:rFonts w:ascii="Times New Roman" w:hAnsi="Times New Roman" w:cs="Times New Roman"/>
          <w:sz w:val="24"/>
          <w:szCs w:val="24"/>
        </w:rPr>
      </w:pPr>
      <w:r w:rsidRPr="00E744BA">
        <w:rPr>
          <w:rFonts w:ascii="Times New Roman" w:hAnsi="Times New Roman" w:cs="Times New Roman"/>
          <w:sz w:val="24"/>
          <w:szCs w:val="24"/>
        </w:rPr>
        <w:t>Основними завданнями у сфері державного управління на 2017 рік визначено:</w:t>
      </w:r>
    </w:p>
    <w:p w:rsidR="00B707DD" w:rsidRPr="00E744BA" w:rsidRDefault="00B707DD" w:rsidP="00B707DD">
      <w:pPr>
        <w:widowControl w:val="0"/>
        <w:shd w:val="clear" w:color="auto" w:fill="FFFFFF"/>
        <w:ind w:left="5" w:right="7" w:firstLine="715"/>
        <w:rPr>
          <w:rFonts w:ascii="Times New Roman" w:hAnsi="Times New Roman" w:cs="Times New Roman"/>
          <w:sz w:val="24"/>
          <w:szCs w:val="24"/>
        </w:rPr>
      </w:pPr>
      <w:r w:rsidRPr="00E744BA">
        <w:rPr>
          <w:rFonts w:ascii="Times New Roman" w:hAnsi="Times New Roman" w:cs="Times New Roman"/>
          <w:sz w:val="24"/>
          <w:szCs w:val="24"/>
        </w:rPr>
        <w:t>- співпраця місцевих органів виконавчої влади, органів місцевого самоврядування, територіальних підрозділів</w:t>
      </w:r>
      <w:r w:rsidRPr="00E744BA">
        <w:rPr>
          <w:rFonts w:ascii="Times New Roman" w:hAnsi="Times New Roman" w:cs="Times New Roman"/>
          <w:color w:val="FF0000"/>
          <w:sz w:val="24"/>
          <w:szCs w:val="24"/>
        </w:rPr>
        <w:t xml:space="preserve"> </w:t>
      </w:r>
      <w:r w:rsidRPr="00E744BA">
        <w:rPr>
          <w:rFonts w:ascii="Times New Roman" w:hAnsi="Times New Roman" w:cs="Times New Roman"/>
          <w:sz w:val="24"/>
          <w:szCs w:val="24"/>
        </w:rPr>
        <w:t xml:space="preserve"> центральних органів виконавчої влади, депутатів усіх рівнів, громадськості, для досягнення цілей та виконання завдань Програми економічного і соціального розвитку Недригайлівського району  на 2017 рік;</w:t>
      </w:r>
    </w:p>
    <w:p w:rsidR="00B707DD" w:rsidRPr="00E744BA" w:rsidRDefault="00B707DD" w:rsidP="00B707DD">
      <w:pPr>
        <w:widowControl w:val="0"/>
        <w:shd w:val="clear" w:color="auto" w:fill="FFFFFF"/>
        <w:ind w:left="5" w:right="7" w:firstLine="715"/>
        <w:rPr>
          <w:rFonts w:ascii="Times New Roman" w:hAnsi="Times New Roman" w:cs="Times New Roman"/>
          <w:sz w:val="24"/>
          <w:szCs w:val="24"/>
        </w:rPr>
      </w:pPr>
      <w:r w:rsidRPr="00E744BA">
        <w:rPr>
          <w:rFonts w:ascii="Times New Roman" w:hAnsi="Times New Roman" w:cs="Times New Roman"/>
          <w:sz w:val="24"/>
          <w:szCs w:val="24"/>
        </w:rPr>
        <w:t>- забезпечення підвищення рівня професійної компетентності державних службовців, законності, політичної неупередженості та прозорості їх діяльності, персональної відповідальності за здійснення своїх повноважень;</w:t>
      </w:r>
    </w:p>
    <w:p w:rsidR="00B707DD" w:rsidRPr="00E744BA" w:rsidRDefault="00B707DD" w:rsidP="00B707DD">
      <w:pPr>
        <w:widowControl w:val="0"/>
        <w:shd w:val="clear" w:color="auto" w:fill="FFFFFF"/>
        <w:ind w:left="5" w:right="7" w:firstLine="715"/>
        <w:rPr>
          <w:rFonts w:ascii="Times New Roman" w:hAnsi="Times New Roman" w:cs="Times New Roman"/>
          <w:sz w:val="24"/>
          <w:szCs w:val="24"/>
        </w:rPr>
      </w:pPr>
      <w:r w:rsidRPr="00E744BA">
        <w:rPr>
          <w:rFonts w:ascii="Times New Roman" w:hAnsi="Times New Roman" w:cs="Times New Roman"/>
          <w:sz w:val="24"/>
          <w:szCs w:val="24"/>
        </w:rPr>
        <w:t>- подальше упорядкування системи надання адміністративних послуг;</w:t>
      </w:r>
    </w:p>
    <w:p w:rsidR="00B707DD" w:rsidRPr="00E744BA" w:rsidRDefault="00B707DD" w:rsidP="00B707DD">
      <w:pPr>
        <w:pStyle w:val="aa"/>
        <w:widowControl w:val="0"/>
        <w:ind w:left="5" w:firstLine="715"/>
        <w:jc w:val="both"/>
        <w:rPr>
          <w:sz w:val="24"/>
          <w:szCs w:val="24"/>
        </w:rPr>
      </w:pPr>
      <w:r w:rsidRPr="00E744BA">
        <w:rPr>
          <w:sz w:val="24"/>
          <w:szCs w:val="24"/>
          <w:lang w:val="ru-RU"/>
        </w:rPr>
        <w:t xml:space="preserve">- </w:t>
      </w:r>
      <w:r w:rsidRPr="00E744BA">
        <w:rPr>
          <w:sz w:val="24"/>
          <w:szCs w:val="24"/>
        </w:rPr>
        <w:t>залучення громадян до співпраці з органами виконавчої влади за різними формами: участь у роботі дорадчих органів, членство в громадських радах,  участь у перевірках, підготовці проектів рішень тощо.</w:t>
      </w:r>
    </w:p>
    <w:p w:rsidR="00B707DD" w:rsidRPr="00E744BA" w:rsidRDefault="00B707DD" w:rsidP="00B707DD">
      <w:pPr>
        <w:pStyle w:val="a3"/>
        <w:spacing w:line="233" w:lineRule="auto"/>
        <w:ind w:firstLine="709"/>
        <w:rPr>
          <w:rFonts w:ascii="Times New Roman" w:hAnsi="Times New Roman"/>
          <w:sz w:val="24"/>
          <w:szCs w:val="24"/>
        </w:rPr>
      </w:pPr>
      <w:r w:rsidRPr="00E744BA">
        <w:rPr>
          <w:rFonts w:ascii="Times New Roman" w:hAnsi="Times New Roman"/>
          <w:sz w:val="24"/>
          <w:szCs w:val="24"/>
          <w:shd w:val="clear" w:color="auto" w:fill="FFFFFF"/>
        </w:rPr>
        <w:t>Вищезгадані завдання будуть реалізовані з дотриманням принципів, правових та організаційних засад забезпечення публічної, професійної, політично неупередженої, ефективної, орієнтованої на громадян державної служби, яка функціонує в інтересах держави і суспільства, а також порядку реалізації громадянами України права рівного доступу до державної служби, що базується на їхніх особистих якостях та досягненнях.</w:t>
      </w:r>
    </w:p>
    <w:p w:rsidR="00B707DD" w:rsidRPr="00E744BA" w:rsidRDefault="00B707DD" w:rsidP="00B707DD">
      <w:pPr>
        <w:widowControl w:val="0"/>
        <w:ind w:firstLine="709"/>
        <w:rPr>
          <w:rFonts w:ascii="Times New Roman" w:hAnsi="Times New Roman" w:cs="Times New Roman"/>
          <w:spacing w:val="-6"/>
          <w:sz w:val="24"/>
          <w:szCs w:val="24"/>
          <w:lang w:val="uk-UA"/>
        </w:rPr>
      </w:pPr>
      <w:r w:rsidRPr="00E744BA">
        <w:rPr>
          <w:rFonts w:ascii="Times New Roman" w:hAnsi="Times New Roman" w:cs="Times New Roman"/>
          <w:b/>
          <w:sz w:val="24"/>
          <w:szCs w:val="24"/>
          <w:u w:val="single"/>
          <w:lang w:val="uk-UA"/>
        </w:rPr>
        <w:t>Якісні критерії ефективності реалізації завдань</w:t>
      </w:r>
    </w:p>
    <w:p w:rsidR="00B707DD" w:rsidRPr="00E744BA" w:rsidRDefault="00B707DD" w:rsidP="00B707DD">
      <w:pPr>
        <w:pStyle w:val="aa"/>
        <w:widowControl w:val="0"/>
        <w:jc w:val="both"/>
        <w:rPr>
          <w:sz w:val="24"/>
          <w:szCs w:val="24"/>
        </w:rPr>
      </w:pPr>
      <w:r w:rsidRPr="00E744BA">
        <w:rPr>
          <w:sz w:val="24"/>
          <w:szCs w:val="24"/>
        </w:rPr>
        <w:t xml:space="preserve">         - підвищення якості управління та управлінської діяльності;</w:t>
      </w:r>
    </w:p>
    <w:p w:rsidR="00B707DD" w:rsidRPr="00E744BA" w:rsidRDefault="00B707DD" w:rsidP="00B707DD">
      <w:pPr>
        <w:pStyle w:val="aa"/>
        <w:widowControl w:val="0"/>
        <w:ind w:firstLine="709"/>
        <w:jc w:val="both"/>
        <w:rPr>
          <w:sz w:val="24"/>
          <w:szCs w:val="24"/>
        </w:rPr>
      </w:pPr>
      <w:r w:rsidRPr="00E744BA">
        <w:rPr>
          <w:sz w:val="24"/>
          <w:szCs w:val="24"/>
        </w:rPr>
        <w:t>- удосконалення роботи органів виконавчої влади району з населенням щодо підвищення кількості, якості та своєчасності надання адміністративних послуг;</w:t>
      </w:r>
    </w:p>
    <w:p w:rsidR="00B707DD" w:rsidRPr="00E744BA" w:rsidRDefault="00B707DD" w:rsidP="00B707DD">
      <w:pPr>
        <w:pStyle w:val="aa"/>
        <w:widowControl w:val="0"/>
        <w:ind w:firstLine="709"/>
        <w:jc w:val="both"/>
        <w:rPr>
          <w:sz w:val="24"/>
          <w:szCs w:val="24"/>
        </w:rPr>
      </w:pPr>
      <w:r w:rsidRPr="00E744BA">
        <w:rPr>
          <w:sz w:val="24"/>
          <w:szCs w:val="24"/>
        </w:rPr>
        <w:t>- підвищення рівня професійних знань, умінь та навичок державних службовців відповідно до європейських стандартів.</w:t>
      </w:r>
    </w:p>
    <w:p w:rsidR="00B707DD" w:rsidRPr="00E744BA" w:rsidRDefault="00B707DD" w:rsidP="00B707DD">
      <w:pPr>
        <w:rPr>
          <w:rFonts w:ascii="Times New Roman" w:hAnsi="Times New Roman" w:cs="Times New Roman"/>
          <w:sz w:val="24"/>
          <w:szCs w:val="24"/>
        </w:rPr>
      </w:pPr>
    </w:p>
    <w:p w:rsidR="00B707DD" w:rsidRPr="00E744BA" w:rsidRDefault="00B707DD" w:rsidP="00B707DD">
      <w:pPr>
        <w:widowControl w:val="0"/>
        <w:ind w:firstLine="708"/>
        <w:rPr>
          <w:rFonts w:ascii="Times New Roman" w:hAnsi="Times New Roman" w:cs="Times New Roman"/>
          <w:sz w:val="24"/>
          <w:szCs w:val="24"/>
        </w:rPr>
      </w:pPr>
    </w:p>
    <w:p w:rsidR="00B707DD" w:rsidRPr="00E744BA" w:rsidRDefault="00B707DD" w:rsidP="00B707DD">
      <w:pPr>
        <w:widowControl w:val="0"/>
        <w:ind w:firstLine="708"/>
        <w:rPr>
          <w:rFonts w:ascii="Times New Roman" w:hAnsi="Times New Roman" w:cs="Times New Roman"/>
          <w:sz w:val="24"/>
          <w:szCs w:val="24"/>
        </w:rPr>
      </w:pPr>
    </w:p>
    <w:p w:rsidR="0069213C" w:rsidRDefault="0069213C" w:rsidP="00B707DD">
      <w:pPr>
        <w:pStyle w:val="a3"/>
        <w:widowControl w:val="0"/>
        <w:tabs>
          <w:tab w:val="left" w:pos="-3402"/>
        </w:tabs>
        <w:spacing w:after="240"/>
        <w:jc w:val="center"/>
        <w:rPr>
          <w:rFonts w:ascii="Times New Roman" w:hAnsi="Times New Roman"/>
          <w:b/>
          <w:i/>
          <w:color w:val="auto"/>
          <w:sz w:val="24"/>
          <w:szCs w:val="24"/>
        </w:rPr>
      </w:pPr>
    </w:p>
    <w:p w:rsidR="0069213C" w:rsidRDefault="0069213C" w:rsidP="00B707DD">
      <w:pPr>
        <w:pStyle w:val="a3"/>
        <w:widowControl w:val="0"/>
        <w:tabs>
          <w:tab w:val="left" w:pos="-3402"/>
        </w:tabs>
        <w:spacing w:after="240"/>
        <w:jc w:val="center"/>
        <w:rPr>
          <w:rFonts w:ascii="Times New Roman" w:hAnsi="Times New Roman"/>
          <w:b/>
          <w:i/>
          <w:color w:val="auto"/>
          <w:sz w:val="24"/>
          <w:szCs w:val="24"/>
        </w:rPr>
      </w:pPr>
    </w:p>
    <w:p w:rsidR="0069213C" w:rsidRDefault="0069213C" w:rsidP="00B707DD">
      <w:pPr>
        <w:pStyle w:val="a3"/>
        <w:widowControl w:val="0"/>
        <w:tabs>
          <w:tab w:val="left" w:pos="-3402"/>
        </w:tabs>
        <w:spacing w:after="240"/>
        <w:jc w:val="center"/>
        <w:rPr>
          <w:rFonts w:ascii="Times New Roman" w:hAnsi="Times New Roman"/>
          <w:b/>
          <w:i/>
          <w:color w:val="auto"/>
          <w:sz w:val="24"/>
          <w:szCs w:val="24"/>
        </w:rPr>
      </w:pPr>
    </w:p>
    <w:p w:rsidR="00B707DD" w:rsidRPr="00E744BA" w:rsidRDefault="00B707DD" w:rsidP="00B707DD">
      <w:pPr>
        <w:pStyle w:val="a3"/>
        <w:widowControl w:val="0"/>
        <w:tabs>
          <w:tab w:val="left" w:pos="-3402"/>
        </w:tabs>
        <w:spacing w:after="240"/>
        <w:jc w:val="center"/>
        <w:rPr>
          <w:rFonts w:ascii="Times New Roman" w:hAnsi="Times New Roman"/>
          <w:b/>
          <w:i/>
          <w:color w:val="auto"/>
          <w:sz w:val="24"/>
          <w:szCs w:val="24"/>
        </w:rPr>
      </w:pPr>
      <w:r w:rsidRPr="00E744BA">
        <w:rPr>
          <w:rFonts w:ascii="Times New Roman" w:hAnsi="Times New Roman"/>
          <w:b/>
          <w:i/>
          <w:color w:val="auto"/>
          <w:sz w:val="24"/>
          <w:szCs w:val="24"/>
        </w:rPr>
        <w:lastRenderedPageBreak/>
        <w:t>ІV. Контроль за виконанням Програми</w:t>
      </w:r>
    </w:p>
    <w:p w:rsidR="00B707DD" w:rsidRPr="00E744BA" w:rsidRDefault="00B707DD" w:rsidP="00B707DD">
      <w:pPr>
        <w:pStyle w:val="a3"/>
        <w:widowControl w:val="0"/>
        <w:tabs>
          <w:tab w:val="left" w:pos="-3402"/>
        </w:tabs>
        <w:ind w:firstLine="709"/>
        <w:rPr>
          <w:rFonts w:ascii="Times New Roman" w:hAnsi="Times New Roman"/>
          <w:bCs/>
          <w:sz w:val="24"/>
          <w:szCs w:val="24"/>
        </w:rPr>
      </w:pPr>
      <w:r w:rsidRPr="00E744BA">
        <w:rPr>
          <w:rFonts w:ascii="Times New Roman" w:hAnsi="Times New Roman"/>
          <w:bCs/>
          <w:sz w:val="24"/>
          <w:szCs w:val="24"/>
        </w:rPr>
        <w:t xml:space="preserve">Головною метою контролю за виконанням Програми є подальше вдосконалення діяльності Недригайлівської районної державної адміністрації, спрямованої на виконання завдань Президента України, Кабінету Міністрів України, Сумської обласної державної адміністрації, поліпшення якості прийняття управлінських рішень, застосування ефективних діючих та розроблення нових інструментів державного управління для подальшого соціально-економічного розвитку району в цілому та територіальних громад. </w:t>
      </w:r>
    </w:p>
    <w:p w:rsidR="00B707DD" w:rsidRPr="00E744BA" w:rsidRDefault="00B707DD" w:rsidP="00B707DD">
      <w:pPr>
        <w:pStyle w:val="a3"/>
        <w:widowControl w:val="0"/>
        <w:tabs>
          <w:tab w:val="left" w:pos="-3402"/>
        </w:tabs>
        <w:ind w:firstLine="709"/>
        <w:rPr>
          <w:rFonts w:ascii="Times New Roman" w:hAnsi="Times New Roman"/>
          <w:bCs/>
          <w:sz w:val="24"/>
          <w:szCs w:val="24"/>
        </w:rPr>
      </w:pPr>
      <w:r w:rsidRPr="00E744BA">
        <w:rPr>
          <w:rFonts w:ascii="Times New Roman" w:hAnsi="Times New Roman"/>
          <w:bCs/>
          <w:sz w:val="24"/>
          <w:szCs w:val="24"/>
        </w:rPr>
        <w:t>Організацію та контроль за виконанням Програми здійснює Недригайлівська районна державна адміністрація, її структурні підрозділи спільно з територіальними представництвами центральних органів виконавчої влади, які розробили відповідні розділи Програми.</w:t>
      </w:r>
    </w:p>
    <w:p w:rsidR="00B707DD" w:rsidRPr="00E744BA" w:rsidRDefault="00B707DD" w:rsidP="00B707DD">
      <w:pPr>
        <w:ind w:firstLine="720"/>
        <w:rPr>
          <w:rFonts w:ascii="Times New Roman" w:hAnsi="Times New Roman" w:cs="Times New Roman"/>
          <w:sz w:val="24"/>
          <w:szCs w:val="24"/>
          <w:lang w:val="uk-UA"/>
        </w:rPr>
      </w:pPr>
      <w:r w:rsidRPr="00E744BA">
        <w:rPr>
          <w:rFonts w:ascii="Times New Roman" w:hAnsi="Times New Roman" w:cs="Times New Roman"/>
          <w:sz w:val="24"/>
          <w:szCs w:val="24"/>
          <w:lang w:val="uk-UA"/>
        </w:rPr>
        <w:t>Структурні підрозділи Недригайлівської районної державної адміністрації аналізують хід виконання основних завдань та заходів Програми (згідно додатку 1) та щокварталу до 10 числа наступного місяця за звітним кварталом надають звіт про хід виконання Програми відділу економічного і агропромислового розвитку управління  розвитку сільських територій Недригайлівської районної державної адміністрації.</w:t>
      </w:r>
    </w:p>
    <w:p w:rsidR="00B707DD" w:rsidRPr="003B2BFC" w:rsidRDefault="00B707DD" w:rsidP="00B707DD">
      <w:pPr>
        <w:ind w:firstLine="720"/>
        <w:rPr>
          <w:rFonts w:ascii="Times New Roman" w:hAnsi="Times New Roman" w:cs="Times New Roman"/>
          <w:sz w:val="24"/>
          <w:szCs w:val="24"/>
          <w:lang w:val="uk-UA"/>
        </w:rPr>
      </w:pPr>
      <w:r w:rsidRPr="003B2BFC">
        <w:rPr>
          <w:rFonts w:ascii="Times New Roman" w:hAnsi="Times New Roman" w:cs="Times New Roman"/>
          <w:sz w:val="24"/>
          <w:szCs w:val="24"/>
          <w:lang w:val="uk-UA"/>
        </w:rPr>
        <w:t>Відділ економічного і агропромислового розвитку управління  розвитку сільських територій Недригайлівської районної державної адміністрації узагальнює подану інформацію та щокварталу до 20 числа місяця наступного за звітним кварталом подає її на розгляд голові Недригайлівської районної державної адміністрації.</w:t>
      </w:r>
    </w:p>
    <w:p w:rsidR="00B707DD" w:rsidRPr="00E744BA" w:rsidRDefault="00B707DD" w:rsidP="00B707DD">
      <w:pPr>
        <w:pStyle w:val="a3"/>
        <w:ind w:right="11" w:firstLine="709"/>
        <w:rPr>
          <w:rFonts w:ascii="Times New Roman" w:hAnsi="Times New Roman"/>
          <w:sz w:val="24"/>
          <w:szCs w:val="24"/>
        </w:rPr>
      </w:pPr>
      <w:r w:rsidRPr="00E744BA">
        <w:rPr>
          <w:rFonts w:ascii="Times New Roman" w:hAnsi="Times New Roman"/>
          <w:sz w:val="24"/>
          <w:szCs w:val="24"/>
        </w:rPr>
        <w:t>Районна державна адміністрація за погодженням з районною радою визначає першочерговість виконання заходів з урахуванням пріоритетних напрямків Програми та вирішення проблемних питань соціально-економічного розвитку. Відповідальність за цільове використання бюджетних коштів на виконання заходів Програми несуть головні розпорядники бюджетних коштів.</w:t>
      </w:r>
    </w:p>
    <w:p w:rsidR="00B707DD" w:rsidRPr="00E744BA" w:rsidRDefault="00B707DD" w:rsidP="00B707DD">
      <w:pPr>
        <w:pStyle w:val="a3"/>
        <w:ind w:right="11" w:firstLine="709"/>
        <w:rPr>
          <w:rFonts w:ascii="Times New Roman" w:hAnsi="Times New Roman"/>
          <w:sz w:val="24"/>
          <w:szCs w:val="24"/>
        </w:rPr>
      </w:pPr>
      <w:r w:rsidRPr="00E744BA">
        <w:rPr>
          <w:rFonts w:ascii="Times New Roman" w:hAnsi="Times New Roman"/>
          <w:sz w:val="24"/>
          <w:szCs w:val="24"/>
        </w:rPr>
        <w:t>У процесі виконання Програма може уточнюватись та корегуватись на підставі рішень Недигайлівської районної ради для врахування нових соціально-економічних процесів, що відбуватимуться в економіці району, а також при уточненні бюджету на 2017 рік.</w:t>
      </w:r>
    </w:p>
    <w:p w:rsidR="00B707DD" w:rsidRPr="00E744BA" w:rsidRDefault="00B707DD" w:rsidP="00B707DD">
      <w:pPr>
        <w:pStyle w:val="a3"/>
        <w:ind w:right="11" w:firstLine="709"/>
        <w:rPr>
          <w:rFonts w:ascii="Times New Roman" w:hAnsi="Times New Roman"/>
          <w:sz w:val="24"/>
          <w:szCs w:val="24"/>
        </w:rPr>
      </w:pPr>
      <w:r w:rsidRPr="00E744BA">
        <w:rPr>
          <w:rFonts w:ascii="Times New Roman" w:hAnsi="Times New Roman"/>
          <w:sz w:val="24"/>
          <w:szCs w:val="24"/>
        </w:rPr>
        <w:t>Зміни та доповнення до Програми затверджуються Недригайлівською районною радою за поданням відділу економічного і агропромислового розвитку управління  розвитку сільських територій Недригайлівської районної державної адміністрації</w:t>
      </w:r>
    </w:p>
    <w:p w:rsidR="00B707DD" w:rsidRPr="00E744BA" w:rsidRDefault="00B707DD" w:rsidP="00B707DD">
      <w:pPr>
        <w:pStyle w:val="a3"/>
        <w:widowControl w:val="0"/>
        <w:ind w:firstLine="709"/>
        <w:rPr>
          <w:rFonts w:ascii="Times New Roman" w:hAnsi="Times New Roman"/>
          <w:sz w:val="24"/>
          <w:szCs w:val="24"/>
        </w:rPr>
      </w:pPr>
      <w:r w:rsidRPr="00E744BA">
        <w:rPr>
          <w:rFonts w:ascii="Times New Roman" w:hAnsi="Times New Roman"/>
          <w:sz w:val="24"/>
          <w:szCs w:val="24"/>
        </w:rPr>
        <w:t>Звіт про виконання Програми за підсумками 2017 року заслуховується на засіданні колегії Глухівської районної державної адміністрації в лютому 2018 року.</w:t>
      </w:r>
    </w:p>
    <w:p w:rsidR="00B707DD" w:rsidRPr="00E744BA" w:rsidRDefault="00B707DD" w:rsidP="00B707DD">
      <w:pPr>
        <w:pStyle w:val="a3"/>
        <w:widowControl w:val="0"/>
        <w:ind w:firstLine="709"/>
        <w:rPr>
          <w:rFonts w:ascii="Times New Roman" w:hAnsi="Times New Roman"/>
          <w:b/>
          <w:sz w:val="24"/>
          <w:szCs w:val="24"/>
        </w:rPr>
      </w:pPr>
    </w:p>
    <w:p w:rsidR="00B707DD" w:rsidRPr="00E744BA" w:rsidRDefault="00B707DD" w:rsidP="00B707DD">
      <w:pPr>
        <w:rPr>
          <w:rFonts w:ascii="Times New Roman" w:hAnsi="Times New Roman" w:cs="Times New Roman"/>
          <w:b/>
          <w:sz w:val="24"/>
          <w:szCs w:val="24"/>
        </w:rPr>
      </w:pPr>
    </w:p>
    <w:p w:rsidR="00B707DD" w:rsidRPr="00E744BA" w:rsidRDefault="00B707DD" w:rsidP="00B707DD">
      <w:pPr>
        <w:pStyle w:val="a3"/>
        <w:widowControl w:val="0"/>
        <w:tabs>
          <w:tab w:val="left" w:pos="-3402"/>
        </w:tabs>
        <w:spacing w:before="240"/>
        <w:ind w:firstLine="709"/>
        <w:rPr>
          <w:rFonts w:ascii="Times New Roman" w:hAnsi="Times New Roman"/>
          <w:b/>
          <w:bCs/>
          <w:color w:val="auto"/>
          <w:sz w:val="24"/>
          <w:szCs w:val="24"/>
        </w:rPr>
      </w:pPr>
    </w:p>
    <w:p w:rsidR="00B707DD" w:rsidRPr="00E744BA" w:rsidRDefault="00B707DD" w:rsidP="00B707DD">
      <w:pPr>
        <w:pStyle w:val="a3"/>
        <w:widowControl w:val="0"/>
        <w:tabs>
          <w:tab w:val="left" w:pos="-3402"/>
        </w:tabs>
        <w:spacing w:before="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
          <w:bCs/>
          <w:color w:val="auto"/>
          <w:sz w:val="24"/>
          <w:szCs w:val="24"/>
        </w:rPr>
      </w:pPr>
      <w:r w:rsidRPr="00E744BA">
        <w:rPr>
          <w:rFonts w:ascii="Times New Roman" w:hAnsi="Times New Roman"/>
          <w:b/>
          <w:bCs/>
          <w:color w:val="auto"/>
          <w:sz w:val="24"/>
          <w:szCs w:val="24"/>
        </w:rPr>
        <w:t xml:space="preserve">                            </w:t>
      </w:r>
    </w:p>
    <w:p w:rsidR="00B707DD" w:rsidRPr="00E744BA" w:rsidRDefault="00B707DD" w:rsidP="00B707DD">
      <w:pPr>
        <w:pStyle w:val="a3"/>
        <w:widowControl w:val="0"/>
        <w:tabs>
          <w:tab w:val="left" w:pos="-3402"/>
        </w:tabs>
        <w:spacing w:before="240" w:after="240"/>
        <w:ind w:firstLine="709"/>
        <w:rPr>
          <w:rFonts w:ascii="Times New Roman" w:hAnsi="Times New Roman"/>
          <w:b/>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
          <w:bCs/>
          <w:color w:val="auto"/>
          <w:sz w:val="24"/>
          <w:szCs w:val="24"/>
        </w:rPr>
      </w:pPr>
    </w:p>
    <w:p w:rsidR="00B707DD" w:rsidRPr="00E744BA" w:rsidRDefault="00B707DD" w:rsidP="00B707DD">
      <w:pPr>
        <w:pStyle w:val="a3"/>
        <w:widowControl w:val="0"/>
        <w:tabs>
          <w:tab w:val="left" w:pos="-3402"/>
        </w:tabs>
        <w:spacing w:before="240" w:after="240"/>
        <w:ind w:firstLine="709"/>
        <w:rPr>
          <w:rFonts w:ascii="Times New Roman" w:hAnsi="Times New Roman"/>
          <w:b/>
          <w:bCs/>
          <w:color w:val="auto"/>
          <w:sz w:val="24"/>
          <w:szCs w:val="24"/>
        </w:rPr>
      </w:pPr>
    </w:p>
    <w:p w:rsidR="00B707DD" w:rsidRPr="00E744BA" w:rsidRDefault="00B707DD" w:rsidP="00B707DD">
      <w:pPr>
        <w:pStyle w:val="a3"/>
        <w:widowControl w:val="0"/>
        <w:tabs>
          <w:tab w:val="left" w:pos="-3402"/>
        </w:tabs>
        <w:spacing w:before="240" w:after="240"/>
        <w:ind w:firstLine="709"/>
        <w:jc w:val="center"/>
        <w:rPr>
          <w:rFonts w:ascii="Times New Roman" w:hAnsi="Times New Roman"/>
          <w:b/>
          <w:bCs/>
          <w:color w:val="auto"/>
          <w:sz w:val="24"/>
          <w:szCs w:val="24"/>
        </w:rPr>
      </w:pPr>
      <w:r w:rsidRPr="00E744BA">
        <w:rPr>
          <w:rFonts w:ascii="Times New Roman" w:hAnsi="Times New Roman"/>
          <w:b/>
          <w:bCs/>
          <w:color w:val="auto"/>
          <w:sz w:val="24"/>
          <w:szCs w:val="24"/>
        </w:rPr>
        <w:t>ДОДАТКИ</w:t>
      </w:r>
    </w:p>
    <w:p w:rsidR="00B707DD" w:rsidRPr="00E744BA" w:rsidRDefault="00B707DD" w:rsidP="00B707DD">
      <w:pPr>
        <w:jc w:val="center"/>
        <w:rPr>
          <w:rFonts w:ascii="Times New Roman" w:hAnsi="Times New Roman" w:cs="Times New Roman"/>
          <w:b/>
          <w:sz w:val="24"/>
          <w:szCs w:val="24"/>
        </w:rPr>
      </w:pPr>
      <w:r w:rsidRPr="00E744BA">
        <w:rPr>
          <w:rFonts w:ascii="Times New Roman" w:hAnsi="Times New Roman" w:cs="Times New Roman"/>
          <w:b/>
          <w:bCs/>
          <w:sz w:val="24"/>
          <w:szCs w:val="24"/>
        </w:rPr>
        <w:t xml:space="preserve">      ДО ПРОЕКТУ </w:t>
      </w:r>
      <w:r w:rsidRPr="00E744BA">
        <w:rPr>
          <w:rFonts w:ascii="Times New Roman" w:hAnsi="Times New Roman" w:cs="Times New Roman"/>
          <w:b/>
          <w:sz w:val="24"/>
          <w:szCs w:val="24"/>
        </w:rPr>
        <w:t>ПРОГРАМИ</w:t>
      </w:r>
    </w:p>
    <w:p w:rsidR="00B707DD" w:rsidRPr="00E744BA" w:rsidRDefault="00B707DD" w:rsidP="00B707DD">
      <w:pPr>
        <w:jc w:val="center"/>
        <w:rPr>
          <w:rFonts w:ascii="Times New Roman" w:hAnsi="Times New Roman" w:cs="Times New Roman"/>
          <w:b/>
          <w:sz w:val="24"/>
          <w:szCs w:val="24"/>
        </w:rPr>
      </w:pPr>
      <w:r w:rsidRPr="00E744BA">
        <w:rPr>
          <w:rFonts w:ascii="Times New Roman" w:hAnsi="Times New Roman" w:cs="Times New Roman"/>
          <w:b/>
          <w:sz w:val="24"/>
          <w:szCs w:val="24"/>
        </w:rPr>
        <w:t>ЕКОНОМІЧНОГО І СОЦІАЛЬНОГО РОЗВИТКУ НЕДРИГАЙЛІВСЬКОГО РАЙОНУ</w:t>
      </w:r>
    </w:p>
    <w:p w:rsidR="00B707DD" w:rsidRDefault="00B707DD" w:rsidP="00B707DD">
      <w:pPr>
        <w:jc w:val="center"/>
        <w:rPr>
          <w:rFonts w:ascii="Times New Roman" w:hAnsi="Times New Roman" w:cs="Times New Roman"/>
          <w:b/>
          <w:sz w:val="24"/>
          <w:szCs w:val="24"/>
          <w:lang w:val="uk-UA"/>
        </w:rPr>
      </w:pPr>
      <w:r w:rsidRPr="00E744BA">
        <w:rPr>
          <w:rFonts w:ascii="Times New Roman" w:hAnsi="Times New Roman" w:cs="Times New Roman"/>
          <w:b/>
          <w:sz w:val="24"/>
          <w:szCs w:val="24"/>
        </w:rPr>
        <w:t>НА 2017 РІК</w:t>
      </w:r>
    </w:p>
    <w:p w:rsidR="00D65789" w:rsidRDefault="00D65789" w:rsidP="00B707DD">
      <w:pPr>
        <w:jc w:val="center"/>
        <w:rPr>
          <w:rFonts w:ascii="Times New Roman" w:hAnsi="Times New Roman" w:cs="Times New Roman"/>
          <w:b/>
          <w:sz w:val="24"/>
          <w:szCs w:val="24"/>
          <w:lang w:val="uk-UA"/>
        </w:rPr>
      </w:pPr>
    </w:p>
    <w:p w:rsidR="00D65789" w:rsidRDefault="00D65789" w:rsidP="00B707DD">
      <w:pPr>
        <w:jc w:val="center"/>
        <w:rPr>
          <w:rFonts w:ascii="Times New Roman" w:hAnsi="Times New Roman" w:cs="Times New Roman"/>
          <w:b/>
          <w:sz w:val="24"/>
          <w:szCs w:val="24"/>
          <w:lang w:val="uk-UA"/>
        </w:rPr>
      </w:pPr>
    </w:p>
    <w:p w:rsidR="00D65789" w:rsidRDefault="00D65789" w:rsidP="00B707DD">
      <w:pPr>
        <w:jc w:val="center"/>
        <w:rPr>
          <w:rFonts w:ascii="Times New Roman" w:hAnsi="Times New Roman" w:cs="Times New Roman"/>
          <w:b/>
          <w:sz w:val="24"/>
          <w:szCs w:val="24"/>
          <w:lang w:val="uk-UA"/>
        </w:rPr>
      </w:pPr>
    </w:p>
    <w:p w:rsidR="00D65789" w:rsidRDefault="00D65789" w:rsidP="00B707DD">
      <w:pPr>
        <w:jc w:val="center"/>
        <w:rPr>
          <w:rFonts w:ascii="Times New Roman" w:hAnsi="Times New Roman" w:cs="Times New Roman"/>
          <w:b/>
          <w:sz w:val="24"/>
          <w:szCs w:val="24"/>
          <w:lang w:val="uk-UA"/>
        </w:rPr>
      </w:pPr>
    </w:p>
    <w:p w:rsidR="00D65789" w:rsidRDefault="00D65789" w:rsidP="00B707DD">
      <w:pPr>
        <w:jc w:val="center"/>
        <w:rPr>
          <w:rFonts w:ascii="Times New Roman" w:hAnsi="Times New Roman" w:cs="Times New Roman"/>
          <w:b/>
          <w:sz w:val="24"/>
          <w:szCs w:val="24"/>
          <w:lang w:val="uk-UA"/>
        </w:rPr>
      </w:pPr>
    </w:p>
    <w:p w:rsidR="00D65789" w:rsidRDefault="00D65789" w:rsidP="00B707DD">
      <w:pPr>
        <w:jc w:val="center"/>
        <w:rPr>
          <w:rFonts w:ascii="Times New Roman" w:hAnsi="Times New Roman" w:cs="Times New Roman"/>
          <w:b/>
          <w:sz w:val="24"/>
          <w:szCs w:val="24"/>
          <w:lang w:val="uk-UA"/>
        </w:rPr>
      </w:pPr>
    </w:p>
    <w:p w:rsidR="00D65789" w:rsidRDefault="00D65789" w:rsidP="00B707DD">
      <w:pPr>
        <w:jc w:val="center"/>
        <w:rPr>
          <w:rFonts w:ascii="Times New Roman" w:hAnsi="Times New Roman" w:cs="Times New Roman"/>
          <w:b/>
          <w:sz w:val="24"/>
          <w:szCs w:val="24"/>
          <w:lang w:val="uk-UA"/>
        </w:rPr>
        <w:sectPr w:rsidR="00D65789" w:rsidSect="009A21E3">
          <w:headerReference w:type="default" r:id="rId8"/>
          <w:pgSz w:w="11906" w:h="16838"/>
          <w:pgMar w:top="1134" w:right="567" w:bottom="1134" w:left="1701" w:header="709" w:footer="709" w:gutter="0"/>
          <w:pgNumType w:start="3"/>
          <w:cols w:space="708"/>
          <w:docGrid w:linePitch="360"/>
        </w:sectPr>
      </w:pPr>
    </w:p>
    <w:p w:rsidR="00D65789" w:rsidRPr="00D65789" w:rsidRDefault="00D65789" w:rsidP="00D65789">
      <w:pPr>
        <w:spacing w:after="0" w:line="240" w:lineRule="auto"/>
        <w:ind w:left="708"/>
        <w:jc w:val="right"/>
        <w:rPr>
          <w:rFonts w:ascii="Times New Roman" w:hAnsi="Times New Roman" w:cs="Times New Roman"/>
          <w:b/>
          <w:sz w:val="28"/>
        </w:rPr>
      </w:pPr>
      <w:r w:rsidRPr="00D65789">
        <w:rPr>
          <w:rFonts w:ascii="Times New Roman" w:hAnsi="Times New Roman" w:cs="Times New Roman"/>
          <w:b/>
          <w:sz w:val="28"/>
        </w:rPr>
        <w:lastRenderedPageBreak/>
        <w:t>Додаток 1 до Програми</w:t>
      </w:r>
    </w:p>
    <w:p w:rsidR="00D65789" w:rsidRPr="00D65789" w:rsidRDefault="00D65789" w:rsidP="00D65789">
      <w:pPr>
        <w:spacing w:after="0" w:line="240" w:lineRule="auto"/>
        <w:ind w:left="708" w:firstLine="12616"/>
        <w:rPr>
          <w:rFonts w:ascii="Times New Roman" w:hAnsi="Times New Roman" w:cs="Times New Roman"/>
          <w:sz w:val="24"/>
        </w:rPr>
      </w:pPr>
    </w:p>
    <w:p w:rsidR="00D65789" w:rsidRPr="00D65789" w:rsidRDefault="00D65789" w:rsidP="00D65789">
      <w:pPr>
        <w:spacing w:after="0" w:line="240" w:lineRule="auto"/>
        <w:ind w:left="708"/>
        <w:jc w:val="center"/>
        <w:rPr>
          <w:rFonts w:ascii="Times New Roman" w:hAnsi="Times New Roman" w:cs="Times New Roman"/>
          <w:b/>
          <w:sz w:val="18"/>
        </w:rPr>
      </w:pPr>
      <w:r w:rsidRPr="00D65789">
        <w:rPr>
          <w:rFonts w:ascii="Times New Roman" w:hAnsi="Times New Roman" w:cs="Times New Roman"/>
          <w:b/>
          <w:sz w:val="24"/>
        </w:rPr>
        <w:t xml:space="preserve">Заходи щодо реалізації Програми економічного і соціального розвитку Недригайлівського району  на 2017  рік                                                                                                                                                                                                                                                                                                                                                                                                                                                                                                                                    </w:t>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r w:rsidRPr="00D65789">
        <w:rPr>
          <w:rFonts w:ascii="Times New Roman" w:hAnsi="Times New Roman" w:cs="Times New Roman"/>
          <w:b/>
          <w:sz w:val="24"/>
        </w:rPr>
        <w:tab/>
      </w:r>
    </w:p>
    <w:tbl>
      <w:tblPr>
        <w:tblW w:w="98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1E0"/>
      </w:tblPr>
      <w:tblGrid>
        <w:gridCol w:w="1021"/>
        <w:gridCol w:w="3219"/>
        <w:gridCol w:w="37"/>
        <w:gridCol w:w="43"/>
        <w:gridCol w:w="25"/>
        <w:gridCol w:w="12"/>
        <w:gridCol w:w="1406"/>
        <w:gridCol w:w="3982"/>
        <w:gridCol w:w="997"/>
        <w:gridCol w:w="997"/>
        <w:gridCol w:w="997"/>
        <w:gridCol w:w="1016"/>
        <w:gridCol w:w="2440"/>
        <w:gridCol w:w="985"/>
        <w:gridCol w:w="37"/>
        <w:gridCol w:w="954"/>
        <w:gridCol w:w="997"/>
        <w:gridCol w:w="409"/>
        <w:gridCol w:w="588"/>
        <w:gridCol w:w="793"/>
        <w:gridCol w:w="204"/>
        <w:gridCol w:w="997"/>
        <w:gridCol w:w="508"/>
        <w:gridCol w:w="1957"/>
        <w:gridCol w:w="6341"/>
      </w:tblGrid>
      <w:tr w:rsidR="00D65789" w:rsidRPr="00D65789" w:rsidTr="009A21E3">
        <w:trPr>
          <w:gridAfter w:val="12"/>
          <w:wAfter w:w="2385" w:type="pct"/>
          <w:trHeight w:val="322"/>
          <w:tblHeader/>
        </w:trPr>
        <w:tc>
          <w:tcPr>
            <w:tcW w:w="165" w:type="pct"/>
            <w:shd w:val="clear" w:color="auto" w:fill="FFFFFF"/>
            <w:vAlign w:val="center"/>
          </w:tcPr>
          <w:p w:rsidR="00D65789" w:rsidRPr="00D65789" w:rsidRDefault="00D65789" w:rsidP="00D65789">
            <w:pPr>
              <w:spacing w:after="0" w:line="240" w:lineRule="auto"/>
              <w:ind w:left="-114" w:right="-78"/>
              <w:jc w:val="center"/>
              <w:rPr>
                <w:rFonts w:ascii="Times New Roman" w:hAnsi="Times New Roman" w:cs="Times New Roman"/>
                <w:b/>
                <w:sz w:val="24"/>
              </w:rPr>
            </w:pPr>
            <w:r w:rsidRPr="00D65789">
              <w:rPr>
                <w:rFonts w:ascii="Times New Roman" w:hAnsi="Times New Roman" w:cs="Times New Roman"/>
                <w:b/>
                <w:sz w:val="24"/>
              </w:rPr>
              <w:t>1</w:t>
            </w:r>
          </w:p>
        </w:tc>
        <w:tc>
          <w:tcPr>
            <w:tcW w:w="539" w:type="pct"/>
            <w:gridSpan w:val="5"/>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w:t>
            </w:r>
          </w:p>
        </w:tc>
        <w:tc>
          <w:tcPr>
            <w:tcW w:w="227" w:type="pc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3</w:t>
            </w:r>
          </w:p>
        </w:tc>
        <w:tc>
          <w:tcPr>
            <w:tcW w:w="643" w:type="pc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4</w:t>
            </w:r>
          </w:p>
        </w:tc>
        <w:tc>
          <w:tcPr>
            <w:tcW w:w="161" w:type="pc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5</w:t>
            </w:r>
          </w:p>
        </w:tc>
        <w:tc>
          <w:tcPr>
            <w:tcW w:w="161" w:type="pc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6</w:t>
            </w:r>
          </w:p>
        </w:tc>
        <w:tc>
          <w:tcPr>
            <w:tcW w:w="161" w:type="pc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7</w:t>
            </w:r>
          </w:p>
        </w:tc>
        <w:tc>
          <w:tcPr>
            <w:tcW w:w="164" w:type="pc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8</w:t>
            </w:r>
          </w:p>
        </w:tc>
        <w:tc>
          <w:tcPr>
            <w:tcW w:w="394" w:type="pc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9</w:t>
            </w:r>
          </w:p>
        </w:tc>
      </w:tr>
      <w:tr w:rsidR="00D65789" w:rsidRPr="00D65789" w:rsidTr="009A21E3">
        <w:trPr>
          <w:gridAfter w:val="12"/>
          <w:wAfter w:w="2385" w:type="pct"/>
          <w:trHeight w:val="323"/>
        </w:trPr>
        <w:tc>
          <w:tcPr>
            <w:tcW w:w="165" w:type="pct"/>
            <w:vMerge w:val="restar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з/п</w:t>
            </w:r>
          </w:p>
        </w:tc>
        <w:tc>
          <w:tcPr>
            <w:tcW w:w="539" w:type="pct"/>
            <w:gridSpan w:val="5"/>
            <w:vMerge w:val="restar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Заходи</w:t>
            </w:r>
          </w:p>
        </w:tc>
        <w:tc>
          <w:tcPr>
            <w:tcW w:w="227" w:type="pct"/>
            <w:vMerge w:val="restar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Термін </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виконання</w:t>
            </w:r>
          </w:p>
        </w:tc>
        <w:tc>
          <w:tcPr>
            <w:tcW w:w="643" w:type="pct"/>
            <w:vMerge w:val="restar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Відповідальний</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виконавець</w:t>
            </w:r>
          </w:p>
        </w:tc>
        <w:tc>
          <w:tcPr>
            <w:tcW w:w="647" w:type="pct"/>
            <w:gridSpan w:val="4"/>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Джерела та обсяги фінансування, </w:t>
            </w:r>
          </w:p>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тис. гривень</w:t>
            </w:r>
          </w:p>
        </w:tc>
        <w:tc>
          <w:tcPr>
            <w:tcW w:w="394" w:type="pct"/>
            <w:vMerge w:val="restart"/>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Очікувані результати </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виконання заходу</w:t>
            </w:r>
          </w:p>
        </w:tc>
      </w:tr>
      <w:tr w:rsidR="00D65789" w:rsidRPr="00D65789" w:rsidTr="009A21E3">
        <w:trPr>
          <w:gridAfter w:val="12"/>
          <w:wAfter w:w="2385" w:type="pct"/>
          <w:trHeight w:val="322"/>
        </w:trPr>
        <w:tc>
          <w:tcPr>
            <w:tcW w:w="165" w:type="pct"/>
            <w:vMerge/>
            <w:shd w:val="clear" w:color="auto" w:fill="FFFFFF"/>
            <w:vAlign w:val="center"/>
          </w:tcPr>
          <w:p w:rsidR="00D65789" w:rsidRPr="00D65789" w:rsidRDefault="00D65789" w:rsidP="00D65789">
            <w:pPr>
              <w:spacing w:after="0" w:line="240" w:lineRule="auto"/>
              <w:ind w:left="-114" w:right="-78"/>
              <w:jc w:val="center"/>
              <w:rPr>
                <w:rFonts w:ascii="Times New Roman" w:hAnsi="Times New Roman" w:cs="Times New Roman"/>
                <w:b/>
                <w:sz w:val="24"/>
              </w:rPr>
            </w:pPr>
          </w:p>
        </w:tc>
        <w:tc>
          <w:tcPr>
            <w:tcW w:w="539" w:type="pct"/>
            <w:gridSpan w:val="5"/>
            <w:vMerge/>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p>
        </w:tc>
        <w:tc>
          <w:tcPr>
            <w:tcW w:w="227" w:type="pct"/>
            <w:vMerge/>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p>
        </w:tc>
        <w:tc>
          <w:tcPr>
            <w:tcW w:w="643" w:type="pct"/>
            <w:vMerge/>
            <w:shd w:val="clear" w:color="auto" w:fill="FFFFFF"/>
            <w:vAlign w:val="center"/>
          </w:tcPr>
          <w:p w:rsidR="00D65789" w:rsidRPr="00D65789" w:rsidRDefault="00D65789" w:rsidP="00D65789">
            <w:pPr>
              <w:spacing w:after="0" w:line="240" w:lineRule="auto"/>
              <w:rPr>
                <w:rFonts w:ascii="Times New Roman" w:hAnsi="Times New Roman" w:cs="Times New Roman"/>
                <w:b/>
                <w:sz w:val="24"/>
              </w:rPr>
            </w:pPr>
          </w:p>
        </w:tc>
        <w:tc>
          <w:tcPr>
            <w:tcW w:w="161" w:type="pct"/>
            <w:shd w:val="clear" w:color="auto" w:fill="FFFFFF"/>
            <w:vAlign w:val="center"/>
          </w:tcPr>
          <w:p w:rsidR="00D65789" w:rsidRPr="00D65789" w:rsidRDefault="00D65789" w:rsidP="00D65789">
            <w:pPr>
              <w:spacing w:after="0" w:line="240" w:lineRule="auto"/>
              <w:ind w:left="-30" w:right="-28"/>
              <w:jc w:val="center"/>
              <w:rPr>
                <w:rFonts w:ascii="Times New Roman" w:hAnsi="Times New Roman" w:cs="Times New Roman"/>
                <w:sz w:val="24"/>
              </w:rPr>
            </w:pPr>
            <w:r w:rsidRPr="00D65789">
              <w:rPr>
                <w:rFonts w:ascii="Times New Roman" w:hAnsi="Times New Roman" w:cs="Times New Roman"/>
                <w:sz w:val="24"/>
              </w:rPr>
              <w:t>Державний</w:t>
            </w:r>
            <w:r w:rsidRPr="00D65789">
              <w:rPr>
                <w:rFonts w:ascii="Times New Roman" w:hAnsi="Times New Roman" w:cs="Times New Roman"/>
                <w:sz w:val="24"/>
              </w:rPr>
              <w:br/>
              <w:t>бюджет</w:t>
            </w:r>
          </w:p>
        </w:tc>
        <w:tc>
          <w:tcPr>
            <w:tcW w:w="161" w:type="pct"/>
            <w:shd w:val="clear" w:color="auto" w:fill="FFFFFF"/>
          </w:tcPr>
          <w:p w:rsidR="00D65789" w:rsidRPr="00D65789" w:rsidRDefault="00D65789" w:rsidP="00D65789">
            <w:pPr>
              <w:spacing w:after="0" w:line="240" w:lineRule="auto"/>
              <w:ind w:left="-30"/>
              <w:jc w:val="center"/>
              <w:rPr>
                <w:rFonts w:ascii="Times New Roman" w:hAnsi="Times New Roman" w:cs="Times New Roman"/>
                <w:sz w:val="24"/>
              </w:rPr>
            </w:pPr>
            <w:r w:rsidRPr="00D65789">
              <w:rPr>
                <w:rFonts w:ascii="Times New Roman" w:hAnsi="Times New Roman" w:cs="Times New Roman"/>
                <w:sz w:val="24"/>
              </w:rPr>
              <w:t>Обласний</w:t>
            </w:r>
            <w:r w:rsidRPr="00D65789">
              <w:rPr>
                <w:rFonts w:ascii="Times New Roman" w:hAnsi="Times New Roman" w:cs="Times New Roman"/>
                <w:sz w:val="24"/>
              </w:rPr>
              <w:br/>
              <w:t>бюджет</w:t>
            </w:r>
          </w:p>
        </w:tc>
        <w:tc>
          <w:tcPr>
            <w:tcW w:w="161" w:type="pct"/>
            <w:shd w:val="clear" w:color="auto" w:fill="FFFFFF"/>
            <w:vAlign w:val="center"/>
          </w:tcPr>
          <w:p w:rsidR="00D65789" w:rsidRPr="00D65789" w:rsidRDefault="00D65789" w:rsidP="00D65789">
            <w:pPr>
              <w:spacing w:after="0" w:line="240" w:lineRule="auto"/>
              <w:ind w:left="-30"/>
              <w:jc w:val="center"/>
              <w:rPr>
                <w:rFonts w:ascii="Times New Roman" w:hAnsi="Times New Roman" w:cs="Times New Roman"/>
                <w:sz w:val="24"/>
              </w:rPr>
            </w:pPr>
            <w:r w:rsidRPr="00D65789">
              <w:rPr>
                <w:rFonts w:ascii="Times New Roman" w:hAnsi="Times New Roman" w:cs="Times New Roman"/>
                <w:sz w:val="24"/>
              </w:rPr>
              <w:t>Місцевий</w:t>
            </w:r>
            <w:r w:rsidRPr="00D65789">
              <w:rPr>
                <w:rFonts w:ascii="Times New Roman" w:hAnsi="Times New Roman" w:cs="Times New Roman"/>
                <w:sz w:val="24"/>
              </w:rPr>
              <w:br/>
              <w:t>бюджет</w:t>
            </w:r>
          </w:p>
        </w:tc>
        <w:tc>
          <w:tcPr>
            <w:tcW w:w="164" w:type="pct"/>
            <w:shd w:val="clear" w:color="auto" w:fill="FFFFFF"/>
            <w:vAlign w:val="center"/>
          </w:tcPr>
          <w:p w:rsidR="00D65789" w:rsidRPr="00D65789" w:rsidRDefault="00D65789" w:rsidP="00D65789">
            <w:pPr>
              <w:spacing w:after="0" w:line="240" w:lineRule="auto"/>
              <w:ind w:left="-30"/>
              <w:jc w:val="center"/>
              <w:rPr>
                <w:rFonts w:ascii="Times New Roman" w:hAnsi="Times New Roman" w:cs="Times New Roman"/>
                <w:sz w:val="24"/>
              </w:rPr>
            </w:pPr>
            <w:r w:rsidRPr="00D65789">
              <w:rPr>
                <w:rFonts w:ascii="Times New Roman" w:hAnsi="Times New Roman" w:cs="Times New Roman"/>
                <w:sz w:val="24"/>
              </w:rPr>
              <w:t>Інші</w:t>
            </w:r>
          </w:p>
          <w:p w:rsidR="00D65789" w:rsidRPr="00D65789" w:rsidRDefault="00D65789" w:rsidP="00D65789">
            <w:pPr>
              <w:spacing w:after="0" w:line="240" w:lineRule="auto"/>
              <w:ind w:left="-30"/>
              <w:jc w:val="center"/>
              <w:rPr>
                <w:rFonts w:ascii="Times New Roman" w:hAnsi="Times New Roman" w:cs="Times New Roman"/>
                <w:sz w:val="24"/>
              </w:rPr>
            </w:pPr>
            <w:r w:rsidRPr="00D65789">
              <w:rPr>
                <w:rFonts w:ascii="Times New Roman" w:hAnsi="Times New Roman" w:cs="Times New Roman"/>
                <w:sz w:val="24"/>
              </w:rPr>
              <w:t>джерела</w:t>
            </w:r>
          </w:p>
        </w:tc>
        <w:tc>
          <w:tcPr>
            <w:tcW w:w="394" w:type="pct"/>
            <w:vMerge/>
            <w:shd w:val="clear" w:color="auto" w:fill="FFFFFF"/>
            <w:vAlign w:val="center"/>
          </w:tcPr>
          <w:p w:rsidR="00D65789" w:rsidRPr="00D65789" w:rsidRDefault="00D65789" w:rsidP="00D65789">
            <w:pPr>
              <w:spacing w:after="0" w:line="240" w:lineRule="auto"/>
              <w:jc w:val="center"/>
              <w:rPr>
                <w:rFonts w:ascii="Times New Roman" w:hAnsi="Times New Roman" w:cs="Times New Roman"/>
                <w:b/>
                <w:sz w:val="24"/>
              </w:rPr>
            </w:pPr>
          </w:p>
        </w:tc>
      </w:tr>
      <w:tr w:rsidR="00D65789" w:rsidRPr="00D65789" w:rsidTr="009A21E3">
        <w:trPr>
          <w:gridAfter w:val="12"/>
          <w:wAfter w:w="2385" w:type="pct"/>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 Розвиток реального сектору економіки та інфраструктури</w:t>
            </w:r>
          </w:p>
        </w:tc>
      </w:tr>
      <w:tr w:rsidR="00D65789" w:rsidRPr="00D65789" w:rsidTr="009A21E3">
        <w:trPr>
          <w:gridAfter w:val="12"/>
          <w:wAfter w:w="2385" w:type="pct"/>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1.1. Інвестиційна діяльність, створення умов для інвестиційної привабливості Недригайлівщини</w:t>
            </w:r>
          </w:p>
        </w:tc>
      </w:tr>
      <w:tr w:rsidR="00D65789" w:rsidRPr="00D65789" w:rsidTr="009A21E3">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sz w:val="24"/>
              </w:rPr>
              <w:t>Завдання 1. Залучення коштів міжнародних організацій для здійснення заходів соціально-економічного розвитку району</w:t>
            </w:r>
          </w:p>
        </w:tc>
      </w:tr>
      <w:tr w:rsidR="00D65789" w:rsidRPr="00D65789" w:rsidTr="009A21E3">
        <w:trPr>
          <w:gridAfter w:val="12"/>
          <w:wAfter w:w="2385" w:type="pct"/>
        </w:trPr>
        <w:tc>
          <w:tcPr>
            <w:tcW w:w="165" w:type="pct"/>
            <w:shd w:val="clear" w:color="auto" w:fill="FFFFFF"/>
          </w:tcPr>
          <w:p w:rsidR="00D65789" w:rsidRPr="00D65789" w:rsidRDefault="00D65789" w:rsidP="00381BA1">
            <w:pPr>
              <w:numPr>
                <w:ilvl w:val="0"/>
                <w:numId w:val="1"/>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6"/>
              <w:rPr>
                <w:rFonts w:ascii="Times New Roman" w:hAnsi="Times New Roman"/>
                <w:i/>
                <w:color w:val="auto"/>
                <w:sz w:val="24"/>
                <w:szCs w:val="24"/>
              </w:rPr>
            </w:pPr>
            <w:r w:rsidRPr="00D65789">
              <w:rPr>
                <w:rFonts w:ascii="Times New Roman" w:hAnsi="Times New Roman"/>
                <w:bCs/>
                <w:color w:val="auto"/>
                <w:sz w:val="24"/>
                <w:szCs w:val="24"/>
              </w:rPr>
              <w:t>Реалізація проекту «Місцевий розвиток, орієнтований на громаду»</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pStyle w:val="a3"/>
              <w:ind w:right="-6"/>
              <w:rPr>
                <w:rFonts w:ascii="Times New Roman" w:hAnsi="Times New Roman"/>
                <w:color w:val="auto"/>
                <w:sz w:val="24"/>
                <w:szCs w:val="24"/>
              </w:rPr>
            </w:pPr>
            <w:r w:rsidRPr="00D65789">
              <w:rPr>
                <w:rFonts w:ascii="Times New Roman" w:hAnsi="Times New Roman"/>
                <w:bCs/>
                <w:color w:val="auto"/>
                <w:sz w:val="24"/>
                <w:szCs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D65789">
              <w:rPr>
                <w:rFonts w:ascii="Times New Roman" w:hAnsi="Times New Roman"/>
                <w:bCs/>
                <w:color w:val="auto"/>
                <w:sz w:val="24"/>
                <w:szCs w:val="24"/>
              </w:rPr>
              <w:br/>
              <w:t>сільські, селищні ради – учасники проекту</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pacing w:val="-2"/>
                <w:sz w:val="24"/>
              </w:rPr>
              <w:t>Продовження покращення базової місцевої інфраструктури у сфері енергозбереження та енергозберігаючих технологій, водопостачання, охорони здоров'я, охорони природного середовища, підтримки</w:t>
            </w:r>
            <w:r w:rsidRPr="00D65789">
              <w:rPr>
                <w:rFonts w:ascii="Times New Roman" w:hAnsi="Times New Roman" w:cs="Times New Roman"/>
                <w:sz w:val="24"/>
              </w:rPr>
              <w:t xml:space="preserve"> малого бізнесу (розвиток сільськогосподарських/обслуговуючих кооперативів</w:t>
            </w:r>
            <w:r w:rsidRPr="00D65789">
              <w:rPr>
                <w:rFonts w:ascii="Times New Roman" w:hAnsi="Times New Roman" w:cs="Times New Roman"/>
                <w:spacing w:val="-2"/>
                <w:sz w:val="24"/>
              </w:rPr>
              <w:t>)</w:t>
            </w:r>
          </w:p>
        </w:tc>
      </w:tr>
      <w:tr w:rsidR="00D65789" w:rsidRPr="00D65789" w:rsidTr="009A21E3">
        <w:trPr>
          <w:gridAfter w:val="12"/>
          <w:wAfter w:w="2385" w:type="pct"/>
        </w:trPr>
        <w:tc>
          <w:tcPr>
            <w:tcW w:w="165" w:type="pct"/>
            <w:shd w:val="clear" w:color="auto" w:fill="FFFFFF"/>
          </w:tcPr>
          <w:p w:rsidR="00D65789" w:rsidRPr="00D65789" w:rsidRDefault="00D65789" w:rsidP="00D65789">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9A21E3">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lastRenderedPageBreak/>
              <w:t>Завдання 2. Поширення інформації про інвестиційний потенціал району та адміністративний супровід інвестиційних проектів</w:t>
            </w:r>
          </w:p>
        </w:tc>
      </w:tr>
      <w:tr w:rsidR="00D65789" w:rsidRPr="00D65789" w:rsidTr="009A21E3">
        <w:trPr>
          <w:gridAfter w:val="12"/>
          <w:wAfter w:w="2385" w:type="pct"/>
        </w:trPr>
        <w:tc>
          <w:tcPr>
            <w:tcW w:w="165" w:type="pct"/>
            <w:shd w:val="clear" w:color="auto" w:fill="FFFFFF"/>
          </w:tcPr>
          <w:p w:rsidR="00D65789" w:rsidRPr="00D65789" w:rsidRDefault="00D65789" w:rsidP="00381BA1">
            <w:pPr>
              <w:numPr>
                <w:ilvl w:val="0"/>
                <w:numId w:val="4"/>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i/>
                <w:sz w:val="24"/>
              </w:rPr>
            </w:pPr>
            <w:r w:rsidRPr="00D65789">
              <w:rPr>
                <w:rFonts w:ascii="Times New Roman" w:hAnsi="Times New Roman" w:cs="Times New Roman"/>
                <w:sz w:val="24"/>
              </w:rPr>
              <w:t>Презентація інвестиційного потенціалу району в рамках ре-гіональних та національних заходів</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pacing w:val="-5"/>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D65789">
              <w:rPr>
                <w:rFonts w:ascii="Times New Roman" w:hAnsi="Times New Roman" w:cs="Times New Roman"/>
                <w:sz w:val="24"/>
              </w:rPr>
              <w:t xml:space="preserve"> суб’єкти господарювання</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Залучення потенційних інвесторів до реалізації інвестиційних проектів району</w:t>
            </w:r>
          </w:p>
        </w:tc>
      </w:tr>
      <w:tr w:rsidR="00D65789" w:rsidRPr="00D65789" w:rsidTr="009A21E3">
        <w:trPr>
          <w:gridAfter w:val="12"/>
          <w:wAfter w:w="2385" w:type="pct"/>
        </w:trPr>
        <w:tc>
          <w:tcPr>
            <w:tcW w:w="165" w:type="pct"/>
            <w:shd w:val="clear" w:color="auto" w:fill="FFFFFF"/>
          </w:tcPr>
          <w:p w:rsidR="00D65789" w:rsidRPr="00D65789" w:rsidRDefault="00D65789" w:rsidP="00381BA1">
            <w:pPr>
              <w:numPr>
                <w:ilvl w:val="0"/>
                <w:numId w:val="4"/>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Супровід інвестиційних проектів</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Недригайлівської районної державної адміністрації, </w:t>
            </w:r>
            <w:r w:rsidRPr="00D65789">
              <w:rPr>
                <w:rFonts w:ascii="Times New Roman" w:hAnsi="Times New Roman" w:cs="Times New Roman"/>
                <w:sz w:val="24"/>
              </w:rPr>
              <w:t xml:space="preserve"> ОТГ</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Забезпечення ефективної реалізації інвестиційних проектів</w:t>
            </w:r>
          </w:p>
        </w:tc>
      </w:tr>
      <w:tr w:rsidR="00D65789" w:rsidRPr="00D65789" w:rsidTr="009A21E3">
        <w:trPr>
          <w:gridAfter w:val="12"/>
          <w:wAfter w:w="2385" w:type="pct"/>
        </w:trPr>
        <w:tc>
          <w:tcPr>
            <w:tcW w:w="165" w:type="pct"/>
            <w:shd w:val="clear" w:color="auto" w:fill="FFFFFF"/>
          </w:tcPr>
          <w:p w:rsidR="00D65789" w:rsidRPr="00D65789" w:rsidRDefault="00D65789" w:rsidP="00D65789">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9A21E3">
        <w:trPr>
          <w:gridAfter w:val="12"/>
          <w:wAfter w:w="2385" w:type="pct"/>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3. Будівництво, реконструкція, капітальний ремонт об’єктів інженерно-транспортної та соціальної інфраструктури району</w:t>
            </w:r>
          </w:p>
        </w:tc>
      </w:tr>
      <w:tr w:rsidR="00D65789" w:rsidRPr="00D65789" w:rsidTr="009A21E3">
        <w:trPr>
          <w:gridAfter w:val="12"/>
          <w:wAfter w:w="2385" w:type="pct"/>
        </w:trPr>
        <w:tc>
          <w:tcPr>
            <w:tcW w:w="165" w:type="pct"/>
            <w:shd w:val="clear" w:color="auto" w:fill="FFFFFF"/>
          </w:tcPr>
          <w:p w:rsidR="00D65789" w:rsidRPr="00D65789" w:rsidRDefault="00D65789" w:rsidP="00D65789">
            <w:pPr>
              <w:spacing w:after="0" w:line="240" w:lineRule="auto"/>
              <w:ind w:left="360"/>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Формування переліку об’єктів, фінансування яких буде здійснюватися за рахунок коштів цільового фонду розвитку інженерно-транспортної та соціальної інфраструктури району у складі спеціального фонду обласного бюджету</w:t>
            </w:r>
          </w:p>
        </w:tc>
        <w:tc>
          <w:tcPr>
            <w:tcW w:w="227" w:type="pct"/>
            <w:vMerge w:val="restar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Протягом 2017 року</w:t>
            </w:r>
          </w:p>
        </w:tc>
        <w:tc>
          <w:tcPr>
            <w:tcW w:w="643" w:type="pct"/>
            <w:vMerge w:val="restar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Cs/>
                <w:sz w:val="24"/>
              </w:rPr>
              <w:t xml:space="preserve">Управління розвитку сільських територій Недригайлівської районної державної адміністрації, </w:t>
            </w:r>
            <w:r w:rsidRPr="00D65789">
              <w:rPr>
                <w:rFonts w:ascii="Times New Roman" w:hAnsi="Times New Roman" w:cs="Times New Roman"/>
                <w:sz w:val="24"/>
              </w:rPr>
              <w:t xml:space="preserve"> ОТГ, сільські та селищні ради</w:t>
            </w:r>
          </w:p>
          <w:p w:rsidR="00D65789" w:rsidRPr="00D65789" w:rsidRDefault="00D65789" w:rsidP="00D65789">
            <w:pPr>
              <w:spacing w:after="0" w:line="240" w:lineRule="auto"/>
              <w:jc w:val="both"/>
              <w:rPr>
                <w:rFonts w:ascii="Times New Roman" w:hAnsi="Times New Roman" w:cs="Times New Roman"/>
                <w:b/>
                <w:sz w:val="24"/>
              </w:rPr>
            </w:pP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pacing w:val="-4"/>
                <w:sz w:val="24"/>
              </w:rPr>
              <w:t>Розбудова та поліпшення стану об’єктів інженерно-транспортної та соціальної інфраструктури району</w:t>
            </w:r>
          </w:p>
        </w:tc>
      </w:tr>
      <w:tr w:rsidR="00D65789" w:rsidRPr="00D65789" w:rsidTr="009A21E3">
        <w:trPr>
          <w:gridAfter w:val="12"/>
          <w:wAfter w:w="2385" w:type="pct"/>
        </w:trPr>
        <w:tc>
          <w:tcPr>
            <w:tcW w:w="165" w:type="pct"/>
            <w:shd w:val="clear" w:color="auto" w:fill="FFFFFF"/>
          </w:tcPr>
          <w:p w:rsidR="00D65789" w:rsidRPr="00D65789" w:rsidRDefault="00D65789" w:rsidP="00D65789">
            <w:pPr>
              <w:spacing w:after="0" w:line="240" w:lineRule="auto"/>
              <w:ind w:left="360"/>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Формування переліку об'єктів фінансування яких буде здійснюватися за рахунок коштів державного фонду регіонального розвитку</w:t>
            </w:r>
          </w:p>
        </w:tc>
        <w:tc>
          <w:tcPr>
            <w:tcW w:w="227" w:type="pct"/>
            <w:vMerge/>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vMerge/>
            <w:shd w:val="clear" w:color="auto" w:fill="FFFFFF"/>
          </w:tcPr>
          <w:p w:rsidR="00D65789" w:rsidRPr="00D65789" w:rsidRDefault="00D65789" w:rsidP="00D65789">
            <w:pPr>
              <w:spacing w:after="0" w:line="240" w:lineRule="auto"/>
              <w:jc w:val="both"/>
              <w:rPr>
                <w:rFonts w:ascii="Times New Roman" w:hAnsi="Times New Roman" w:cs="Times New Roman"/>
                <w:b/>
                <w:sz w:val="24"/>
              </w:rPr>
            </w:pP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pacing w:val="-4"/>
                <w:sz w:val="24"/>
              </w:rPr>
            </w:pPr>
          </w:p>
        </w:tc>
      </w:tr>
      <w:tr w:rsidR="00D65789" w:rsidRPr="00D65789" w:rsidTr="009A21E3">
        <w:trPr>
          <w:gridAfter w:val="12"/>
          <w:wAfter w:w="2385" w:type="pct"/>
        </w:trPr>
        <w:tc>
          <w:tcPr>
            <w:tcW w:w="165" w:type="pct"/>
            <w:shd w:val="clear" w:color="auto" w:fill="FFFFFF"/>
          </w:tcPr>
          <w:p w:rsidR="00D65789" w:rsidRPr="00D65789" w:rsidRDefault="00D65789" w:rsidP="00D65789">
            <w:pPr>
              <w:spacing w:after="0" w:line="240" w:lineRule="auto"/>
              <w:ind w:left="360"/>
              <w:jc w:val="center"/>
              <w:rPr>
                <w:rFonts w:ascii="Times New Roman" w:hAnsi="Times New Roman" w:cs="Times New Roman"/>
                <w:sz w:val="24"/>
              </w:rPr>
            </w:pPr>
            <w:r w:rsidRPr="00D65789">
              <w:rPr>
                <w:rFonts w:ascii="Times New Roman" w:hAnsi="Times New Roman" w:cs="Times New Roman"/>
                <w:sz w:val="24"/>
              </w:rPr>
              <w:t>3</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pacing w:val="-4"/>
                <w:sz w:val="24"/>
              </w:rPr>
            </w:pPr>
            <w:r w:rsidRPr="00D65789">
              <w:rPr>
                <w:rFonts w:ascii="Times New Roman" w:hAnsi="Times New Roman" w:cs="Times New Roman"/>
                <w:spacing w:val="-4"/>
                <w:sz w:val="24"/>
              </w:rPr>
              <w:t xml:space="preserve">Формування переліку об’єктів, </w:t>
            </w:r>
            <w:r w:rsidRPr="00D65789">
              <w:rPr>
                <w:rFonts w:ascii="Times New Roman" w:hAnsi="Times New Roman" w:cs="Times New Roman"/>
                <w:spacing w:val="-4"/>
                <w:sz w:val="24"/>
              </w:rPr>
              <w:lastRenderedPageBreak/>
              <w:t>фінансування яких буде здій-снюватися за рахунок субвенції з державного бюджету міс-цевим бюджетам на здійснення заходів щодо соціально-економічного розвитку окремих територій</w:t>
            </w:r>
          </w:p>
        </w:tc>
        <w:tc>
          <w:tcPr>
            <w:tcW w:w="227" w:type="pct"/>
            <w:vMerge/>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vMerge/>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pacing w:val="-4"/>
                <w:sz w:val="24"/>
              </w:rPr>
            </w:pPr>
          </w:p>
        </w:tc>
      </w:tr>
      <w:tr w:rsidR="00D65789" w:rsidRPr="00D65789" w:rsidTr="009A21E3">
        <w:trPr>
          <w:gridAfter w:val="12"/>
          <w:wAfter w:w="2385" w:type="pct"/>
        </w:trPr>
        <w:tc>
          <w:tcPr>
            <w:tcW w:w="165" w:type="pct"/>
            <w:shd w:val="clear" w:color="auto" w:fill="FFFFFF"/>
          </w:tcPr>
          <w:p w:rsidR="00D65789" w:rsidRPr="00D65789" w:rsidRDefault="00D65789" w:rsidP="00D65789">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3</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1.1</w:t>
            </w:r>
          </w:p>
        </w:tc>
        <w:tc>
          <w:tcPr>
            <w:tcW w:w="161" w:type="pct"/>
            <w:shd w:val="clear" w:color="auto" w:fill="FFFFFF"/>
            <w:vAlign w:val="center"/>
          </w:tcPr>
          <w:p w:rsidR="00D65789" w:rsidRPr="00D65789" w:rsidRDefault="00D65789" w:rsidP="00D65789">
            <w:pPr>
              <w:spacing w:after="0" w:line="240" w:lineRule="auto"/>
              <w:ind w:left="-30" w:right="-28"/>
              <w:jc w:val="center"/>
              <w:rPr>
                <w:rFonts w:ascii="Times New Roman" w:hAnsi="Times New Roman" w:cs="Times New Roman"/>
                <w:b/>
                <w:spacing w:val="-6"/>
                <w:szCs w:val="18"/>
              </w:rPr>
            </w:pPr>
            <w:r w:rsidRPr="00D65789">
              <w:rPr>
                <w:rFonts w:ascii="Times New Roman" w:hAnsi="Times New Roman" w:cs="Times New Roman"/>
                <w:b/>
                <w:spacing w:val="-6"/>
                <w:szCs w:val="18"/>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 </w:t>
            </w:r>
          </w:p>
        </w:tc>
        <w:tc>
          <w:tcPr>
            <w:tcW w:w="394" w:type="pct"/>
            <w:shd w:val="clear" w:color="auto" w:fill="FFFFFF"/>
          </w:tcPr>
          <w:p w:rsidR="00D65789" w:rsidRPr="00D65789" w:rsidRDefault="00D65789" w:rsidP="00D65789">
            <w:pPr>
              <w:spacing w:after="0" w:line="240" w:lineRule="auto"/>
              <w:ind w:left="-30" w:right="-28"/>
              <w:rPr>
                <w:rFonts w:ascii="Times New Roman" w:hAnsi="Times New Roman" w:cs="Times New Roman"/>
                <w:b/>
                <w:sz w:val="18"/>
                <w:szCs w:val="18"/>
              </w:rPr>
            </w:pPr>
          </w:p>
          <w:p w:rsidR="00D65789" w:rsidRPr="00D65789" w:rsidRDefault="00D65789" w:rsidP="00D65789">
            <w:pPr>
              <w:spacing w:after="0" w:line="240" w:lineRule="auto"/>
              <w:ind w:left="-30" w:right="-28"/>
              <w:rPr>
                <w:rFonts w:ascii="Times New Roman" w:hAnsi="Times New Roman" w:cs="Times New Roman"/>
                <w:b/>
                <w:sz w:val="18"/>
                <w:szCs w:val="18"/>
              </w:rPr>
            </w:pPr>
          </w:p>
        </w:tc>
      </w:tr>
      <w:tr w:rsidR="00D65789" w:rsidRPr="00D65789" w:rsidTr="009A21E3">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ind w:left="-30" w:right="-28"/>
              <w:jc w:val="center"/>
              <w:rPr>
                <w:rFonts w:ascii="Times New Roman" w:hAnsi="Times New Roman" w:cs="Times New Roman"/>
                <w:b/>
                <w:sz w:val="24"/>
              </w:rPr>
            </w:pPr>
            <w:r w:rsidRPr="00D65789">
              <w:rPr>
                <w:rFonts w:ascii="Times New Roman" w:hAnsi="Times New Roman" w:cs="Times New Roman"/>
                <w:b/>
                <w:sz w:val="24"/>
              </w:rPr>
              <w:t>1.2 Агропромисловий комплекс</w:t>
            </w:r>
          </w:p>
        </w:tc>
      </w:tr>
      <w:tr w:rsidR="00D65789" w:rsidRPr="00D65789" w:rsidTr="009A21E3">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ind w:left="-30" w:right="-28"/>
              <w:rPr>
                <w:rFonts w:ascii="Times New Roman" w:hAnsi="Times New Roman" w:cs="Times New Roman"/>
                <w:b/>
                <w:sz w:val="18"/>
                <w:szCs w:val="18"/>
              </w:rPr>
            </w:pPr>
            <w:r w:rsidRPr="00D65789">
              <w:rPr>
                <w:rFonts w:ascii="Times New Roman" w:hAnsi="Times New Roman" w:cs="Times New Roman"/>
                <w:b/>
                <w:bCs/>
                <w:sz w:val="24"/>
              </w:rPr>
              <w:t>Завдання 1. Розвиток інфраструктури аграрного ринку, харчової та переробної промисловості</w:t>
            </w: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spacing w:after="0" w:line="240" w:lineRule="auto"/>
              <w:ind w:firstLine="148"/>
              <w:rPr>
                <w:rFonts w:ascii="Times New Roman" w:hAnsi="Times New Roman" w:cs="Times New Roman"/>
                <w:sz w:val="24"/>
              </w:rPr>
            </w:pPr>
            <w:r w:rsidRPr="00D65789">
              <w:rPr>
                <w:rFonts w:ascii="Times New Roman" w:hAnsi="Times New Roman" w:cs="Times New Roman"/>
                <w:sz w:val="24"/>
              </w:rPr>
              <w:t>Придбання обладнання для  цеху по помивці,   шліфуванню, пакуванню овочевої продукції в ТОВ «Агробізнес-ТСК»</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2017 рік</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 Відділ економічного і агропромислового розвитку управління розвитку сільських територій Недригайлівської районної державної адміністрації ,  ТОВ «Агробізнес-ТСК»</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8500,0</w:t>
            </w:r>
          </w:p>
          <w:p w:rsidR="00D65789" w:rsidRPr="00D65789" w:rsidRDefault="00D65789" w:rsidP="00D65789">
            <w:pPr>
              <w:spacing w:after="0" w:line="240" w:lineRule="auto"/>
              <w:jc w:val="center"/>
              <w:rPr>
                <w:rFonts w:ascii="Times New Roman" w:hAnsi="Times New Roman" w:cs="Times New Roman"/>
                <w:sz w:val="24"/>
              </w:rPr>
            </w:pP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Забезпечення якісної  овочевої продукції  для реалізації та додаткове створення нових робочих місць (30)</w:t>
            </w:r>
          </w:p>
          <w:p w:rsidR="00D65789" w:rsidRPr="00D65789" w:rsidRDefault="00D65789" w:rsidP="00D65789">
            <w:pPr>
              <w:spacing w:after="0" w:line="240" w:lineRule="auto"/>
              <w:rPr>
                <w:rFonts w:ascii="Times New Roman" w:hAnsi="Times New Roman" w:cs="Times New Roman"/>
                <w:sz w:val="24"/>
              </w:rPr>
            </w:pP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8500.0</w:t>
            </w:r>
          </w:p>
        </w:tc>
        <w:tc>
          <w:tcPr>
            <w:tcW w:w="39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r>
      <w:tr w:rsidR="00D65789" w:rsidRPr="00D65789" w:rsidTr="009A21E3">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ind w:left="-30" w:right="-28"/>
              <w:rPr>
                <w:rFonts w:ascii="Times New Roman" w:hAnsi="Times New Roman" w:cs="Times New Roman"/>
                <w:b/>
                <w:sz w:val="18"/>
                <w:szCs w:val="18"/>
              </w:rPr>
            </w:pPr>
            <w:r w:rsidRPr="00D65789">
              <w:rPr>
                <w:rFonts w:ascii="Times New Roman" w:hAnsi="Times New Roman" w:cs="Times New Roman"/>
                <w:b/>
                <w:bCs/>
                <w:sz w:val="24"/>
              </w:rPr>
              <w:t>Завдання 2. Створення сприятливих умов для залучення інвестицій у розвиток сільських територій</w:t>
            </w: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pacing w:val="-2"/>
                <w:sz w:val="24"/>
              </w:rPr>
            </w:pPr>
            <w:r w:rsidRPr="00D65789">
              <w:rPr>
                <w:rFonts w:ascii="Times New Roman" w:hAnsi="Times New Roman" w:cs="Times New Roman"/>
                <w:spacing w:val="-2"/>
                <w:sz w:val="24"/>
              </w:rPr>
              <w:t>Здійснення постійного моніторингу інвестиційної діяльності в агропромисловому комплексі</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Протягом 2017 року </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Забезпечення повноцінної інформації щодо залучених інвестиційних коштів в розвиток агропромислового комплексу району </w:t>
            </w: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pacing w:val="-2"/>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9A21E3">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ind w:left="-30" w:right="-28"/>
              <w:rPr>
                <w:rFonts w:ascii="Times New Roman" w:hAnsi="Times New Roman" w:cs="Times New Roman"/>
                <w:b/>
                <w:sz w:val="18"/>
                <w:szCs w:val="18"/>
              </w:rPr>
            </w:pPr>
            <w:r w:rsidRPr="00D65789">
              <w:rPr>
                <w:rFonts w:ascii="Times New Roman" w:hAnsi="Times New Roman" w:cs="Times New Roman"/>
                <w:b/>
                <w:sz w:val="24"/>
              </w:rPr>
              <w:t>Завдання 3. Підвищення рівня доходів селян</w:t>
            </w: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pacing w:val="-2"/>
                <w:sz w:val="24"/>
              </w:rPr>
            </w:pPr>
            <w:r w:rsidRPr="00D65789">
              <w:rPr>
                <w:rFonts w:ascii="Times New Roman" w:hAnsi="Times New Roman" w:cs="Times New Roman"/>
                <w:spacing w:val="-2"/>
                <w:sz w:val="24"/>
              </w:rPr>
              <w:t>Підвищення рівня заробітної плати працівників сільського господарства</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 керівники с/г підприємств</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Збільшення доходів </w:t>
            </w:r>
            <w:r w:rsidRPr="00D65789">
              <w:rPr>
                <w:rFonts w:ascii="Times New Roman" w:hAnsi="Times New Roman" w:cs="Times New Roman"/>
                <w:spacing w:val="-2"/>
                <w:sz w:val="24"/>
              </w:rPr>
              <w:t>працівників сільського господарства</w:t>
            </w:r>
            <w:r w:rsidRPr="00D65789">
              <w:rPr>
                <w:rFonts w:ascii="Times New Roman" w:hAnsi="Times New Roman" w:cs="Times New Roman"/>
                <w:sz w:val="24"/>
              </w:rPr>
              <w:t xml:space="preserve"> на 15 %.</w:t>
            </w:r>
          </w:p>
          <w:p w:rsidR="00D65789" w:rsidRPr="00D65789" w:rsidRDefault="00D65789" w:rsidP="00D65789">
            <w:pPr>
              <w:spacing w:after="0" w:line="240" w:lineRule="auto"/>
              <w:rPr>
                <w:rFonts w:ascii="Times New Roman" w:hAnsi="Times New Roman" w:cs="Times New Roman"/>
                <w:sz w:val="24"/>
              </w:rPr>
            </w:pP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pacing w:val="-2"/>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 xml:space="preserve">Всього по завданню 3 </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9A21E3">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4 Участь у  виставково-ярмаркових заходах з метою сприяння висвітленню потенціалу галузі</w:t>
            </w:r>
          </w:p>
        </w:tc>
      </w:tr>
      <w:tr w:rsidR="00D65789" w:rsidRPr="00D65789" w:rsidTr="009A21E3">
        <w:trPr>
          <w:gridAfter w:val="10"/>
          <w:wAfter w:w="2220" w:type="pct"/>
          <w:trHeight w:val="209"/>
        </w:trPr>
        <w:tc>
          <w:tcPr>
            <w:tcW w:w="165" w:type="pct"/>
            <w:shd w:val="clear" w:color="auto" w:fill="FFFFFF"/>
          </w:tcPr>
          <w:p w:rsidR="00D65789" w:rsidRPr="00D65789" w:rsidRDefault="00D65789" w:rsidP="00381BA1">
            <w:pPr>
              <w:numPr>
                <w:ilvl w:val="0"/>
                <w:numId w:val="36"/>
              </w:numPr>
              <w:spacing w:after="0" w:line="240" w:lineRule="auto"/>
              <w:jc w:val="center"/>
              <w:rPr>
                <w:rFonts w:ascii="Times New Roman" w:hAnsi="Times New Roman" w:cs="Times New Roman"/>
                <w:sz w:val="21"/>
                <w:szCs w:val="21"/>
              </w:rPr>
            </w:pPr>
          </w:p>
        </w:tc>
        <w:tc>
          <w:tcPr>
            <w:tcW w:w="539" w:type="pct"/>
            <w:gridSpan w:val="5"/>
            <w:shd w:val="clear" w:color="auto" w:fill="FFFFFF"/>
          </w:tcPr>
          <w:p w:rsidR="00D65789" w:rsidRPr="00D65789" w:rsidRDefault="00D65789" w:rsidP="00D65789">
            <w:pPr>
              <w:spacing w:after="0" w:line="240" w:lineRule="auto"/>
              <w:ind w:left="177"/>
              <w:rPr>
                <w:rFonts w:ascii="Times New Roman" w:hAnsi="Times New Roman" w:cs="Times New Roman"/>
                <w:sz w:val="24"/>
              </w:rPr>
            </w:pPr>
            <w:r w:rsidRPr="00D65789">
              <w:rPr>
                <w:rFonts w:ascii="Times New Roman" w:hAnsi="Times New Roman" w:cs="Times New Roman"/>
                <w:sz w:val="24"/>
              </w:rPr>
              <w:t>Участь у Міжнародній агропромисловій виставці-ярмарку «Агро-2017»</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pacing w:val="2"/>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 керівники с/г підприємств</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vMerge w:val="restar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spacing w:val="-2"/>
                <w:sz w:val="24"/>
              </w:rPr>
              <w:t xml:space="preserve">Формування попиту на </w:t>
            </w:r>
            <w:r w:rsidRPr="00D65789">
              <w:rPr>
                <w:rFonts w:ascii="Times New Roman" w:hAnsi="Times New Roman" w:cs="Times New Roman"/>
                <w:spacing w:val="-2"/>
                <w:sz w:val="24"/>
              </w:rPr>
              <w:br/>
              <w:t>продукцію</w:t>
            </w:r>
            <w:r w:rsidRPr="00D65789">
              <w:rPr>
                <w:rFonts w:ascii="Times New Roman" w:hAnsi="Times New Roman" w:cs="Times New Roman"/>
                <w:sz w:val="24"/>
              </w:rPr>
              <w:t xml:space="preserve"> сільськогосподарських виробників району, забезпечення цінової стабілізації на споживчому ринку</w:t>
            </w:r>
          </w:p>
        </w:tc>
        <w:tc>
          <w:tcPr>
            <w:tcW w:w="165" w:type="pct"/>
            <w:gridSpan w:val="2"/>
          </w:tcPr>
          <w:p w:rsidR="00D65789" w:rsidRPr="00D65789" w:rsidRDefault="00D65789" w:rsidP="00D65789">
            <w:pPr>
              <w:spacing w:after="0" w:line="240" w:lineRule="auto"/>
              <w:rPr>
                <w:rFonts w:ascii="Times New Roman" w:hAnsi="Times New Roman" w:cs="Times New Roman"/>
                <w:sz w:val="21"/>
                <w:szCs w:val="21"/>
              </w:rPr>
            </w:pPr>
          </w:p>
          <w:p w:rsidR="00D65789" w:rsidRPr="00D65789" w:rsidRDefault="00D65789" w:rsidP="00D65789">
            <w:pPr>
              <w:spacing w:after="0" w:line="240" w:lineRule="auto"/>
              <w:rPr>
                <w:rFonts w:ascii="Times New Roman" w:hAnsi="Times New Roman" w:cs="Times New Roman"/>
                <w:sz w:val="21"/>
                <w:szCs w:val="21"/>
              </w:rPr>
            </w:pPr>
          </w:p>
        </w:tc>
      </w:tr>
      <w:tr w:rsidR="00D65789" w:rsidRPr="00D65789" w:rsidTr="009A21E3">
        <w:trPr>
          <w:gridAfter w:val="10"/>
          <w:wAfter w:w="2220" w:type="pct"/>
          <w:trHeight w:val="209"/>
        </w:trPr>
        <w:tc>
          <w:tcPr>
            <w:tcW w:w="165" w:type="pct"/>
            <w:shd w:val="clear" w:color="auto" w:fill="FFFFFF"/>
          </w:tcPr>
          <w:p w:rsidR="00D65789" w:rsidRPr="00D65789" w:rsidRDefault="00D65789" w:rsidP="00381BA1">
            <w:pPr>
              <w:numPr>
                <w:ilvl w:val="0"/>
                <w:numId w:val="36"/>
              </w:numPr>
              <w:spacing w:after="0" w:line="240" w:lineRule="auto"/>
              <w:jc w:val="center"/>
              <w:rPr>
                <w:rFonts w:ascii="Times New Roman" w:hAnsi="Times New Roman" w:cs="Times New Roman"/>
                <w:sz w:val="21"/>
                <w:szCs w:val="21"/>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Участь в обласних виставково-ярмаркових заходах</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pacing w:val="-2"/>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 керівники с/г підприємств</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vMerge/>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165" w:type="pct"/>
            <w:gridSpan w:val="2"/>
            <w:vAlign w:val="center"/>
          </w:tcPr>
          <w:p w:rsidR="00D65789" w:rsidRPr="00D65789" w:rsidRDefault="00D65789" w:rsidP="00D65789">
            <w:pPr>
              <w:spacing w:after="0" w:line="240" w:lineRule="auto"/>
              <w:rPr>
                <w:rFonts w:ascii="Times New Roman" w:hAnsi="Times New Roman" w:cs="Times New Roman"/>
                <w:sz w:val="21"/>
                <w:szCs w:val="21"/>
              </w:rPr>
            </w:pPr>
          </w:p>
        </w:tc>
      </w:tr>
      <w:tr w:rsidR="00D65789" w:rsidRPr="00D65789" w:rsidTr="009A21E3">
        <w:trPr>
          <w:gridAfter w:val="10"/>
          <w:wAfter w:w="2220" w:type="pct"/>
          <w:trHeight w:val="209"/>
        </w:trPr>
        <w:tc>
          <w:tcPr>
            <w:tcW w:w="165" w:type="pct"/>
            <w:shd w:val="clear" w:color="auto" w:fill="FFFFFF"/>
          </w:tcPr>
          <w:p w:rsidR="00D65789" w:rsidRPr="00D65789" w:rsidRDefault="00D65789" w:rsidP="00381BA1">
            <w:pPr>
              <w:numPr>
                <w:ilvl w:val="0"/>
                <w:numId w:val="36"/>
              </w:numPr>
              <w:spacing w:after="0" w:line="240" w:lineRule="auto"/>
              <w:jc w:val="center"/>
              <w:rPr>
                <w:rFonts w:ascii="Times New Roman" w:hAnsi="Times New Roman" w:cs="Times New Roman"/>
                <w:sz w:val="21"/>
                <w:szCs w:val="21"/>
              </w:rPr>
            </w:pPr>
          </w:p>
        </w:tc>
        <w:tc>
          <w:tcPr>
            <w:tcW w:w="539" w:type="pct"/>
            <w:gridSpan w:val="5"/>
            <w:shd w:val="clear" w:color="auto" w:fill="FFFFFF"/>
          </w:tcPr>
          <w:p w:rsidR="00D65789" w:rsidRPr="00D65789" w:rsidRDefault="00D65789" w:rsidP="00D65789">
            <w:pPr>
              <w:spacing w:after="0" w:line="240" w:lineRule="auto"/>
              <w:ind w:left="35"/>
              <w:rPr>
                <w:rFonts w:ascii="Times New Roman" w:hAnsi="Times New Roman" w:cs="Times New Roman"/>
                <w:sz w:val="24"/>
              </w:rPr>
            </w:pPr>
            <w:r w:rsidRPr="00D65789">
              <w:rPr>
                <w:rFonts w:ascii="Times New Roman" w:hAnsi="Times New Roman" w:cs="Times New Roman"/>
                <w:spacing w:val="-6"/>
                <w:sz w:val="24"/>
              </w:rPr>
              <w:t>Участь в обласній</w:t>
            </w:r>
            <w:r w:rsidRPr="00D65789">
              <w:rPr>
                <w:rFonts w:ascii="Times New Roman" w:hAnsi="Times New Roman" w:cs="Times New Roman"/>
                <w:spacing w:val="-4"/>
                <w:sz w:val="24"/>
              </w:rPr>
              <w:t xml:space="preserve"> агропромисловій виставці</w:t>
            </w:r>
            <w:r w:rsidRPr="00D65789">
              <w:rPr>
                <w:rFonts w:ascii="Times New Roman" w:hAnsi="Times New Roman" w:cs="Times New Roman"/>
                <w:spacing w:val="-2"/>
                <w:sz w:val="24"/>
              </w:rPr>
              <w:t>-ярмарку «Агро-Сумщина 2017»</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Серпень-вересень</w:t>
            </w:r>
          </w:p>
          <w:p w:rsidR="00D65789" w:rsidRPr="00D65789" w:rsidRDefault="00D65789" w:rsidP="00D65789">
            <w:pPr>
              <w:spacing w:after="0" w:line="240" w:lineRule="auto"/>
              <w:rPr>
                <w:rFonts w:ascii="Times New Roman" w:hAnsi="Times New Roman" w:cs="Times New Roman"/>
                <w:spacing w:val="-2"/>
                <w:sz w:val="24"/>
              </w:rPr>
            </w:pPr>
            <w:r w:rsidRPr="00D65789">
              <w:rPr>
                <w:rFonts w:ascii="Times New Roman" w:hAnsi="Times New Roman" w:cs="Times New Roman"/>
                <w:sz w:val="24"/>
              </w:rPr>
              <w:t>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 керівники с/г підприємств</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vMerge/>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165" w:type="pct"/>
            <w:gridSpan w:val="2"/>
            <w:vAlign w:val="center"/>
          </w:tcPr>
          <w:p w:rsidR="00D65789" w:rsidRPr="00D65789" w:rsidRDefault="00D65789" w:rsidP="00D65789">
            <w:pPr>
              <w:spacing w:after="0" w:line="240" w:lineRule="auto"/>
              <w:rPr>
                <w:rFonts w:ascii="Times New Roman" w:hAnsi="Times New Roman" w:cs="Times New Roman"/>
                <w:sz w:val="21"/>
                <w:szCs w:val="21"/>
              </w:rPr>
            </w:pP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4</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pStyle w:val="a3"/>
              <w:tabs>
                <w:tab w:val="left" w:pos="-1980"/>
              </w:tabs>
              <w:rPr>
                <w:rFonts w:ascii="Times New Roman" w:hAnsi="Times New Roman"/>
                <w:bCs/>
                <w:color w:val="auto"/>
                <w:sz w:val="24"/>
                <w:szCs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1.2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8500,0</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9A21E3">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1.3 Транспорт та транспортна інфраструктура</w:t>
            </w:r>
          </w:p>
        </w:tc>
      </w:tr>
      <w:tr w:rsidR="00D65789" w:rsidRPr="00D65789" w:rsidTr="009A21E3">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1.</w:t>
            </w:r>
            <w:r w:rsidRPr="00D65789">
              <w:rPr>
                <w:rFonts w:ascii="Times New Roman" w:hAnsi="Times New Roman" w:cs="Times New Roman"/>
                <w:b/>
                <w:bCs/>
                <w:sz w:val="24"/>
              </w:rPr>
              <w:t xml:space="preserve"> Забезпечення належної якості обслуговування пасажирів</w:t>
            </w: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pacing w:val="-4"/>
                <w:sz w:val="24"/>
              </w:rPr>
            </w:pPr>
            <w:r w:rsidRPr="00D65789">
              <w:rPr>
                <w:rFonts w:ascii="Times New Roman" w:hAnsi="Times New Roman" w:cs="Times New Roman"/>
                <w:sz w:val="24"/>
              </w:rPr>
              <w:t xml:space="preserve">Перегляд та удосконалення, </w:t>
            </w:r>
            <w:r w:rsidRPr="00D65789">
              <w:rPr>
                <w:rFonts w:ascii="Times New Roman" w:hAnsi="Times New Roman" w:cs="Times New Roman"/>
                <w:sz w:val="24"/>
              </w:rPr>
              <w:br/>
              <w:t>у разі необхідності, розкладів руху автобусів приміського сполучення, уведення додаткових рейсів у дні підвищеного пасажиропотоку.</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Відділ економічного і агропромислового розвитку управління розвитку сільських територій 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Поліпшення якості надання послуг транспортного обслуговування населення району</w:t>
            </w:r>
          </w:p>
        </w:tc>
      </w:tr>
      <w:tr w:rsidR="00D65789" w:rsidRPr="00D65789" w:rsidTr="009A21E3">
        <w:trPr>
          <w:gridAfter w:val="7"/>
          <w:wAfter w:w="1839"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Надання пропозицій для забезпечення належних умов для здійснення перевезень осіб з обмеженими фізичними можливостями</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 xml:space="preserve">Управління праці та  соціального захисту населення Недригайлівської </w:t>
            </w:r>
            <w:r w:rsidRPr="00D65789">
              <w:rPr>
                <w:rFonts w:ascii="Times New Roman" w:hAnsi="Times New Roman" w:cs="Times New Roman"/>
                <w:bCs/>
                <w:sz w:val="24"/>
              </w:rPr>
              <w:t>районної державної адміністрації</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546" w:type="pct"/>
            <w:gridSpan w:val="5"/>
          </w:tcPr>
          <w:p w:rsidR="00D65789" w:rsidRPr="00D65789" w:rsidRDefault="00D65789" w:rsidP="00D65789">
            <w:pPr>
              <w:spacing w:after="0" w:line="240" w:lineRule="auto"/>
              <w:rPr>
                <w:rFonts w:ascii="Times New Roman" w:hAnsi="Times New Roman" w:cs="Times New Roman"/>
                <w:color w:val="000000"/>
                <w:sz w:val="21"/>
                <w:szCs w:val="21"/>
              </w:rPr>
            </w:pPr>
          </w:p>
        </w:tc>
      </w:tr>
      <w:tr w:rsidR="00D65789" w:rsidRPr="00D65789" w:rsidTr="009A21E3">
        <w:trPr>
          <w:gridAfter w:val="7"/>
          <w:wAfter w:w="1839"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color w:val="000000"/>
                <w:spacing w:val="-20"/>
                <w:sz w:val="24"/>
              </w:rPr>
            </w:pPr>
            <w:r w:rsidRPr="00D65789">
              <w:rPr>
                <w:rFonts w:ascii="Times New Roman" w:hAnsi="Times New Roman" w:cs="Times New Roman"/>
                <w:color w:val="000000"/>
                <w:sz w:val="24"/>
              </w:rPr>
              <w:t xml:space="preserve">Сприяння відшкодуванню втрат автомобільних перевізників від перевезень пільгових </w:t>
            </w:r>
            <w:r w:rsidRPr="00D65789">
              <w:rPr>
                <w:rFonts w:ascii="Times New Roman" w:hAnsi="Times New Roman" w:cs="Times New Roman"/>
                <w:color w:val="000000"/>
                <w:spacing w:val="-20"/>
                <w:sz w:val="24"/>
              </w:rPr>
              <w:t>категорій пасажирів</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 xml:space="preserve">Управління праці та  соціального захисту населення Недригайлівської </w:t>
            </w:r>
            <w:r w:rsidRPr="00D65789">
              <w:rPr>
                <w:rFonts w:ascii="Times New Roman" w:hAnsi="Times New Roman" w:cs="Times New Roman"/>
                <w:bCs/>
                <w:sz w:val="24"/>
              </w:rPr>
              <w:t>районної державної адміністрації, сіслькі, селищні ради, Недригайлівська ОТГ</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 </w:t>
            </w:r>
          </w:p>
        </w:tc>
        <w:tc>
          <w:tcPr>
            <w:tcW w:w="546" w:type="pct"/>
            <w:gridSpan w:val="5"/>
          </w:tcPr>
          <w:p w:rsidR="00D65789" w:rsidRPr="00D65789" w:rsidRDefault="00D65789" w:rsidP="00D65789">
            <w:pPr>
              <w:spacing w:after="0" w:line="240" w:lineRule="auto"/>
              <w:rPr>
                <w:rFonts w:ascii="Times New Roman" w:hAnsi="Times New Roman" w:cs="Times New Roman"/>
                <w:color w:val="000000"/>
                <w:sz w:val="21"/>
                <w:szCs w:val="21"/>
              </w:rPr>
            </w:pP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pStyle w:val="a3"/>
              <w:tabs>
                <w:tab w:val="left" w:pos="-1980"/>
              </w:tabs>
              <w:rPr>
                <w:rFonts w:ascii="Times New Roman" w:hAnsi="Times New Roman"/>
                <w:bCs/>
                <w:color w:val="auto"/>
                <w:sz w:val="24"/>
                <w:szCs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9A21E3">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ind w:left="-30" w:right="-28"/>
              <w:rPr>
                <w:rFonts w:ascii="Times New Roman" w:hAnsi="Times New Roman" w:cs="Times New Roman"/>
                <w:b/>
                <w:sz w:val="18"/>
                <w:szCs w:val="18"/>
              </w:rPr>
            </w:pPr>
            <w:r w:rsidRPr="00D65789">
              <w:rPr>
                <w:rFonts w:ascii="Times New Roman" w:hAnsi="Times New Roman" w:cs="Times New Roman"/>
                <w:b/>
                <w:sz w:val="24"/>
              </w:rPr>
              <w:t>Завдання 2. Проведення будівництва, реконструкції, капітального та поточного ремонтів автомобільних доріг району</w:t>
            </w:r>
          </w:p>
        </w:tc>
      </w:tr>
      <w:tr w:rsidR="00D65789" w:rsidRPr="00D65789" w:rsidTr="009A21E3">
        <w:trPr>
          <w:gridAfter w:val="12"/>
          <w:wAfter w:w="2385" w:type="pct"/>
          <w:trHeight w:val="209"/>
        </w:trPr>
        <w:tc>
          <w:tcPr>
            <w:tcW w:w="165" w:type="pct"/>
            <w:shd w:val="clear" w:color="auto" w:fill="FFFFFF"/>
          </w:tcPr>
          <w:p w:rsidR="00D65789" w:rsidRPr="00D65789" w:rsidRDefault="00D65789" w:rsidP="00381BA1">
            <w:pPr>
              <w:numPr>
                <w:ilvl w:val="0"/>
                <w:numId w:val="2"/>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color w:val="auto"/>
                <w:sz w:val="24"/>
                <w:szCs w:val="24"/>
              </w:rPr>
            </w:pPr>
            <w:r w:rsidRPr="00D65789">
              <w:rPr>
                <w:rFonts w:ascii="Times New Roman" w:hAnsi="Times New Roman"/>
                <w:color w:val="auto"/>
                <w:sz w:val="24"/>
                <w:szCs w:val="24"/>
              </w:rPr>
              <w:t xml:space="preserve">Капітальний ремонт вул. Вишнева в смт. Недригайлів </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bCs/>
                <w:color w:val="000000"/>
                <w:sz w:val="24"/>
              </w:rPr>
            </w:pPr>
            <w:r w:rsidRPr="00D65789">
              <w:rPr>
                <w:rFonts w:ascii="Times New Roman" w:hAnsi="Times New Roman" w:cs="Times New Roman"/>
                <w:sz w:val="24"/>
              </w:rPr>
              <w:t xml:space="preserve">Служба автомобільних доріг у Сумській області, філія «Недригайлівський райавтодор», </w:t>
            </w:r>
            <w:r w:rsidRPr="00D65789">
              <w:rPr>
                <w:rFonts w:ascii="Times New Roman" w:hAnsi="Times New Roman" w:cs="Times New Roman"/>
                <w:bCs/>
                <w:color w:val="000000"/>
                <w:sz w:val="24"/>
              </w:rPr>
              <w:t>Недригайлівська ОТГ</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1 376,0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15,01</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394" w:type="pct"/>
            <w:vMerge w:val="restart"/>
            <w:shd w:val="clear" w:color="auto" w:fill="FFFFFF"/>
          </w:tcPr>
          <w:p w:rsidR="00D65789" w:rsidRPr="00D65789" w:rsidRDefault="00D65789" w:rsidP="00D65789">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Поліпшення рівня благоустрою території громади</w:t>
            </w:r>
          </w:p>
          <w:p w:rsidR="00D65789" w:rsidRPr="00D65789" w:rsidRDefault="00D65789" w:rsidP="00D65789">
            <w:pPr>
              <w:spacing w:after="0" w:line="240" w:lineRule="auto"/>
              <w:rPr>
                <w:rFonts w:ascii="Times New Roman" w:hAnsi="Times New Roman" w:cs="Times New Roman"/>
                <w:color w:val="000000"/>
                <w:sz w:val="24"/>
              </w:rPr>
            </w:pPr>
          </w:p>
        </w:tc>
      </w:tr>
      <w:tr w:rsidR="00D65789" w:rsidRPr="00D65789" w:rsidTr="009A21E3">
        <w:trPr>
          <w:gridAfter w:val="12"/>
          <w:wAfter w:w="2385" w:type="pct"/>
          <w:trHeight w:val="209"/>
        </w:trPr>
        <w:tc>
          <w:tcPr>
            <w:tcW w:w="165" w:type="pct"/>
            <w:shd w:val="clear" w:color="auto" w:fill="FFFFFF"/>
          </w:tcPr>
          <w:p w:rsidR="00D65789" w:rsidRPr="00D65789" w:rsidRDefault="00D65789" w:rsidP="00381BA1">
            <w:pPr>
              <w:numPr>
                <w:ilvl w:val="0"/>
                <w:numId w:val="2"/>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color w:val="auto"/>
                <w:sz w:val="24"/>
                <w:szCs w:val="24"/>
              </w:rPr>
            </w:pPr>
            <w:r w:rsidRPr="00D65789">
              <w:rPr>
                <w:rFonts w:ascii="Times New Roman" w:hAnsi="Times New Roman"/>
                <w:color w:val="auto"/>
                <w:sz w:val="24"/>
                <w:szCs w:val="24"/>
              </w:rPr>
              <w:t>Капітальний ремонт вул. Зарудка в смт. Недригайлів</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bCs/>
                <w:color w:val="000000"/>
                <w:sz w:val="24"/>
              </w:rPr>
            </w:pPr>
            <w:r w:rsidRPr="00D65789">
              <w:rPr>
                <w:rFonts w:ascii="Times New Roman" w:hAnsi="Times New Roman" w:cs="Times New Roman"/>
                <w:sz w:val="24"/>
              </w:rPr>
              <w:t>Служба автомобільних доріг у Сумській області, філія «Недригайлівський райавтодор»</w:t>
            </w:r>
            <w:r w:rsidRPr="00D65789">
              <w:rPr>
                <w:rFonts w:ascii="Times New Roman" w:hAnsi="Times New Roman" w:cs="Times New Roman"/>
                <w:bCs/>
                <w:color w:val="000000"/>
                <w:sz w:val="24"/>
              </w:rPr>
              <w:t>Недригайлівська ОТГ</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5542,0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24,673</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394" w:type="pct"/>
            <w:vMerge/>
            <w:shd w:val="clear" w:color="auto" w:fill="FFFFFF"/>
          </w:tcPr>
          <w:p w:rsidR="00D65789" w:rsidRPr="00D65789" w:rsidRDefault="00D65789" w:rsidP="00D65789">
            <w:pPr>
              <w:spacing w:after="0" w:line="240" w:lineRule="auto"/>
              <w:rPr>
                <w:rFonts w:ascii="Times New Roman" w:hAnsi="Times New Roman" w:cs="Times New Roman"/>
                <w:color w:val="000000"/>
                <w:sz w:val="24"/>
              </w:rPr>
            </w:pP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jc w:val="center"/>
              <w:rPr>
                <w:rFonts w:ascii="Times New Roman" w:hAnsi="Times New Roman" w:cs="Times New Roman"/>
                <w:bCs/>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color w:val="C00000"/>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6918.0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39,8</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D65789" w:rsidRPr="00D65789" w:rsidRDefault="00D65789" w:rsidP="00D65789">
            <w:pPr>
              <w:pStyle w:val="a3"/>
              <w:tabs>
                <w:tab w:val="left" w:pos="-1980"/>
              </w:tabs>
              <w:rPr>
                <w:rFonts w:ascii="Times New Roman" w:hAnsi="Times New Roman"/>
                <w:bCs/>
                <w:color w:val="auto"/>
                <w:sz w:val="24"/>
                <w:szCs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1.3</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6918.0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39,8</w:t>
            </w:r>
          </w:p>
        </w:tc>
        <w:tc>
          <w:tcPr>
            <w:tcW w:w="16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9A21E3">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1.4. Житлово-комунальне господарство та  житлова політика</w:t>
            </w:r>
          </w:p>
        </w:tc>
      </w:tr>
      <w:tr w:rsidR="00D65789" w:rsidRPr="00D65789" w:rsidTr="009A21E3">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b/>
                <w:sz w:val="24"/>
              </w:rPr>
              <w:t xml:space="preserve">Завдання 1. Підвищення якості надання житлово-комунальних послуг. </w:t>
            </w:r>
          </w:p>
        </w:tc>
      </w:tr>
      <w:tr w:rsidR="00D65789" w:rsidRPr="00D65789" w:rsidTr="009A21E3">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1.1Модернізація та розвиток централізованих систем водопостачання і водовідведення з використанням енергоощадного обладнання та технологій.</w:t>
            </w: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pStyle w:val="a3"/>
              <w:rPr>
                <w:rFonts w:ascii="Times New Roman" w:hAnsi="Times New Roman"/>
                <w:color w:val="auto"/>
                <w:sz w:val="24"/>
                <w:szCs w:val="24"/>
              </w:rPr>
            </w:pPr>
            <w:r w:rsidRPr="00D65789">
              <w:rPr>
                <w:rFonts w:ascii="Times New Roman" w:hAnsi="Times New Roman"/>
                <w:color w:val="auto"/>
                <w:sz w:val="24"/>
                <w:szCs w:val="24"/>
              </w:rPr>
              <w:t>Упорядкування зон санітарної охорони джерел питного водопостачання</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Виконавчі комітети сільських і селищних рад, КП «Недригайлівводосервіс»</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lang w:val="en-US"/>
              </w:rPr>
            </w:pPr>
            <w:r w:rsidRPr="00D65789">
              <w:rPr>
                <w:rFonts w:ascii="Times New Roman" w:hAnsi="Times New Roman" w:cs="Times New Roman"/>
                <w:sz w:val="24"/>
                <w:lang w:val="en-US"/>
              </w:rPr>
              <w:t>5</w:t>
            </w:r>
            <w:r w:rsidRPr="00D65789">
              <w:rPr>
                <w:rFonts w:ascii="Times New Roman" w:hAnsi="Times New Roman" w:cs="Times New Roman"/>
                <w:sz w:val="24"/>
              </w:rPr>
              <w:t>,</w:t>
            </w:r>
            <w:r w:rsidRPr="00D65789">
              <w:rPr>
                <w:rFonts w:ascii="Times New Roman" w:hAnsi="Times New Roman" w:cs="Times New Roman"/>
                <w:sz w:val="24"/>
                <w:lang w:val="en-US"/>
              </w:rPr>
              <w:t>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20,0</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Упорядкування  зони са-нітарної охорони джерела питного водопостачання в смт Недригайлів</w:t>
            </w:r>
          </w:p>
          <w:p w:rsidR="00D65789" w:rsidRPr="00D65789" w:rsidRDefault="00D65789" w:rsidP="00D65789">
            <w:pPr>
              <w:spacing w:after="0" w:line="240" w:lineRule="auto"/>
              <w:rPr>
                <w:rFonts w:ascii="Times New Roman" w:hAnsi="Times New Roman" w:cs="Times New Roman"/>
                <w:sz w:val="24"/>
              </w:rPr>
            </w:pPr>
          </w:p>
        </w:tc>
      </w:tr>
      <w:tr w:rsidR="00D65789" w:rsidRPr="00D65789" w:rsidTr="009A21E3">
        <w:trPr>
          <w:gridAfter w:val="12"/>
          <w:wAfter w:w="2385" w:type="pct"/>
          <w:trHeight w:val="1791"/>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D65789" w:rsidRPr="00D65789" w:rsidRDefault="00D65789" w:rsidP="00D65789">
            <w:pPr>
              <w:pStyle w:val="a3"/>
              <w:ind w:right="-5"/>
              <w:rPr>
                <w:rFonts w:ascii="Times New Roman" w:hAnsi="Times New Roman"/>
                <w:color w:val="auto"/>
                <w:spacing w:val="-2"/>
                <w:sz w:val="24"/>
                <w:szCs w:val="24"/>
              </w:rPr>
            </w:pPr>
            <w:r w:rsidRPr="00D65789">
              <w:rPr>
                <w:rFonts w:ascii="Times New Roman" w:hAnsi="Times New Roman"/>
                <w:color w:val="auto"/>
                <w:spacing w:val="-2"/>
                <w:sz w:val="24"/>
                <w:szCs w:val="24"/>
              </w:rPr>
              <w:t xml:space="preserve">Реконструкція свердловини з водопроводом в смт. Недригайлів Сумської області – 1 черга </w:t>
            </w:r>
          </w:p>
          <w:p w:rsidR="00D65789" w:rsidRPr="00D65789" w:rsidRDefault="00D65789" w:rsidP="00D65789">
            <w:pPr>
              <w:pStyle w:val="a3"/>
              <w:ind w:right="-5"/>
              <w:rPr>
                <w:rFonts w:ascii="Times New Roman" w:hAnsi="Times New Roman"/>
                <w:color w:val="auto"/>
                <w:spacing w:val="-2"/>
                <w:sz w:val="24"/>
                <w:szCs w:val="24"/>
              </w:rPr>
            </w:pPr>
          </w:p>
          <w:p w:rsidR="00D65789" w:rsidRPr="00D65789" w:rsidRDefault="00D65789" w:rsidP="00D65789">
            <w:pPr>
              <w:pStyle w:val="a3"/>
              <w:ind w:right="-5"/>
              <w:rPr>
                <w:rFonts w:ascii="Times New Roman" w:hAnsi="Times New Roman"/>
                <w:color w:val="auto"/>
                <w:spacing w:val="-2"/>
                <w:sz w:val="24"/>
                <w:szCs w:val="24"/>
              </w:rPr>
            </w:pPr>
          </w:p>
          <w:p w:rsidR="00D65789" w:rsidRPr="00D65789" w:rsidRDefault="00D65789" w:rsidP="00D65789">
            <w:pPr>
              <w:pStyle w:val="a3"/>
              <w:ind w:right="-5"/>
              <w:rPr>
                <w:rFonts w:ascii="Times New Roman" w:hAnsi="Times New Roman"/>
                <w:color w:val="auto"/>
                <w:spacing w:val="-2"/>
                <w:sz w:val="24"/>
                <w:szCs w:val="24"/>
              </w:rPr>
            </w:pPr>
          </w:p>
          <w:p w:rsidR="00D65789" w:rsidRPr="00D65789" w:rsidRDefault="00D65789" w:rsidP="00D65789">
            <w:pPr>
              <w:pStyle w:val="a3"/>
              <w:ind w:right="-5"/>
              <w:rPr>
                <w:rFonts w:ascii="Times New Roman" w:hAnsi="Times New Roman"/>
                <w:color w:val="auto"/>
                <w:spacing w:val="-2"/>
                <w:sz w:val="24"/>
                <w:szCs w:val="24"/>
              </w:rPr>
            </w:pPr>
          </w:p>
          <w:p w:rsidR="00D65789" w:rsidRPr="00D65789" w:rsidRDefault="00D65789" w:rsidP="00D65789">
            <w:pPr>
              <w:pStyle w:val="a3"/>
              <w:ind w:right="-5"/>
              <w:rPr>
                <w:rFonts w:ascii="Times New Roman" w:hAnsi="Times New Roman"/>
                <w:color w:val="auto"/>
                <w:spacing w:val="-2"/>
                <w:sz w:val="24"/>
                <w:szCs w:val="24"/>
              </w:rPr>
            </w:pPr>
          </w:p>
          <w:p w:rsidR="00D65789" w:rsidRPr="00D65789" w:rsidRDefault="00D65789" w:rsidP="00D65789">
            <w:pPr>
              <w:pStyle w:val="a3"/>
              <w:ind w:right="-5"/>
              <w:rPr>
                <w:rFonts w:ascii="Times New Roman" w:hAnsi="Times New Roman"/>
                <w:color w:val="auto"/>
                <w:spacing w:val="-2"/>
                <w:sz w:val="24"/>
                <w:szCs w:val="24"/>
              </w:rPr>
            </w:pPr>
          </w:p>
          <w:p w:rsidR="00D65789" w:rsidRPr="00D65789" w:rsidRDefault="00D65789" w:rsidP="00D65789">
            <w:pPr>
              <w:pStyle w:val="a3"/>
              <w:ind w:right="-5"/>
              <w:rPr>
                <w:rFonts w:ascii="Times New Roman" w:hAnsi="Times New Roman"/>
                <w:color w:val="auto"/>
                <w:spacing w:val="-2"/>
                <w:sz w:val="24"/>
                <w:szCs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36"/>
              </w:rPr>
            </w:pPr>
            <w:r w:rsidRPr="00D65789">
              <w:rPr>
                <w:rFonts w:ascii="Times New Roman" w:hAnsi="Times New Roman" w:cs="Times New Roman"/>
                <w:sz w:val="24"/>
              </w:rPr>
              <w:t>Управління розвитку сільських територій Недригайлівської районної державної адміністрації, Недригайлівська ОТГ</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1150,0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vMerge w:val="restar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Забезпечення населення, у тому числі сільського, якісною питною водою.</w:t>
            </w:r>
          </w:p>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Запобігання забрудненню навколишнього природного середовища</w:t>
            </w:r>
          </w:p>
        </w:tc>
      </w:tr>
      <w:tr w:rsidR="00D65789" w:rsidRPr="00D65789" w:rsidTr="009A21E3">
        <w:trPr>
          <w:gridAfter w:val="12"/>
          <w:wAfter w:w="2385" w:type="pct"/>
          <w:trHeight w:val="1791"/>
        </w:trPr>
        <w:tc>
          <w:tcPr>
            <w:tcW w:w="165" w:type="pct"/>
            <w:shd w:val="clear" w:color="auto" w:fill="FFFFFF"/>
          </w:tcPr>
          <w:p w:rsidR="00D65789" w:rsidRPr="00D65789" w:rsidRDefault="00D65789" w:rsidP="00381BA1">
            <w:pPr>
              <w:numPr>
                <w:ilvl w:val="0"/>
                <w:numId w:val="2"/>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rPr>
                <w:rFonts w:ascii="Times New Roman" w:hAnsi="Times New Roman"/>
                <w:color w:val="auto"/>
                <w:sz w:val="24"/>
                <w:szCs w:val="24"/>
              </w:rPr>
            </w:pPr>
            <w:r w:rsidRPr="00D65789">
              <w:rPr>
                <w:rFonts w:ascii="Times New Roman" w:hAnsi="Times New Roman"/>
                <w:color w:val="auto"/>
                <w:sz w:val="24"/>
                <w:szCs w:val="24"/>
              </w:rPr>
              <w:t>Реконструкція артсвердловини в с. Маршали</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p w:rsidR="00D65789" w:rsidRPr="00D65789" w:rsidRDefault="00D65789" w:rsidP="00D65789">
            <w:pPr>
              <w:spacing w:after="0" w:line="240" w:lineRule="auto"/>
              <w:jc w:val="center"/>
              <w:rPr>
                <w:rFonts w:ascii="Times New Roman" w:hAnsi="Times New Roman" w:cs="Times New Roman"/>
                <w:b/>
                <w:color w:val="000000"/>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bCs/>
                <w:color w:val="000000"/>
                <w:sz w:val="24"/>
              </w:rPr>
            </w:pPr>
            <w:r w:rsidRPr="00D65789">
              <w:rPr>
                <w:rFonts w:ascii="Times New Roman" w:hAnsi="Times New Roman" w:cs="Times New Roman"/>
                <w:sz w:val="24"/>
              </w:rPr>
              <w:t>Управління розвитку сільських територій Недригайлівської районної державної адміністрації, Недригайлівська ОТГ</w:t>
            </w:r>
            <w:r w:rsidRPr="00D65789">
              <w:rPr>
                <w:rFonts w:ascii="Times New Roman" w:hAnsi="Times New Roman" w:cs="Times New Roman"/>
                <w:b/>
                <w:bCs/>
                <w:color w:val="000000"/>
                <w:sz w:val="24"/>
              </w:rPr>
              <w:t xml:space="preserve"> </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color w:val="000000"/>
                <w:sz w:val="24"/>
              </w:rPr>
            </w:pPr>
            <w:r w:rsidRPr="00D65789">
              <w:rPr>
                <w:rFonts w:ascii="Times New Roman" w:hAnsi="Times New Roman" w:cs="Times New Roman"/>
                <w:b/>
                <w:color w:val="000000"/>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color w:val="000000"/>
                <w:sz w:val="24"/>
              </w:rPr>
            </w:pPr>
            <w:r w:rsidRPr="00D65789">
              <w:rPr>
                <w:rFonts w:ascii="Times New Roman" w:hAnsi="Times New Roman" w:cs="Times New Roman"/>
                <w:b/>
                <w:color w:val="000000"/>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100,0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color w:val="000000"/>
                <w:sz w:val="24"/>
              </w:rPr>
            </w:pPr>
            <w:r w:rsidRPr="00D65789">
              <w:rPr>
                <w:rFonts w:ascii="Times New Roman" w:hAnsi="Times New Roman" w:cs="Times New Roman"/>
                <w:b/>
                <w:color w:val="000000"/>
                <w:sz w:val="24"/>
              </w:rPr>
              <w:t>-</w:t>
            </w:r>
          </w:p>
        </w:tc>
        <w:tc>
          <w:tcPr>
            <w:tcW w:w="394" w:type="pct"/>
            <w:vMerge/>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color w:val="auto"/>
                <w:spacing w:val="-2"/>
                <w:sz w:val="24"/>
                <w:szCs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color w:val="FF0000"/>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1150.0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105,0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20.0</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sz w:val="24"/>
              </w:rPr>
            </w:pPr>
          </w:p>
        </w:tc>
      </w:tr>
      <w:tr w:rsidR="00D65789" w:rsidRPr="00D65789" w:rsidTr="009A21E3">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1.2 Будівництво та реконструкція мереж вуличного освітлення</w:t>
            </w: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pStyle w:val="a3"/>
              <w:ind w:right="-5"/>
              <w:rPr>
                <w:rFonts w:ascii="Times New Roman" w:hAnsi="Times New Roman"/>
                <w:color w:val="auto"/>
                <w:spacing w:val="-2"/>
                <w:sz w:val="24"/>
                <w:szCs w:val="24"/>
              </w:rPr>
            </w:pPr>
            <w:r w:rsidRPr="00D65789">
              <w:rPr>
                <w:rFonts w:ascii="Times New Roman" w:hAnsi="Times New Roman"/>
                <w:color w:val="auto"/>
                <w:spacing w:val="-2"/>
                <w:sz w:val="24"/>
                <w:szCs w:val="24"/>
              </w:rPr>
              <w:t>Реконструкція вуличного освітлення населених пунктів ОТГ та району в цілому</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p w:rsidR="00D65789" w:rsidRPr="00D65789" w:rsidRDefault="00D65789" w:rsidP="00D65789">
            <w:pPr>
              <w:spacing w:after="0" w:line="240" w:lineRule="auto"/>
              <w:jc w:val="center"/>
              <w:rPr>
                <w:rFonts w:ascii="Times New Roman" w:hAnsi="Times New Roman" w:cs="Times New Roman"/>
                <w:color w:val="FF0000"/>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Недригайлівська ОТГ, сільські, селищні ради </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820.0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color w:val="000000"/>
                <w:sz w:val="24"/>
              </w:rPr>
              <w:t>Поліпшення рівня благоустрою населених пунктів району</w:t>
            </w: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color w:val="auto"/>
                <w:spacing w:val="-2"/>
                <w:sz w:val="24"/>
                <w:szCs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820.0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color w:val="000000"/>
                <w:sz w:val="24"/>
              </w:rPr>
            </w:pP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color w:val="auto"/>
                <w:spacing w:val="-2"/>
                <w:sz w:val="24"/>
                <w:szCs w:val="24"/>
              </w:rPr>
            </w:pP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1150.0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925.0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20.0</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color w:val="000000"/>
                <w:sz w:val="24"/>
              </w:rPr>
            </w:pPr>
          </w:p>
        </w:tc>
      </w:tr>
      <w:tr w:rsidR="00D65789" w:rsidRPr="00D65789" w:rsidTr="009A21E3">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2. Модернізація та розвиток централізованих систем водопостачання і водовідведення з використанням енергоощадного обладнання та технологій</w:t>
            </w:r>
          </w:p>
        </w:tc>
      </w:tr>
      <w:tr w:rsidR="00D65789" w:rsidRPr="00D65789" w:rsidTr="009A21E3">
        <w:trPr>
          <w:gridAfter w:val="12"/>
          <w:wAfter w:w="2385" w:type="pct"/>
          <w:trHeight w:val="209"/>
        </w:trPr>
        <w:tc>
          <w:tcPr>
            <w:tcW w:w="165" w:type="pct"/>
            <w:shd w:val="clear" w:color="auto" w:fill="FFFFFF"/>
          </w:tcPr>
          <w:p w:rsidR="00D65789" w:rsidRPr="00D65789" w:rsidRDefault="00D65789" w:rsidP="00381BA1">
            <w:pPr>
              <w:numPr>
                <w:ilvl w:val="0"/>
                <w:numId w:val="3"/>
              </w:numPr>
              <w:spacing w:after="0" w:line="240" w:lineRule="auto"/>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pStyle w:val="a3"/>
              <w:ind w:right="-5"/>
              <w:rPr>
                <w:rFonts w:ascii="Times New Roman" w:hAnsi="Times New Roman"/>
                <w:color w:val="auto"/>
                <w:sz w:val="24"/>
                <w:szCs w:val="24"/>
              </w:rPr>
            </w:pPr>
            <w:r w:rsidRPr="00D65789">
              <w:rPr>
                <w:rFonts w:ascii="Times New Roman" w:hAnsi="Times New Roman"/>
                <w:color w:val="auto"/>
                <w:sz w:val="24"/>
                <w:szCs w:val="24"/>
              </w:rPr>
              <w:t>Будівництво водогону в с. Беседівка</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p w:rsidR="00D65789" w:rsidRPr="00D65789" w:rsidRDefault="00D65789" w:rsidP="00D65789">
            <w:pPr>
              <w:spacing w:after="0" w:line="240" w:lineRule="auto"/>
              <w:jc w:val="center"/>
              <w:rPr>
                <w:rFonts w:ascii="Times New Roman" w:hAnsi="Times New Roman" w:cs="Times New Roman"/>
                <w:color w:val="000000"/>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Cs/>
                <w:color w:val="000000"/>
                <w:sz w:val="24"/>
              </w:rPr>
            </w:pPr>
            <w:r w:rsidRPr="00D65789">
              <w:rPr>
                <w:rFonts w:ascii="Times New Roman" w:hAnsi="Times New Roman" w:cs="Times New Roman"/>
                <w:bCs/>
                <w:color w:val="000000"/>
                <w:sz w:val="24"/>
              </w:rPr>
              <w:t>Томашівська с/рада</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1 010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30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200</w:t>
            </w:r>
          </w:p>
        </w:tc>
        <w:tc>
          <w:tcPr>
            <w:tcW w:w="394" w:type="pct"/>
            <w:vMerge w:val="restart"/>
            <w:shd w:val="clear" w:color="auto" w:fill="FFFFFF"/>
          </w:tcPr>
          <w:p w:rsidR="00D65789" w:rsidRPr="00D65789" w:rsidRDefault="00D65789" w:rsidP="00D65789">
            <w:pPr>
              <w:spacing w:after="0" w:line="240" w:lineRule="auto"/>
              <w:rPr>
                <w:rFonts w:ascii="Times New Roman" w:hAnsi="Times New Roman" w:cs="Times New Roman"/>
                <w:color w:val="000000"/>
                <w:sz w:val="24"/>
              </w:rPr>
            </w:pPr>
            <w:r w:rsidRPr="00D65789">
              <w:rPr>
                <w:rFonts w:ascii="Times New Roman" w:hAnsi="Times New Roman" w:cs="Times New Roman"/>
                <w:sz w:val="24"/>
              </w:rPr>
              <w:t>Забезпечення населення,  в тому числі сільського, якісною питною водою</w:t>
            </w: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D65789" w:rsidRPr="00D65789" w:rsidRDefault="00D65789" w:rsidP="00D65789">
            <w:pPr>
              <w:pStyle w:val="a3"/>
              <w:ind w:right="-5"/>
              <w:rPr>
                <w:rFonts w:ascii="Times New Roman" w:hAnsi="Times New Roman"/>
                <w:color w:val="auto"/>
                <w:sz w:val="24"/>
                <w:szCs w:val="24"/>
              </w:rPr>
            </w:pPr>
            <w:r w:rsidRPr="00D65789">
              <w:rPr>
                <w:rFonts w:ascii="Times New Roman" w:hAnsi="Times New Roman"/>
                <w:color w:val="auto"/>
                <w:sz w:val="24"/>
                <w:szCs w:val="24"/>
              </w:rPr>
              <w:t>Будівництво водогону в с. Іваниця</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p w:rsidR="00D65789" w:rsidRPr="00D65789" w:rsidRDefault="00D65789" w:rsidP="00D65789">
            <w:pPr>
              <w:spacing w:after="0" w:line="240" w:lineRule="auto"/>
              <w:jc w:val="center"/>
              <w:rPr>
                <w:rFonts w:ascii="Times New Roman" w:hAnsi="Times New Roman" w:cs="Times New Roman"/>
                <w:color w:val="000000"/>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Cs/>
                <w:color w:val="000000"/>
                <w:sz w:val="24"/>
              </w:rPr>
            </w:pPr>
            <w:r w:rsidRPr="00D65789">
              <w:rPr>
                <w:rFonts w:ascii="Times New Roman" w:hAnsi="Times New Roman" w:cs="Times New Roman"/>
                <w:sz w:val="24"/>
              </w:rPr>
              <w:t>Управління розвитку сільських територій Недригайлівської районної державної адміністрації, Недригайлівська ОТГ</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500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100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394" w:type="pct"/>
            <w:vMerge/>
            <w:shd w:val="clear" w:color="auto" w:fill="FFFFFF"/>
          </w:tcPr>
          <w:p w:rsidR="00D65789" w:rsidRPr="00D65789" w:rsidRDefault="00D65789" w:rsidP="00D65789">
            <w:pPr>
              <w:spacing w:after="0" w:line="240" w:lineRule="auto"/>
              <w:rPr>
                <w:rFonts w:ascii="Times New Roman" w:hAnsi="Times New Roman" w:cs="Times New Roman"/>
                <w:color w:val="000000"/>
                <w:sz w:val="24"/>
              </w:rPr>
            </w:pP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3</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Реконструкція водогону по вул. Сумська, І. Ситника, Незалежності в смт. Недригайлів</w:t>
            </w:r>
          </w:p>
        </w:tc>
        <w:tc>
          <w:tcPr>
            <w:tcW w:w="227"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p w:rsidR="00D65789" w:rsidRPr="00D65789" w:rsidRDefault="00D65789" w:rsidP="00D65789">
            <w:pPr>
              <w:spacing w:after="0" w:line="240" w:lineRule="auto"/>
              <w:jc w:val="center"/>
              <w:rPr>
                <w:rFonts w:ascii="Times New Roman" w:hAnsi="Times New Roman" w:cs="Times New Roman"/>
                <w:color w:val="000000"/>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Cs/>
                <w:color w:val="000000"/>
                <w:sz w:val="24"/>
              </w:rPr>
            </w:pPr>
            <w:r w:rsidRPr="00D65789">
              <w:rPr>
                <w:rFonts w:ascii="Times New Roman" w:hAnsi="Times New Roman" w:cs="Times New Roman"/>
                <w:sz w:val="24"/>
              </w:rPr>
              <w:t>Управління розвитку сільських територій Недригайлівської районної державної адміністрації, Недригайлівська ОТГ</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303,8</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w:t>
            </w:r>
          </w:p>
        </w:tc>
        <w:tc>
          <w:tcPr>
            <w:tcW w:w="394" w:type="pct"/>
            <w:vMerge/>
            <w:shd w:val="clear" w:color="auto" w:fill="FFFFFF"/>
          </w:tcPr>
          <w:p w:rsidR="00D65789" w:rsidRPr="00D65789" w:rsidRDefault="00D65789" w:rsidP="00D65789">
            <w:pPr>
              <w:spacing w:after="0" w:line="240" w:lineRule="auto"/>
              <w:rPr>
                <w:rFonts w:ascii="Times New Roman" w:hAnsi="Times New Roman" w:cs="Times New Roman"/>
                <w:color w:val="000000"/>
                <w:sz w:val="24"/>
              </w:rPr>
            </w:pP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color w:val="FF0000"/>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1510.0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303.8</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130.0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200.0</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color w:val="FF0000"/>
                <w:sz w:val="24"/>
              </w:rPr>
            </w:pP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b/>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b/>
                <w:color w:val="FF0000"/>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1.4</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2660.0</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303.8</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1055.0</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220.0</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b/>
                <w:color w:val="FF0000"/>
                <w:sz w:val="24"/>
              </w:rPr>
            </w:pPr>
          </w:p>
        </w:tc>
      </w:tr>
      <w:tr w:rsidR="00D65789" w:rsidRPr="00D65789" w:rsidTr="009A21E3">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1.5. Енергозабезпечення та енергозбереження</w:t>
            </w:r>
          </w:p>
        </w:tc>
      </w:tr>
      <w:tr w:rsidR="00D65789" w:rsidRPr="00D65789" w:rsidTr="009A21E3">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Енергозабезепечення</w:t>
            </w: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Підвищення надійності, якості та енергетичної безпеки поставок електричної енергії, природного газу споживачам району </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Філія «Недригайлівський РЕМ» ПАТ «Сумиобленерго», Недригайлівський цех газового господарства Роменського УЕГГ ПАТ «Сумигаз», виконавчі комітети сільських і селищних рад, управління розвитку сільських територій Недригайлівської районної  державної адміністрації </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Безперебійне, надійне постачання енергоносіїв споживачам району</w:t>
            </w: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Проведення моніторингу обсягів споживання та стану розрахунків споживачам району за використані енергоносії</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Управління розвитку сільських територій Недригайлівської районної  державної адміністрації</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Оперативне реагування та недопущення критичних ситуацій у газо- та електропостачанні споживачам району</w:t>
            </w: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3</w:t>
            </w: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 Забезпечення вжиття необхідних заходів щодо своєчасної та повної оплати усіма категоріями споживачів району вартості спожитих енергоносіїв </w:t>
            </w: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Виконавчі комітети сільських і селищних рад, управління розвитку сільських територій Недригайлівської районної  державної адміністрації філія «Недригайлівський РЕМ» ПАТ «Сумиобленерго», Недригайлівський цех газового господарства Роменського УЕГГ ПАТ «Сумигаз»</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Підвищення рівня розрахунків за спожиті енергоносії</w:t>
            </w:r>
          </w:p>
        </w:tc>
      </w:tr>
      <w:tr w:rsidR="00D65789" w:rsidRPr="00D65789" w:rsidTr="009A21E3">
        <w:trPr>
          <w:gridAfter w:val="12"/>
          <w:wAfter w:w="2385" w:type="pct"/>
          <w:trHeight w:val="209"/>
        </w:trPr>
        <w:tc>
          <w:tcPr>
            <w:tcW w:w="165" w:type="pct"/>
            <w:shd w:val="clear" w:color="auto" w:fill="FFFFFF"/>
          </w:tcPr>
          <w:p w:rsidR="00D65789" w:rsidRPr="00D65789" w:rsidRDefault="00D65789" w:rsidP="00D65789">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227" w:type="pct"/>
            <w:shd w:val="clear" w:color="auto" w:fill="FFFFFF"/>
          </w:tcPr>
          <w:p w:rsidR="00D65789" w:rsidRPr="00D65789" w:rsidRDefault="00D65789" w:rsidP="00D65789">
            <w:pPr>
              <w:spacing w:after="0" w:line="240" w:lineRule="auto"/>
              <w:rPr>
                <w:rFonts w:ascii="Times New Roman" w:hAnsi="Times New Roman" w:cs="Times New Roman"/>
                <w:sz w:val="24"/>
              </w:rPr>
            </w:pPr>
          </w:p>
        </w:tc>
        <w:tc>
          <w:tcPr>
            <w:tcW w:w="643" w:type="pct"/>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 xml:space="preserve">Всього по заавданню 1 </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D65789" w:rsidRPr="00D65789" w:rsidRDefault="00D65789" w:rsidP="00D65789">
            <w:pPr>
              <w:spacing w:after="0" w:line="240" w:lineRule="auto"/>
              <w:rPr>
                <w:rFonts w:ascii="Times New Roman" w:hAnsi="Times New Roman" w:cs="Times New Roman"/>
                <w:sz w:val="24"/>
              </w:rPr>
            </w:pPr>
          </w:p>
        </w:tc>
      </w:tr>
      <w:tr w:rsidR="00D65789" w:rsidRPr="00D65789" w:rsidTr="009A21E3">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Енергозбереження</w:t>
            </w:r>
          </w:p>
        </w:tc>
      </w:tr>
      <w:tr w:rsidR="00D65789" w:rsidRPr="00D65789" w:rsidTr="009A21E3">
        <w:trPr>
          <w:gridAfter w:val="12"/>
          <w:wAfter w:w="2385" w:type="pct"/>
          <w:trHeight w:val="209"/>
        </w:trPr>
        <w:tc>
          <w:tcPr>
            <w:tcW w:w="2615" w:type="pct"/>
            <w:gridSpan w:val="13"/>
            <w:shd w:val="clear" w:color="auto" w:fill="FFFFFF"/>
          </w:tcPr>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 xml:space="preserve">Завдання 1. </w:t>
            </w:r>
            <w:r w:rsidRPr="00D65789">
              <w:rPr>
                <w:rFonts w:ascii="Times New Roman" w:hAnsi="Times New Roman" w:cs="Times New Roman"/>
                <w:b/>
                <w:bCs/>
                <w:sz w:val="24"/>
              </w:rPr>
              <w:t xml:space="preserve">Упровадження енергозберігаючих заходів за рахунок заміщення традиційних видів палива іншими видами, насамперед, отриманими з </w:t>
            </w:r>
            <w:r w:rsidRPr="00D65789">
              <w:rPr>
                <w:rFonts w:ascii="Times New Roman" w:hAnsi="Times New Roman" w:cs="Times New Roman"/>
                <w:b/>
                <w:bCs/>
                <w:sz w:val="24"/>
              </w:rPr>
              <w:lastRenderedPageBreak/>
              <w:t>відновлювальних джерел енергії</w:t>
            </w:r>
          </w:p>
        </w:tc>
      </w:tr>
      <w:tr w:rsidR="0040773C" w:rsidRPr="00D65789" w:rsidTr="009A21E3">
        <w:trPr>
          <w:gridAfter w:val="12"/>
          <w:wAfter w:w="2385" w:type="pct"/>
        </w:trPr>
        <w:tc>
          <w:tcPr>
            <w:tcW w:w="165" w:type="pct"/>
            <w:shd w:val="clear" w:color="auto" w:fill="FFFFFF"/>
          </w:tcPr>
          <w:p w:rsidR="0040773C" w:rsidRPr="00D65789" w:rsidRDefault="0040773C"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lastRenderedPageBreak/>
              <w:t>1</w:t>
            </w:r>
          </w:p>
        </w:tc>
        <w:tc>
          <w:tcPr>
            <w:tcW w:w="539" w:type="pct"/>
            <w:gridSpan w:val="5"/>
            <w:shd w:val="clear" w:color="auto" w:fill="FFFFFF"/>
          </w:tcPr>
          <w:p w:rsidR="0040773C" w:rsidRPr="00D65789" w:rsidRDefault="0040773C"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Реконструкція будівлі Вільшанської ЗОШ І-ІІІ ступенів Недригайлівської районної ради, Сумської області Утеплення фасадів, горищ, заміна вікон)</w:t>
            </w:r>
          </w:p>
        </w:tc>
        <w:tc>
          <w:tcPr>
            <w:tcW w:w="227" w:type="pct"/>
            <w:vMerge w:val="restar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2017 рік</w:t>
            </w:r>
          </w:p>
        </w:tc>
        <w:tc>
          <w:tcPr>
            <w:tcW w:w="643"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Відділ освіти Недригайлівської райдержадміністрації, Вільшанська сільська рада </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4 400,0</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vMerge w:val="restart"/>
            <w:shd w:val="clear" w:color="auto" w:fill="FFFFFF"/>
          </w:tcPr>
          <w:p w:rsidR="0040773C" w:rsidRPr="00D65789" w:rsidRDefault="0040773C" w:rsidP="00D65789">
            <w:pPr>
              <w:spacing w:after="0" w:line="240" w:lineRule="auto"/>
              <w:rPr>
                <w:rFonts w:ascii="Times New Roman" w:hAnsi="Times New Roman" w:cs="Times New Roman"/>
                <w:spacing w:val="-4"/>
                <w:sz w:val="24"/>
              </w:rPr>
            </w:pPr>
            <w:r w:rsidRPr="00D65789">
              <w:rPr>
                <w:rFonts w:ascii="Times New Roman" w:hAnsi="Times New Roman" w:cs="Times New Roman"/>
                <w:sz w:val="24"/>
              </w:rPr>
              <w:t>Зменшення споживання паливно-енергетичних ресурсів, економія бюджетних коштів.</w:t>
            </w:r>
          </w:p>
        </w:tc>
      </w:tr>
      <w:tr w:rsidR="0040773C" w:rsidRPr="00D65789" w:rsidTr="004C2495">
        <w:trPr>
          <w:gridAfter w:val="12"/>
          <w:wAfter w:w="2385" w:type="pct"/>
        </w:trPr>
        <w:tc>
          <w:tcPr>
            <w:tcW w:w="165" w:type="pct"/>
            <w:shd w:val="clear" w:color="auto" w:fill="FFFFFF"/>
          </w:tcPr>
          <w:p w:rsidR="0040773C" w:rsidRPr="00D65789" w:rsidRDefault="0040773C"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vAlign w:val="center"/>
          </w:tcPr>
          <w:p w:rsidR="0040773C" w:rsidRPr="00801C33" w:rsidRDefault="0040773C" w:rsidP="00801C33">
            <w:pPr>
              <w:pStyle w:val="a3"/>
              <w:rPr>
                <w:rFonts w:ascii="Times New Roman" w:hAnsi="Times New Roman"/>
                <w:bCs/>
                <w:sz w:val="24"/>
                <w:szCs w:val="24"/>
              </w:rPr>
            </w:pPr>
            <w:r w:rsidRPr="00801C33">
              <w:rPr>
                <w:rFonts w:ascii="Times New Roman" w:hAnsi="Times New Roman"/>
                <w:bCs/>
                <w:sz w:val="24"/>
                <w:szCs w:val="24"/>
              </w:rPr>
              <w:t>Реконструкція будівлі Хоружівського НВК ЗОШ І-ІІІ ст. ДНЗ</w:t>
            </w:r>
          </w:p>
        </w:tc>
        <w:tc>
          <w:tcPr>
            <w:tcW w:w="227" w:type="pct"/>
            <w:vMerge/>
            <w:shd w:val="clear" w:color="auto" w:fill="FFFFFF"/>
          </w:tcPr>
          <w:p w:rsidR="0040773C" w:rsidRPr="00D65789" w:rsidRDefault="0040773C" w:rsidP="00D65789">
            <w:pPr>
              <w:spacing w:after="0" w:line="240" w:lineRule="auto"/>
              <w:jc w:val="center"/>
              <w:rPr>
                <w:rFonts w:ascii="Times New Roman" w:hAnsi="Times New Roman" w:cs="Times New Roman"/>
                <w:sz w:val="24"/>
              </w:rPr>
            </w:pPr>
          </w:p>
        </w:tc>
        <w:tc>
          <w:tcPr>
            <w:tcW w:w="643" w:type="pct"/>
            <w:shd w:val="clear" w:color="auto" w:fill="FFFFFF"/>
          </w:tcPr>
          <w:p w:rsidR="0040773C" w:rsidRPr="00801C33" w:rsidRDefault="0040773C" w:rsidP="003D5ED0">
            <w:pPr>
              <w:rPr>
                <w:rFonts w:ascii="Times New Roman" w:hAnsi="Times New Roman" w:cs="Times New Roman"/>
                <w:sz w:val="24"/>
              </w:rPr>
            </w:pPr>
            <w:r w:rsidRPr="00801C33">
              <w:rPr>
                <w:rFonts w:ascii="Times New Roman" w:hAnsi="Times New Roman" w:cs="Times New Roman"/>
                <w:sz w:val="24"/>
              </w:rPr>
              <w:t>Відділ освіти Недригайлівської райдержадміністрації, Недригайлівська ОТГ</w:t>
            </w:r>
          </w:p>
        </w:tc>
        <w:tc>
          <w:tcPr>
            <w:tcW w:w="161" w:type="pct"/>
            <w:shd w:val="clear" w:color="auto" w:fill="FFFFFF"/>
          </w:tcPr>
          <w:p w:rsidR="0040773C" w:rsidRPr="001407AD" w:rsidRDefault="0040773C" w:rsidP="003D5ED0">
            <w:pPr>
              <w:pStyle w:val="a3"/>
              <w:ind w:right="-5"/>
              <w:jc w:val="center"/>
              <w:rPr>
                <w:rFonts w:ascii="Times New Roman" w:hAnsi="Times New Roman"/>
                <w:bCs/>
                <w:sz w:val="24"/>
                <w:szCs w:val="24"/>
              </w:rPr>
            </w:pPr>
            <w:r w:rsidRPr="001407AD">
              <w:rPr>
                <w:rFonts w:ascii="Times New Roman" w:hAnsi="Times New Roman"/>
                <w:bCs/>
                <w:sz w:val="24"/>
                <w:szCs w:val="24"/>
              </w:rPr>
              <w:t>2724,590</w:t>
            </w:r>
          </w:p>
        </w:tc>
        <w:tc>
          <w:tcPr>
            <w:tcW w:w="161" w:type="pct"/>
            <w:shd w:val="clear" w:color="auto" w:fill="FFFFFF"/>
          </w:tcPr>
          <w:p w:rsidR="0040773C" w:rsidRPr="0040773C" w:rsidRDefault="0040773C" w:rsidP="00D65789">
            <w:pPr>
              <w:spacing w:after="0" w:line="240" w:lineRule="auto"/>
              <w:jc w:val="center"/>
              <w:rPr>
                <w:rFonts w:ascii="Times New Roman" w:hAnsi="Times New Roman" w:cs="Times New Roman"/>
                <w:sz w:val="24"/>
                <w:lang w:val="uk-UA"/>
              </w:rPr>
            </w:pPr>
            <w:r>
              <w:rPr>
                <w:rFonts w:ascii="Times New Roman" w:hAnsi="Times New Roman" w:cs="Times New Roman"/>
                <w:sz w:val="24"/>
                <w:lang w:val="uk-UA"/>
              </w:rPr>
              <w:t>-</w:t>
            </w:r>
          </w:p>
        </w:tc>
        <w:tc>
          <w:tcPr>
            <w:tcW w:w="161" w:type="pct"/>
            <w:shd w:val="clear" w:color="auto" w:fill="FFFFFF"/>
          </w:tcPr>
          <w:p w:rsidR="0040773C" w:rsidRPr="001407AD" w:rsidRDefault="0040773C" w:rsidP="003D5ED0">
            <w:pPr>
              <w:pStyle w:val="a3"/>
              <w:ind w:right="-5"/>
              <w:jc w:val="center"/>
              <w:rPr>
                <w:rFonts w:ascii="Times New Roman" w:hAnsi="Times New Roman"/>
                <w:bCs/>
                <w:sz w:val="24"/>
                <w:szCs w:val="24"/>
              </w:rPr>
            </w:pPr>
            <w:r w:rsidRPr="001407AD">
              <w:rPr>
                <w:rFonts w:ascii="Times New Roman" w:hAnsi="Times New Roman"/>
                <w:bCs/>
                <w:sz w:val="24"/>
                <w:szCs w:val="24"/>
              </w:rPr>
              <w:t>272,460</w:t>
            </w:r>
          </w:p>
        </w:tc>
        <w:tc>
          <w:tcPr>
            <w:tcW w:w="164" w:type="pct"/>
            <w:shd w:val="clear" w:color="auto" w:fill="FFFFFF"/>
          </w:tcPr>
          <w:p w:rsidR="0040773C" w:rsidRPr="0040773C" w:rsidRDefault="0040773C" w:rsidP="00D65789">
            <w:pPr>
              <w:spacing w:after="0" w:line="240" w:lineRule="auto"/>
              <w:rPr>
                <w:rFonts w:ascii="Times New Roman" w:hAnsi="Times New Roman" w:cs="Times New Roman"/>
                <w:sz w:val="24"/>
                <w:lang w:val="uk-UA"/>
              </w:rPr>
            </w:pPr>
            <w:r>
              <w:rPr>
                <w:rFonts w:ascii="Times New Roman" w:hAnsi="Times New Roman" w:cs="Times New Roman"/>
                <w:sz w:val="24"/>
                <w:lang w:val="uk-UA"/>
              </w:rPr>
              <w:t>-</w:t>
            </w:r>
          </w:p>
        </w:tc>
        <w:tc>
          <w:tcPr>
            <w:tcW w:w="394" w:type="pct"/>
            <w:vMerge/>
            <w:shd w:val="clear" w:color="auto" w:fill="FFFFFF"/>
          </w:tcPr>
          <w:p w:rsidR="0040773C" w:rsidRPr="00D65789" w:rsidRDefault="0040773C" w:rsidP="00D65789">
            <w:pPr>
              <w:spacing w:after="0" w:line="240" w:lineRule="auto"/>
              <w:rPr>
                <w:rFonts w:ascii="Times New Roman" w:hAnsi="Times New Roman" w:cs="Times New Roman"/>
                <w:spacing w:val="-4"/>
                <w:sz w:val="24"/>
              </w:rPr>
            </w:pPr>
          </w:p>
        </w:tc>
      </w:tr>
      <w:tr w:rsidR="0040773C" w:rsidRPr="00D65789" w:rsidTr="004C2495">
        <w:trPr>
          <w:gridAfter w:val="12"/>
          <w:wAfter w:w="2385" w:type="pct"/>
        </w:trPr>
        <w:tc>
          <w:tcPr>
            <w:tcW w:w="165" w:type="pct"/>
            <w:shd w:val="clear" w:color="auto" w:fill="FFFFFF"/>
          </w:tcPr>
          <w:p w:rsidR="0040773C" w:rsidRPr="00D65789" w:rsidRDefault="0040773C" w:rsidP="00D65789">
            <w:pPr>
              <w:spacing w:after="0" w:line="240" w:lineRule="auto"/>
              <w:ind w:left="426"/>
              <w:jc w:val="center"/>
              <w:rPr>
                <w:rFonts w:ascii="Times New Roman" w:hAnsi="Times New Roman" w:cs="Times New Roman"/>
                <w:sz w:val="24"/>
              </w:rPr>
            </w:pPr>
          </w:p>
        </w:tc>
        <w:tc>
          <w:tcPr>
            <w:tcW w:w="539" w:type="pct"/>
            <w:gridSpan w:val="5"/>
            <w:shd w:val="clear" w:color="auto" w:fill="FFFFFF"/>
            <w:vAlign w:val="center"/>
          </w:tcPr>
          <w:p w:rsidR="0040773C" w:rsidRPr="00801C33" w:rsidRDefault="0040773C" w:rsidP="00801C33">
            <w:pPr>
              <w:spacing w:after="0"/>
              <w:rPr>
                <w:rFonts w:ascii="Times New Roman" w:hAnsi="Times New Roman" w:cs="Times New Roman"/>
                <w:sz w:val="24"/>
              </w:rPr>
            </w:pPr>
            <w:r w:rsidRPr="00801C33">
              <w:rPr>
                <w:rFonts w:ascii="Times New Roman" w:hAnsi="Times New Roman" w:cs="Times New Roman"/>
                <w:bCs/>
                <w:sz w:val="24"/>
              </w:rPr>
              <w:t>Реконструкція будівлі Тернівської ЗОШ І-ІІІ ст.</w:t>
            </w:r>
          </w:p>
        </w:tc>
        <w:tc>
          <w:tcPr>
            <w:tcW w:w="227" w:type="pct"/>
            <w:vMerge/>
            <w:shd w:val="clear" w:color="auto" w:fill="FFFFFF"/>
          </w:tcPr>
          <w:p w:rsidR="0040773C" w:rsidRPr="00D65789" w:rsidRDefault="0040773C" w:rsidP="00D65789">
            <w:pPr>
              <w:spacing w:after="0" w:line="240" w:lineRule="auto"/>
              <w:jc w:val="center"/>
              <w:rPr>
                <w:rFonts w:ascii="Times New Roman" w:hAnsi="Times New Roman" w:cs="Times New Roman"/>
                <w:sz w:val="24"/>
              </w:rPr>
            </w:pPr>
          </w:p>
        </w:tc>
        <w:tc>
          <w:tcPr>
            <w:tcW w:w="643" w:type="pct"/>
            <w:shd w:val="clear" w:color="auto" w:fill="FFFFFF"/>
          </w:tcPr>
          <w:p w:rsidR="0040773C" w:rsidRPr="00801C33" w:rsidRDefault="0040773C" w:rsidP="003D5ED0">
            <w:pPr>
              <w:rPr>
                <w:rFonts w:ascii="Times New Roman" w:hAnsi="Times New Roman" w:cs="Times New Roman"/>
                <w:sz w:val="24"/>
              </w:rPr>
            </w:pPr>
            <w:r w:rsidRPr="00801C33">
              <w:rPr>
                <w:rFonts w:ascii="Times New Roman" w:hAnsi="Times New Roman" w:cs="Times New Roman"/>
                <w:sz w:val="24"/>
              </w:rPr>
              <w:t>Відділ освіти Недригайлівської райдержадміністрації, Тернівська селищна  рада</w:t>
            </w:r>
          </w:p>
        </w:tc>
        <w:tc>
          <w:tcPr>
            <w:tcW w:w="161" w:type="pct"/>
            <w:shd w:val="clear" w:color="auto" w:fill="FFFFFF"/>
          </w:tcPr>
          <w:p w:rsidR="0040773C" w:rsidRPr="001407AD" w:rsidRDefault="0040773C" w:rsidP="003D5ED0">
            <w:pPr>
              <w:pStyle w:val="a3"/>
              <w:ind w:right="-5"/>
              <w:jc w:val="center"/>
              <w:rPr>
                <w:rFonts w:ascii="Times New Roman" w:hAnsi="Times New Roman"/>
                <w:bCs/>
                <w:sz w:val="24"/>
                <w:szCs w:val="24"/>
              </w:rPr>
            </w:pPr>
            <w:r w:rsidRPr="001407AD">
              <w:rPr>
                <w:rFonts w:ascii="Times New Roman" w:hAnsi="Times New Roman"/>
                <w:bCs/>
                <w:sz w:val="24"/>
                <w:szCs w:val="24"/>
              </w:rPr>
              <w:t>4974,050</w:t>
            </w:r>
          </w:p>
        </w:tc>
        <w:tc>
          <w:tcPr>
            <w:tcW w:w="161" w:type="pct"/>
            <w:shd w:val="clear" w:color="auto" w:fill="FFFFFF"/>
          </w:tcPr>
          <w:p w:rsidR="0040773C" w:rsidRPr="0040773C" w:rsidRDefault="0040773C" w:rsidP="00D65789">
            <w:pPr>
              <w:spacing w:after="0" w:line="240" w:lineRule="auto"/>
              <w:jc w:val="center"/>
              <w:rPr>
                <w:rFonts w:ascii="Times New Roman" w:hAnsi="Times New Roman" w:cs="Times New Roman"/>
                <w:sz w:val="24"/>
                <w:lang w:val="uk-UA"/>
              </w:rPr>
            </w:pPr>
            <w:r>
              <w:rPr>
                <w:rFonts w:ascii="Times New Roman" w:hAnsi="Times New Roman" w:cs="Times New Roman"/>
                <w:sz w:val="24"/>
                <w:lang w:val="uk-UA"/>
              </w:rPr>
              <w:t>-</w:t>
            </w:r>
          </w:p>
        </w:tc>
        <w:tc>
          <w:tcPr>
            <w:tcW w:w="161" w:type="pct"/>
            <w:shd w:val="clear" w:color="auto" w:fill="FFFFFF"/>
          </w:tcPr>
          <w:p w:rsidR="0040773C" w:rsidRPr="001407AD" w:rsidRDefault="0040773C" w:rsidP="003D5ED0">
            <w:pPr>
              <w:pStyle w:val="a3"/>
              <w:ind w:right="-5"/>
              <w:jc w:val="center"/>
              <w:rPr>
                <w:rFonts w:ascii="Times New Roman" w:hAnsi="Times New Roman"/>
                <w:bCs/>
                <w:sz w:val="24"/>
                <w:szCs w:val="24"/>
              </w:rPr>
            </w:pPr>
            <w:r w:rsidRPr="001407AD">
              <w:rPr>
                <w:rFonts w:ascii="Times New Roman" w:hAnsi="Times New Roman"/>
                <w:bCs/>
                <w:sz w:val="24"/>
                <w:szCs w:val="24"/>
              </w:rPr>
              <w:t>497,410</w:t>
            </w:r>
          </w:p>
        </w:tc>
        <w:tc>
          <w:tcPr>
            <w:tcW w:w="164" w:type="pct"/>
            <w:shd w:val="clear" w:color="auto" w:fill="FFFFFF"/>
          </w:tcPr>
          <w:p w:rsidR="0040773C" w:rsidRPr="0040773C" w:rsidRDefault="0040773C" w:rsidP="00D65789">
            <w:pPr>
              <w:spacing w:after="0" w:line="240" w:lineRule="auto"/>
              <w:rPr>
                <w:rFonts w:ascii="Times New Roman" w:hAnsi="Times New Roman" w:cs="Times New Roman"/>
                <w:sz w:val="24"/>
                <w:lang w:val="uk-UA"/>
              </w:rPr>
            </w:pPr>
            <w:r>
              <w:rPr>
                <w:rFonts w:ascii="Times New Roman" w:hAnsi="Times New Roman" w:cs="Times New Roman"/>
                <w:sz w:val="24"/>
                <w:lang w:val="uk-UA"/>
              </w:rPr>
              <w:t>-</w:t>
            </w:r>
          </w:p>
        </w:tc>
        <w:tc>
          <w:tcPr>
            <w:tcW w:w="394" w:type="pct"/>
            <w:vMerge/>
            <w:shd w:val="clear" w:color="auto" w:fill="FFFFFF"/>
          </w:tcPr>
          <w:p w:rsidR="0040773C" w:rsidRPr="00D65789" w:rsidRDefault="0040773C" w:rsidP="00D65789">
            <w:pPr>
              <w:spacing w:after="0" w:line="240" w:lineRule="auto"/>
              <w:rPr>
                <w:rFonts w:ascii="Times New Roman" w:hAnsi="Times New Roman" w:cs="Times New Roman"/>
                <w:sz w:val="24"/>
              </w:rPr>
            </w:pPr>
          </w:p>
        </w:tc>
      </w:tr>
      <w:tr w:rsidR="0040773C" w:rsidRPr="00D65789" w:rsidTr="009A21E3">
        <w:trPr>
          <w:gridAfter w:val="12"/>
          <w:wAfter w:w="2385" w:type="pct"/>
        </w:trPr>
        <w:tc>
          <w:tcPr>
            <w:tcW w:w="165" w:type="pct"/>
            <w:shd w:val="clear" w:color="auto" w:fill="FFFFFF"/>
          </w:tcPr>
          <w:p w:rsidR="0040773C" w:rsidRPr="00D65789" w:rsidRDefault="0040773C" w:rsidP="00D65789">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40773C" w:rsidRPr="00801C33" w:rsidRDefault="0040773C" w:rsidP="00801C33">
            <w:pPr>
              <w:spacing w:after="0"/>
              <w:rPr>
                <w:rFonts w:ascii="Times New Roman" w:hAnsi="Times New Roman" w:cs="Times New Roman"/>
                <w:sz w:val="24"/>
              </w:rPr>
            </w:pPr>
            <w:r w:rsidRPr="00801C33">
              <w:rPr>
                <w:rFonts w:ascii="Times New Roman" w:hAnsi="Times New Roman" w:cs="Times New Roman"/>
                <w:sz w:val="24"/>
              </w:rPr>
              <w:t>Реконструкція будівлі Коровинської ЗОШ І-ІІІ ст..</w:t>
            </w:r>
          </w:p>
        </w:tc>
        <w:tc>
          <w:tcPr>
            <w:tcW w:w="227" w:type="pct"/>
            <w:vMerge/>
            <w:shd w:val="clear" w:color="auto" w:fill="FFFFFF"/>
          </w:tcPr>
          <w:p w:rsidR="0040773C" w:rsidRPr="00D65789" w:rsidRDefault="0040773C" w:rsidP="00D65789">
            <w:pPr>
              <w:spacing w:after="0" w:line="240" w:lineRule="auto"/>
              <w:jc w:val="center"/>
              <w:rPr>
                <w:rFonts w:ascii="Times New Roman" w:hAnsi="Times New Roman" w:cs="Times New Roman"/>
                <w:sz w:val="24"/>
              </w:rPr>
            </w:pPr>
          </w:p>
        </w:tc>
        <w:tc>
          <w:tcPr>
            <w:tcW w:w="643" w:type="pct"/>
            <w:shd w:val="clear" w:color="auto" w:fill="FFFFFF"/>
          </w:tcPr>
          <w:p w:rsidR="0040773C" w:rsidRPr="00801C33" w:rsidRDefault="0040773C" w:rsidP="003D5ED0">
            <w:pPr>
              <w:rPr>
                <w:rFonts w:ascii="Times New Roman" w:hAnsi="Times New Roman" w:cs="Times New Roman"/>
                <w:sz w:val="24"/>
              </w:rPr>
            </w:pPr>
            <w:r w:rsidRPr="00801C33">
              <w:rPr>
                <w:rFonts w:ascii="Times New Roman" w:hAnsi="Times New Roman" w:cs="Times New Roman"/>
                <w:sz w:val="24"/>
              </w:rPr>
              <w:t>Відділ освіти Недригайлівської райдержадміністрації, Коровинська  сільська рада</w:t>
            </w:r>
          </w:p>
        </w:tc>
        <w:tc>
          <w:tcPr>
            <w:tcW w:w="161" w:type="pct"/>
            <w:shd w:val="clear" w:color="auto" w:fill="FFFFFF"/>
          </w:tcPr>
          <w:p w:rsidR="0040773C" w:rsidRPr="001407AD" w:rsidRDefault="0040773C" w:rsidP="003D5ED0">
            <w:pPr>
              <w:rPr>
                <w:sz w:val="24"/>
              </w:rPr>
            </w:pPr>
            <w:r w:rsidRPr="001407AD">
              <w:rPr>
                <w:sz w:val="24"/>
              </w:rPr>
              <w:t>4764,140</w:t>
            </w:r>
          </w:p>
        </w:tc>
        <w:tc>
          <w:tcPr>
            <w:tcW w:w="161" w:type="pct"/>
            <w:shd w:val="clear" w:color="auto" w:fill="FFFFFF"/>
          </w:tcPr>
          <w:p w:rsidR="0040773C" w:rsidRPr="0040773C" w:rsidRDefault="0040773C" w:rsidP="00D65789">
            <w:pPr>
              <w:spacing w:after="0" w:line="240" w:lineRule="auto"/>
              <w:jc w:val="center"/>
              <w:rPr>
                <w:rFonts w:ascii="Times New Roman" w:hAnsi="Times New Roman" w:cs="Times New Roman"/>
                <w:sz w:val="24"/>
                <w:lang w:val="uk-UA"/>
              </w:rPr>
            </w:pPr>
            <w:r>
              <w:rPr>
                <w:rFonts w:ascii="Times New Roman" w:hAnsi="Times New Roman" w:cs="Times New Roman"/>
                <w:sz w:val="24"/>
                <w:lang w:val="uk-UA"/>
              </w:rPr>
              <w:t>-</w:t>
            </w:r>
          </w:p>
        </w:tc>
        <w:tc>
          <w:tcPr>
            <w:tcW w:w="161" w:type="pct"/>
            <w:shd w:val="clear" w:color="auto" w:fill="FFFFFF"/>
          </w:tcPr>
          <w:p w:rsidR="0040773C" w:rsidRPr="001407AD" w:rsidRDefault="0040773C" w:rsidP="003D5ED0">
            <w:pPr>
              <w:rPr>
                <w:sz w:val="24"/>
              </w:rPr>
            </w:pPr>
            <w:r w:rsidRPr="001407AD">
              <w:rPr>
                <w:sz w:val="24"/>
              </w:rPr>
              <w:t>476,413</w:t>
            </w:r>
          </w:p>
        </w:tc>
        <w:tc>
          <w:tcPr>
            <w:tcW w:w="164" w:type="pct"/>
            <w:shd w:val="clear" w:color="auto" w:fill="FFFFFF"/>
          </w:tcPr>
          <w:p w:rsidR="0040773C" w:rsidRPr="0040773C" w:rsidRDefault="0040773C" w:rsidP="00D65789">
            <w:pPr>
              <w:spacing w:after="0" w:line="240" w:lineRule="auto"/>
              <w:rPr>
                <w:rFonts w:ascii="Times New Roman" w:hAnsi="Times New Roman" w:cs="Times New Roman"/>
                <w:sz w:val="24"/>
                <w:lang w:val="uk-UA"/>
              </w:rPr>
            </w:pPr>
            <w:r>
              <w:rPr>
                <w:rFonts w:ascii="Times New Roman" w:hAnsi="Times New Roman" w:cs="Times New Roman"/>
                <w:sz w:val="24"/>
                <w:lang w:val="uk-UA"/>
              </w:rPr>
              <w:t>-</w:t>
            </w:r>
          </w:p>
        </w:tc>
        <w:tc>
          <w:tcPr>
            <w:tcW w:w="394" w:type="pct"/>
            <w:vMerge/>
            <w:shd w:val="clear" w:color="auto" w:fill="FFFFFF"/>
          </w:tcPr>
          <w:p w:rsidR="0040773C" w:rsidRPr="00D65789" w:rsidRDefault="0040773C" w:rsidP="00D65789">
            <w:pPr>
              <w:spacing w:after="0" w:line="240" w:lineRule="auto"/>
              <w:rPr>
                <w:rFonts w:ascii="Times New Roman" w:hAnsi="Times New Roman" w:cs="Times New Roman"/>
                <w:sz w:val="24"/>
              </w:rPr>
            </w:pPr>
          </w:p>
        </w:tc>
      </w:tr>
      <w:tr w:rsidR="0040773C" w:rsidRPr="00D65789" w:rsidTr="009A21E3">
        <w:trPr>
          <w:gridAfter w:val="12"/>
          <w:wAfter w:w="2385" w:type="pct"/>
        </w:trPr>
        <w:tc>
          <w:tcPr>
            <w:tcW w:w="165" w:type="pct"/>
            <w:shd w:val="clear" w:color="auto" w:fill="FFFFFF"/>
          </w:tcPr>
          <w:p w:rsidR="0040773C" w:rsidRPr="00D65789" w:rsidRDefault="0040773C" w:rsidP="00D65789">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40773C" w:rsidRPr="00801C33" w:rsidRDefault="0040773C" w:rsidP="00801C33">
            <w:pPr>
              <w:pStyle w:val="a3"/>
              <w:rPr>
                <w:rFonts w:ascii="Times New Roman" w:hAnsi="Times New Roman"/>
                <w:bCs/>
                <w:sz w:val="24"/>
                <w:szCs w:val="24"/>
              </w:rPr>
            </w:pPr>
            <w:r w:rsidRPr="00801C33">
              <w:rPr>
                <w:rFonts w:ascii="Times New Roman" w:hAnsi="Times New Roman"/>
                <w:bCs/>
                <w:sz w:val="24"/>
                <w:szCs w:val="24"/>
              </w:rPr>
              <w:t>Реконструкція будівлі Томашівського НВК ЗОШ І-ІІІ ст..ДНЗ</w:t>
            </w:r>
          </w:p>
        </w:tc>
        <w:tc>
          <w:tcPr>
            <w:tcW w:w="227" w:type="pct"/>
            <w:vMerge/>
            <w:shd w:val="clear" w:color="auto" w:fill="FFFFFF"/>
          </w:tcPr>
          <w:p w:rsidR="0040773C" w:rsidRPr="00D65789" w:rsidRDefault="0040773C" w:rsidP="00D65789">
            <w:pPr>
              <w:spacing w:after="0" w:line="240" w:lineRule="auto"/>
              <w:jc w:val="center"/>
              <w:rPr>
                <w:rFonts w:ascii="Times New Roman" w:hAnsi="Times New Roman" w:cs="Times New Roman"/>
                <w:sz w:val="24"/>
              </w:rPr>
            </w:pPr>
          </w:p>
        </w:tc>
        <w:tc>
          <w:tcPr>
            <w:tcW w:w="643" w:type="pct"/>
            <w:shd w:val="clear" w:color="auto" w:fill="FFFFFF"/>
          </w:tcPr>
          <w:p w:rsidR="0040773C" w:rsidRPr="00801C33" w:rsidRDefault="0040773C" w:rsidP="003D5ED0">
            <w:pPr>
              <w:rPr>
                <w:rFonts w:ascii="Times New Roman" w:hAnsi="Times New Roman" w:cs="Times New Roman"/>
                <w:sz w:val="24"/>
              </w:rPr>
            </w:pPr>
            <w:r w:rsidRPr="00801C33">
              <w:rPr>
                <w:rFonts w:ascii="Times New Roman" w:hAnsi="Times New Roman" w:cs="Times New Roman"/>
                <w:sz w:val="24"/>
              </w:rPr>
              <w:t>Відділ освіти Недригайлівської райдержадміністрації, Вільшанська сільська рада</w:t>
            </w:r>
          </w:p>
        </w:tc>
        <w:tc>
          <w:tcPr>
            <w:tcW w:w="161" w:type="pct"/>
            <w:shd w:val="clear" w:color="auto" w:fill="FFFFFF"/>
          </w:tcPr>
          <w:p w:rsidR="0040773C" w:rsidRPr="001407AD" w:rsidRDefault="0040773C" w:rsidP="003D5ED0">
            <w:pPr>
              <w:pStyle w:val="a3"/>
              <w:ind w:right="-5"/>
              <w:jc w:val="center"/>
              <w:rPr>
                <w:rFonts w:ascii="Times New Roman" w:hAnsi="Times New Roman"/>
                <w:bCs/>
                <w:sz w:val="24"/>
                <w:szCs w:val="24"/>
              </w:rPr>
            </w:pPr>
            <w:r w:rsidRPr="001407AD">
              <w:rPr>
                <w:rFonts w:ascii="Times New Roman" w:hAnsi="Times New Roman"/>
                <w:bCs/>
                <w:sz w:val="24"/>
                <w:szCs w:val="24"/>
              </w:rPr>
              <w:t>1414,390</w:t>
            </w:r>
          </w:p>
        </w:tc>
        <w:tc>
          <w:tcPr>
            <w:tcW w:w="161" w:type="pct"/>
            <w:shd w:val="clear" w:color="auto" w:fill="FFFFFF"/>
          </w:tcPr>
          <w:p w:rsidR="0040773C" w:rsidRPr="0040773C" w:rsidRDefault="0040773C" w:rsidP="00D65789">
            <w:pPr>
              <w:spacing w:after="0" w:line="240" w:lineRule="auto"/>
              <w:jc w:val="center"/>
              <w:rPr>
                <w:rFonts w:ascii="Times New Roman" w:hAnsi="Times New Roman" w:cs="Times New Roman"/>
                <w:sz w:val="24"/>
                <w:lang w:val="uk-UA"/>
              </w:rPr>
            </w:pPr>
            <w:r>
              <w:rPr>
                <w:rFonts w:ascii="Times New Roman" w:hAnsi="Times New Roman" w:cs="Times New Roman"/>
                <w:sz w:val="24"/>
                <w:lang w:val="uk-UA"/>
              </w:rPr>
              <w:t>-</w:t>
            </w:r>
          </w:p>
        </w:tc>
        <w:tc>
          <w:tcPr>
            <w:tcW w:w="161" w:type="pct"/>
            <w:shd w:val="clear" w:color="auto" w:fill="FFFFFF"/>
          </w:tcPr>
          <w:p w:rsidR="0040773C" w:rsidRPr="001407AD" w:rsidRDefault="0040773C" w:rsidP="003D5ED0">
            <w:pPr>
              <w:pStyle w:val="a3"/>
              <w:ind w:right="-5"/>
              <w:jc w:val="center"/>
              <w:rPr>
                <w:rFonts w:ascii="Times New Roman" w:hAnsi="Times New Roman"/>
                <w:bCs/>
                <w:sz w:val="24"/>
                <w:szCs w:val="24"/>
              </w:rPr>
            </w:pPr>
            <w:r w:rsidRPr="001407AD">
              <w:rPr>
                <w:rFonts w:ascii="Times New Roman" w:hAnsi="Times New Roman"/>
                <w:bCs/>
                <w:sz w:val="24"/>
                <w:szCs w:val="24"/>
              </w:rPr>
              <w:t>141,440</w:t>
            </w:r>
          </w:p>
        </w:tc>
        <w:tc>
          <w:tcPr>
            <w:tcW w:w="164" w:type="pct"/>
            <w:shd w:val="clear" w:color="auto" w:fill="FFFFFF"/>
          </w:tcPr>
          <w:p w:rsidR="0040773C" w:rsidRPr="0040773C" w:rsidRDefault="0040773C" w:rsidP="00D65789">
            <w:pPr>
              <w:spacing w:after="0" w:line="240" w:lineRule="auto"/>
              <w:rPr>
                <w:rFonts w:ascii="Times New Roman" w:hAnsi="Times New Roman" w:cs="Times New Roman"/>
                <w:sz w:val="24"/>
                <w:lang w:val="uk-UA"/>
              </w:rPr>
            </w:pPr>
            <w:r>
              <w:rPr>
                <w:rFonts w:ascii="Times New Roman" w:hAnsi="Times New Roman" w:cs="Times New Roman"/>
                <w:sz w:val="24"/>
                <w:lang w:val="uk-UA"/>
              </w:rPr>
              <w:t>-</w:t>
            </w:r>
          </w:p>
        </w:tc>
        <w:tc>
          <w:tcPr>
            <w:tcW w:w="394" w:type="pct"/>
            <w:vMerge/>
            <w:shd w:val="clear" w:color="auto" w:fill="FFFFFF"/>
          </w:tcPr>
          <w:p w:rsidR="0040773C" w:rsidRPr="00D65789" w:rsidRDefault="0040773C" w:rsidP="00D65789">
            <w:pPr>
              <w:spacing w:after="0" w:line="240" w:lineRule="auto"/>
              <w:rPr>
                <w:rFonts w:ascii="Times New Roman" w:hAnsi="Times New Roman" w:cs="Times New Roman"/>
                <w:sz w:val="24"/>
              </w:rPr>
            </w:pPr>
          </w:p>
        </w:tc>
      </w:tr>
      <w:tr w:rsidR="0040773C" w:rsidRPr="00D65789" w:rsidTr="009A21E3">
        <w:trPr>
          <w:gridAfter w:val="12"/>
          <w:wAfter w:w="2385" w:type="pct"/>
        </w:trPr>
        <w:tc>
          <w:tcPr>
            <w:tcW w:w="165" w:type="pct"/>
            <w:shd w:val="clear" w:color="auto" w:fill="FFFFFF"/>
          </w:tcPr>
          <w:p w:rsidR="0040773C" w:rsidRPr="00D65789" w:rsidRDefault="0040773C" w:rsidP="00D65789">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40773C" w:rsidRPr="00801C33" w:rsidRDefault="0040773C" w:rsidP="00801C33">
            <w:pPr>
              <w:spacing w:after="0"/>
              <w:rPr>
                <w:rFonts w:ascii="Times New Roman" w:hAnsi="Times New Roman" w:cs="Times New Roman"/>
                <w:bCs/>
                <w:sz w:val="24"/>
              </w:rPr>
            </w:pPr>
            <w:r w:rsidRPr="00801C33">
              <w:rPr>
                <w:rFonts w:ascii="Times New Roman" w:hAnsi="Times New Roman" w:cs="Times New Roman"/>
                <w:bCs/>
                <w:sz w:val="24"/>
              </w:rPr>
              <w:t>Будівництво шатрового даху Недригайлівської СЗОШ І-ІІІ ступенів</w:t>
            </w:r>
          </w:p>
        </w:tc>
        <w:tc>
          <w:tcPr>
            <w:tcW w:w="227" w:type="pct"/>
            <w:vMerge/>
            <w:shd w:val="clear" w:color="auto" w:fill="FFFFFF"/>
          </w:tcPr>
          <w:p w:rsidR="0040773C" w:rsidRPr="00D65789" w:rsidRDefault="0040773C" w:rsidP="00D65789">
            <w:pPr>
              <w:spacing w:after="0" w:line="240" w:lineRule="auto"/>
              <w:jc w:val="center"/>
              <w:rPr>
                <w:rFonts w:ascii="Times New Roman" w:hAnsi="Times New Roman" w:cs="Times New Roman"/>
                <w:sz w:val="24"/>
              </w:rPr>
            </w:pPr>
          </w:p>
        </w:tc>
        <w:tc>
          <w:tcPr>
            <w:tcW w:w="643" w:type="pct"/>
            <w:shd w:val="clear" w:color="auto" w:fill="FFFFFF"/>
          </w:tcPr>
          <w:p w:rsidR="0040773C" w:rsidRPr="00801C33" w:rsidRDefault="0040773C" w:rsidP="003D5ED0">
            <w:pPr>
              <w:rPr>
                <w:rFonts w:ascii="Times New Roman" w:hAnsi="Times New Roman" w:cs="Times New Roman"/>
                <w:sz w:val="24"/>
              </w:rPr>
            </w:pPr>
            <w:r w:rsidRPr="00801C33">
              <w:rPr>
                <w:rFonts w:ascii="Times New Roman" w:hAnsi="Times New Roman" w:cs="Times New Roman"/>
                <w:sz w:val="24"/>
              </w:rPr>
              <w:t>Відділ освіти Недригайлівської  райдержадміністрації, Недригайлівська ОТГ</w:t>
            </w:r>
          </w:p>
        </w:tc>
        <w:tc>
          <w:tcPr>
            <w:tcW w:w="161" w:type="pct"/>
            <w:shd w:val="clear" w:color="auto" w:fill="FFFFFF"/>
          </w:tcPr>
          <w:p w:rsidR="0040773C" w:rsidRPr="001407AD" w:rsidRDefault="0040773C" w:rsidP="003D5ED0">
            <w:pPr>
              <w:jc w:val="center"/>
              <w:rPr>
                <w:sz w:val="24"/>
              </w:rPr>
            </w:pPr>
            <w:r w:rsidRPr="001407AD">
              <w:rPr>
                <w:sz w:val="24"/>
              </w:rPr>
              <w:t>1 941,0</w:t>
            </w:r>
          </w:p>
        </w:tc>
        <w:tc>
          <w:tcPr>
            <w:tcW w:w="161" w:type="pct"/>
            <w:shd w:val="clear" w:color="auto" w:fill="FFFFFF"/>
          </w:tcPr>
          <w:p w:rsidR="0040773C" w:rsidRPr="0040773C" w:rsidRDefault="0040773C" w:rsidP="00D65789">
            <w:pPr>
              <w:spacing w:after="0" w:line="240" w:lineRule="auto"/>
              <w:jc w:val="center"/>
              <w:rPr>
                <w:rFonts w:ascii="Times New Roman" w:hAnsi="Times New Roman" w:cs="Times New Roman"/>
                <w:sz w:val="24"/>
                <w:lang w:val="uk-UA"/>
              </w:rPr>
            </w:pPr>
            <w:r>
              <w:rPr>
                <w:rFonts w:ascii="Times New Roman" w:hAnsi="Times New Roman" w:cs="Times New Roman"/>
                <w:sz w:val="24"/>
                <w:lang w:val="uk-UA"/>
              </w:rPr>
              <w:t>-</w:t>
            </w:r>
          </w:p>
        </w:tc>
        <w:tc>
          <w:tcPr>
            <w:tcW w:w="161" w:type="pct"/>
            <w:shd w:val="clear" w:color="auto" w:fill="FFFFFF"/>
          </w:tcPr>
          <w:p w:rsidR="0040773C" w:rsidRPr="001407AD" w:rsidRDefault="0040773C" w:rsidP="003D5ED0">
            <w:pPr>
              <w:jc w:val="center"/>
              <w:rPr>
                <w:sz w:val="24"/>
              </w:rPr>
            </w:pPr>
            <w:r w:rsidRPr="001407AD">
              <w:rPr>
                <w:sz w:val="24"/>
              </w:rPr>
              <w:t>-</w:t>
            </w:r>
          </w:p>
        </w:tc>
        <w:tc>
          <w:tcPr>
            <w:tcW w:w="164" w:type="pct"/>
            <w:shd w:val="clear" w:color="auto" w:fill="FFFFFF"/>
          </w:tcPr>
          <w:p w:rsidR="0040773C" w:rsidRPr="0040773C" w:rsidRDefault="0040773C" w:rsidP="00D65789">
            <w:pPr>
              <w:spacing w:after="0" w:line="240" w:lineRule="auto"/>
              <w:rPr>
                <w:rFonts w:ascii="Times New Roman" w:hAnsi="Times New Roman" w:cs="Times New Roman"/>
                <w:sz w:val="24"/>
                <w:lang w:val="uk-UA"/>
              </w:rPr>
            </w:pPr>
            <w:r>
              <w:rPr>
                <w:rFonts w:ascii="Times New Roman" w:hAnsi="Times New Roman" w:cs="Times New Roman"/>
                <w:sz w:val="24"/>
                <w:lang w:val="uk-UA"/>
              </w:rPr>
              <w:t>-</w:t>
            </w:r>
          </w:p>
        </w:tc>
        <w:tc>
          <w:tcPr>
            <w:tcW w:w="394" w:type="pct"/>
            <w:vMerge/>
            <w:shd w:val="clear" w:color="auto" w:fill="FFFFFF"/>
          </w:tcPr>
          <w:p w:rsidR="0040773C" w:rsidRPr="00D65789" w:rsidRDefault="0040773C" w:rsidP="00D65789">
            <w:pPr>
              <w:spacing w:after="0" w:line="240" w:lineRule="auto"/>
              <w:rPr>
                <w:rFonts w:ascii="Times New Roman" w:hAnsi="Times New Roman" w:cs="Times New Roman"/>
                <w:sz w:val="24"/>
              </w:rPr>
            </w:pPr>
          </w:p>
        </w:tc>
      </w:tr>
      <w:tr w:rsidR="0040773C" w:rsidRPr="00D65789" w:rsidTr="009A21E3">
        <w:trPr>
          <w:gridAfter w:val="12"/>
          <w:wAfter w:w="2385" w:type="pct"/>
        </w:trPr>
        <w:tc>
          <w:tcPr>
            <w:tcW w:w="165" w:type="pct"/>
            <w:shd w:val="clear" w:color="auto" w:fill="FFFFFF"/>
          </w:tcPr>
          <w:p w:rsidR="0040773C" w:rsidRPr="00D65789" w:rsidRDefault="0040773C" w:rsidP="00D65789">
            <w:pPr>
              <w:spacing w:after="0" w:line="240" w:lineRule="auto"/>
              <w:ind w:left="426"/>
              <w:jc w:val="center"/>
              <w:rPr>
                <w:rFonts w:ascii="Times New Roman" w:hAnsi="Times New Roman" w:cs="Times New Roman"/>
                <w:color w:val="FF0000"/>
                <w:sz w:val="24"/>
              </w:rPr>
            </w:pPr>
          </w:p>
        </w:tc>
        <w:tc>
          <w:tcPr>
            <w:tcW w:w="539" w:type="pct"/>
            <w:gridSpan w:val="5"/>
            <w:shd w:val="clear" w:color="auto" w:fill="FFFFFF"/>
          </w:tcPr>
          <w:p w:rsidR="0040773C" w:rsidRPr="00D65789" w:rsidRDefault="0040773C" w:rsidP="00D65789">
            <w:pPr>
              <w:spacing w:after="0" w:line="240" w:lineRule="auto"/>
              <w:rPr>
                <w:rFonts w:ascii="Times New Roman" w:hAnsi="Times New Roman" w:cs="Times New Roman"/>
                <w:bCs/>
                <w:sz w:val="24"/>
              </w:rPr>
            </w:pPr>
          </w:p>
        </w:tc>
        <w:tc>
          <w:tcPr>
            <w:tcW w:w="227" w:type="pct"/>
            <w:shd w:val="clear" w:color="auto" w:fill="FFFFFF"/>
          </w:tcPr>
          <w:p w:rsidR="0040773C" w:rsidRPr="00D65789" w:rsidRDefault="0040773C" w:rsidP="00D65789">
            <w:pPr>
              <w:spacing w:after="0" w:line="240" w:lineRule="auto"/>
              <w:jc w:val="center"/>
              <w:rPr>
                <w:rFonts w:ascii="Times New Roman" w:hAnsi="Times New Roman" w:cs="Times New Roman"/>
                <w:bCs/>
                <w:sz w:val="24"/>
              </w:rPr>
            </w:pPr>
          </w:p>
        </w:tc>
        <w:tc>
          <w:tcPr>
            <w:tcW w:w="643" w:type="pct"/>
            <w:shd w:val="clear" w:color="auto" w:fill="FFFFFF"/>
          </w:tcPr>
          <w:p w:rsidR="0040773C" w:rsidRPr="00D65789" w:rsidRDefault="0040773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40773C" w:rsidRPr="0040508F" w:rsidRDefault="0040773C" w:rsidP="003D5ED0">
            <w:pPr>
              <w:jc w:val="center"/>
              <w:rPr>
                <w:b/>
                <w:sz w:val="24"/>
              </w:rPr>
            </w:pPr>
            <w:r>
              <w:rPr>
                <w:b/>
                <w:sz w:val="24"/>
              </w:rPr>
              <w:t>6341,0</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p>
        </w:tc>
        <w:tc>
          <w:tcPr>
            <w:tcW w:w="161" w:type="pct"/>
            <w:shd w:val="clear" w:color="auto" w:fill="FFFFFF"/>
          </w:tcPr>
          <w:p w:rsidR="0040773C" w:rsidRPr="0040508F" w:rsidRDefault="0040773C" w:rsidP="003D5ED0">
            <w:pPr>
              <w:jc w:val="center"/>
              <w:rPr>
                <w:b/>
                <w:sz w:val="24"/>
              </w:rPr>
            </w:pPr>
            <w:r>
              <w:rPr>
                <w:b/>
                <w:sz w:val="24"/>
              </w:rPr>
              <w:t>1387.7</w:t>
            </w:r>
          </w:p>
        </w:tc>
        <w:tc>
          <w:tcPr>
            <w:tcW w:w="164"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p>
        </w:tc>
        <w:tc>
          <w:tcPr>
            <w:tcW w:w="394" w:type="pct"/>
            <w:shd w:val="clear" w:color="auto" w:fill="FFFFFF"/>
          </w:tcPr>
          <w:p w:rsidR="0040773C" w:rsidRPr="00D65789" w:rsidRDefault="0040773C" w:rsidP="00D65789">
            <w:pPr>
              <w:spacing w:after="0" w:line="240" w:lineRule="auto"/>
              <w:rPr>
                <w:rFonts w:ascii="Times New Roman" w:hAnsi="Times New Roman" w:cs="Times New Roman"/>
                <w:sz w:val="24"/>
              </w:rPr>
            </w:pPr>
          </w:p>
        </w:tc>
      </w:tr>
      <w:tr w:rsidR="0040773C" w:rsidRPr="00D65789" w:rsidTr="009A21E3">
        <w:trPr>
          <w:gridAfter w:val="12"/>
          <w:wAfter w:w="2385" w:type="pct"/>
        </w:trPr>
        <w:tc>
          <w:tcPr>
            <w:tcW w:w="165" w:type="pct"/>
            <w:shd w:val="clear" w:color="auto" w:fill="FFFFFF"/>
          </w:tcPr>
          <w:p w:rsidR="0040773C" w:rsidRPr="00D65789" w:rsidRDefault="0040773C" w:rsidP="00D65789">
            <w:pPr>
              <w:spacing w:after="0" w:line="240" w:lineRule="auto"/>
              <w:ind w:left="426"/>
              <w:jc w:val="center"/>
              <w:rPr>
                <w:rFonts w:ascii="Times New Roman" w:hAnsi="Times New Roman" w:cs="Times New Roman"/>
                <w:color w:val="FF0000"/>
                <w:sz w:val="24"/>
              </w:rPr>
            </w:pPr>
          </w:p>
        </w:tc>
        <w:tc>
          <w:tcPr>
            <w:tcW w:w="539" w:type="pct"/>
            <w:gridSpan w:val="5"/>
            <w:shd w:val="clear" w:color="auto" w:fill="FFFFFF"/>
          </w:tcPr>
          <w:p w:rsidR="0040773C" w:rsidRPr="00D65789" w:rsidRDefault="0040773C" w:rsidP="00D65789">
            <w:pPr>
              <w:spacing w:after="0" w:line="240" w:lineRule="auto"/>
              <w:rPr>
                <w:rFonts w:ascii="Times New Roman" w:hAnsi="Times New Roman" w:cs="Times New Roman"/>
                <w:b/>
                <w:color w:val="FF0000"/>
                <w:sz w:val="24"/>
              </w:rPr>
            </w:pPr>
          </w:p>
        </w:tc>
        <w:tc>
          <w:tcPr>
            <w:tcW w:w="227" w:type="pct"/>
            <w:shd w:val="clear" w:color="auto" w:fill="FFFFFF"/>
          </w:tcPr>
          <w:p w:rsidR="0040773C" w:rsidRPr="00D65789" w:rsidRDefault="0040773C" w:rsidP="00D65789">
            <w:pPr>
              <w:spacing w:after="0" w:line="240" w:lineRule="auto"/>
              <w:rPr>
                <w:rFonts w:ascii="Times New Roman" w:hAnsi="Times New Roman" w:cs="Times New Roman"/>
                <w:b/>
                <w:color w:val="FF0000"/>
                <w:sz w:val="24"/>
              </w:rPr>
            </w:pPr>
          </w:p>
        </w:tc>
        <w:tc>
          <w:tcPr>
            <w:tcW w:w="643" w:type="pct"/>
            <w:shd w:val="clear" w:color="auto" w:fill="FFFFFF"/>
          </w:tcPr>
          <w:p w:rsidR="0040773C" w:rsidRPr="00D65789" w:rsidRDefault="0040773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1.5</w:t>
            </w:r>
          </w:p>
        </w:tc>
        <w:tc>
          <w:tcPr>
            <w:tcW w:w="161" w:type="pct"/>
            <w:shd w:val="clear" w:color="auto" w:fill="FFFFFF"/>
          </w:tcPr>
          <w:p w:rsidR="0040773C" w:rsidRPr="002B6B90" w:rsidRDefault="0040773C" w:rsidP="003D5ED0">
            <w:pPr>
              <w:jc w:val="center"/>
              <w:rPr>
                <w:b/>
                <w:sz w:val="24"/>
              </w:rPr>
            </w:pPr>
            <w:r>
              <w:rPr>
                <w:b/>
                <w:sz w:val="24"/>
              </w:rPr>
              <w:t>20218.1</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40773C" w:rsidRPr="002B6B90" w:rsidRDefault="0040773C" w:rsidP="003D5ED0">
            <w:pPr>
              <w:jc w:val="center"/>
              <w:rPr>
                <w:b/>
                <w:sz w:val="24"/>
              </w:rPr>
            </w:pPr>
            <w:r w:rsidRPr="002B6B90">
              <w:rPr>
                <w:b/>
                <w:sz w:val="24"/>
              </w:rPr>
              <w:t>-</w:t>
            </w:r>
          </w:p>
        </w:tc>
        <w:tc>
          <w:tcPr>
            <w:tcW w:w="164" w:type="pct"/>
            <w:shd w:val="clear" w:color="auto" w:fill="FFFFFF"/>
          </w:tcPr>
          <w:p w:rsidR="0040773C" w:rsidRPr="00D65789" w:rsidRDefault="0040773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40773C" w:rsidRPr="00D65789" w:rsidRDefault="0040773C" w:rsidP="00D65789">
            <w:pPr>
              <w:spacing w:after="0" w:line="240" w:lineRule="auto"/>
              <w:rPr>
                <w:rFonts w:ascii="Times New Roman" w:hAnsi="Times New Roman" w:cs="Times New Roman"/>
                <w:b/>
                <w:color w:val="FF0000"/>
                <w:sz w:val="24"/>
              </w:rPr>
            </w:pPr>
          </w:p>
        </w:tc>
      </w:tr>
      <w:tr w:rsidR="0040773C" w:rsidRPr="00D65789" w:rsidTr="009A21E3">
        <w:trPr>
          <w:gridAfter w:val="12"/>
          <w:wAfter w:w="2385" w:type="pct"/>
        </w:trPr>
        <w:tc>
          <w:tcPr>
            <w:tcW w:w="2615" w:type="pct"/>
            <w:gridSpan w:val="13"/>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1.6 Споживчий ринок</w:t>
            </w:r>
          </w:p>
        </w:tc>
      </w:tr>
      <w:tr w:rsidR="0040773C" w:rsidRPr="00D65789" w:rsidTr="009A21E3">
        <w:trPr>
          <w:gridAfter w:val="12"/>
          <w:wAfter w:w="2385" w:type="pct"/>
        </w:trPr>
        <w:tc>
          <w:tcPr>
            <w:tcW w:w="2615" w:type="pct"/>
            <w:gridSpan w:val="13"/>
            <w:shd w:val="clear" w:color="auto" w:fill="FFFFFF"/>
          </w:tcPr>
          <w:p w:rsidR="0040773C" w:rsidRPr="00D65789" w:rsidRDefault="0040773C" w:rsidP="00D65789">
            <w:pPr>
              <w:spacing w:after="0" w:line="240" w:lineRule="auto"/>
              <w:rPr>
                <w:rFonts w:ascii="Times New Roman" w:hAnsi="Times New Roman" w:cs="Times New Roman"/>
                <w:b/>
                <w:color w:val="FF0000"/>
                <w:sz w:val="24"/>
              </w:rPr>
            </w:pPr>
            <w:r w:rsidRPr="00D65789">
              <w:rPr>
                <w:rFonts w:ascii="Times New Roman" w:hAnsi="Times New Roman" w:cs="Times New Roman"/>
                <w:b/>
                <w:sz w:val="24"/>
              </w:rPr>
              <w:t>Завдання 1. Розвиток інфраструктури споживчого ринку, здатної забезпечувати рівень обслуговування населення відповідно до його потреб</w:t>
            </w:r>
          </w:p>
        </w:tc>
      </w:tr>
      <w:tr w:rsidR="0040773C" w:rsidRPr="00D65789" w:rsidTr="009A21E3">
        <w:trPr>
          <w:gridAfter w:val="12"/>
          <w:wAfter w:w="2385" w:type="pct"/>
        </w:trPr>
        <w:tc>
          <w:tcPr>
            <w:tcW w:w="165" w:type="pct"/>
            <w:shd w:val="clear" w:color="auto" w:fill="FFFFFF"/>
          </w:tcPr>
          <w:p w:rsidR="0040773C" w:rsidRPr="00D65789" w:rsidRDefault="0040773C"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4"/>
              </w:rPr>
              <w:t>Сприяння процесам формування сучасної інфраструктури галузей торгівлі, ресторанного господарства та побутових послуг шляхом розширення мережі зазначених закладів</w:t>
            </w:r>
          </w:p>
        </w:tc>
        <w:tc>
          <w:tcPr>
            <w:tcW w:w="227"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D65789">
              <w:rPr>
                <w:rFonts w:ascii="Times New Roman" w:hAnsi="Times New Roman" w:cs="Times New Roman"/>
                <w:sz w:val="24"/>
              </w:rPr>
              <w:t xml:space="preserve">Недригайлівської районної державної адміністрації, виконавчі комітети сільських, селищних рад, суб’єкти господарювання Недригайлівського району </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p w:rsidR="0040773C" w:rsidRPr="00D65789" w:rsidRDefault="0040773C" w:rsidP="00D65789">
            <w:pPr>
              <w:spacing w:after="0" w:line="240" w:lineRule="auto"/>
              <w:rPr>
                <w:rFonts w:ascii="Times New Roman" w:hAnsi="Times New Roman" w:cs="Times New Roman"/>
                <w:sz w:val="24"/>
              </w:rPr>
            </w:pPr>
          </w:p>
          <w:p w:rsidR="0040773C" w:rsidRPr="00D65789" w:rsidRDefault="0040773C" w:rsidP="00D65789">
            <w:pPr>
              <w:spacing w:after="0" w:line="240" w:lineRule="auto"/>
              <w:rPr>
                <w:rFonts w:ascii="Times New Roman" w:hAnsi="Times New Roman" w:cs="Times New Roman"/>
                <w:sz w:val="24"/>
              </w:rPr>
            </w:pPr>
          </w:p>
        </w:tc>
        <w:tc>
          <w:tcPr>
            <w:tcW w:w="394"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Відкриття 5  підприємств торгівлі, 1 закладу ресторанного господарства та 4 закладів з надання побутових послуг населенню району </w:t>
            </w:r>
          </w:p>
        </w:tc>
      </w:tr>
      <w:tr w:rsidR="0040773C" w:rsidRPr="00D65789" w:rsidTr="009A21E3">
        <w:trPr>
          <w:gridAfter w:val="12"/>
          <w:wAfter w:w="2385" w:type="pct"/>
        </w:trPr>
        <w:tc>
          <w:tcPr>
            <w:tcW w:w="165" w:type="pct"/>
            <w:shd w:val="clear" w:color="auto" w:fill="FFFFFF"/>
          </w:tcPr>
          <w:p w:rsidR="0040773C" w:rsidRPr="00D65789" w:rsidRDefault="0040773C"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4"/>
              </w:rPr>
              <w:t>Сприяння організації виїзного торговельного та побутового обслуговування сільського населення</w:t>
            </w:r>
          </w:p>
        </w:tc>
        <w:tc>
          <w:tcPr>
            <w:tcW w:w="227"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40773C" w:rsidRPr="00D65789" w:rsidRDefault="0040773C" w:rsidP="00D65789">
            <w:pPr>
              <w:spacing w:after="0" w:line="240" w:lineRule="auto"/>
              <w:ind w:left="20" w:firstLine="3"/>
              <w:rPr>
                <w:rFonts w:ascii="Times New Roman" w:hAnsi="Times New Roman" w:cs="Times New Roman"/>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D65789">
              <w:rPr>
                <w:rFonts w:ascii="Times New Roman" w:hAnsi="Times New Roman" w:cs="Times New Roman"/>
                <w:sz w:val="24"/>
              </w:rPr>
              <w:t>Недригайлівської районної державної адміністрації, виконавчі комітети сільських, селищних рад, суб’єкти господарювання Недригайлівського району</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Підвищення якості обслуговування сільського населення, в першу чергу з віддалених мало чисельних населених пунктів </w:t>
            </w:r>
          </w:p>
        </w:tc>
      </w:tr>
      <w:tr w:rsidR="0040773C" w:rsidRPr="00D65789" w:rsidTr="009A21E3">
        <w:trPr>
          <w:gridAfter w:val="12"/>
          <w:wAfter w:w="2385" w:type="pct"/>
        </w:trPr>
        <w:tc>
          <w:tcPr>
            <w:tcW w:w="165" w:type="pct"/>
            <w:shd w:val="clear" w:color="auto" w:fill="FFFFFF"/>
          </w:tcPr>
          <w:p w:rsidR="0040773C" w:rsidRPr="00D65789" w:rsidRDefault="0040773C" w:rsidP="00D65789">
            <w:pPr>
              <w:spacing w:after="0" w:line="240" w:lineRule="auto"/>
              <w:ind w:left="426"/>
              <w:jc w:val="center"/>
              <w:rPr>
                <w:rFonts w:ascii="Times New Roman" w:hAnsi="Times New Roman" w:cs="Times New Roman"/>
                <w:sz w:val="24"/>
              </w:rPr>
            </w:pPr>
          </w:p>
        </w:tc>
        <w:tc>
          <w:tcPr>
            <w:tcW w:w="539" w:type="pct"/>
            <w:gridSpan w:val="5"/>
            <w:shd w:val="clear" w:color="auto" w:fill="FFFFFF"/>
          </w:tcPr>
          <w:p w:rsidR="0040773C" w:rsidRPr="00D65789" w:rsidRDefault="0040773C" w:rsidP="00D65789">
            <w:pPr>
              <w:spacing w:after="0" w:line="240" w:lineRule="auto"/>
              <w:rPr>
                <w:rFonts w:ascii="Times New Roman" w:hAnsi="Times New Roman" w:cs="Times New Roman"/>
                <w:sz w:val="24"/>
              </w:rPr>
            </w:pPr>
          </w:p>
        </w:tc>
        <w:tc>
          <w:tcPr>
            <w:tcW w:w="227"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p>
        </w:tc>
        <w:tc>
          <w:tcPr>
            <w:tcW w:w="643" w:type="pct"/>
            <w:shd w:val="clear" w:color="auto" w:fill="FFFFFF"/>
          </w:tcPr>
          <w:p w:rsidR="0040773C" w:rsidRPr="00D65789" w:rsidRDefault="0040773C" w:rsidP="00D65789">
            <w:pPr>
              <w:spacing w:after="0" w:line="240" w:lineRule="auto"/>
              <w:ind w:left="20" w:firstLine="3"/>
              <w:rPr>
                <w:rFonts w:ascii="Times New Roman" w:hAnsi="Times New Roman" w:cs="Times New Roman"/>
                <w:b/>
                <w:bCs/>
                <w:sz w:val="24"/>
              </w:rPr>
            </w:pPr>
            <w:r w:rsidRPr="00D65789">
              <w:rPr>
                <w:rFonts w:ascii="Times New Roman" w:hAnsi="Times New Roman" w:cs="Times New Roman"/>
                <w:b/>
                <w:bCs/>
                <w:sz w:val="24"/>
              </w:rPr>
              <w:t>Всього по завданню 1</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40773C" w:rsidRPr="00D65789" w:rsidRDefault="0040773C" w:rsidP="00D65789">
            <w:pPr>
              <w:spacing w:after="0" w:line="240" w:lineRule="auto"/>
              <w:rPr>
                <w:rFonts w:ascii="Times New Roman" w:hAnsi="Times New Roman" w:cs="Times New Roman"/>
                <w:sz w:val="24"/>
              </w:rPr>
            </w:pPr>
          </w:p>
        </w:tc>
      </w:tr>
      <w:tr w:rsidR="0040773C" w:rsidRPr="00D65789" w:rsidTr="009A21E3">
        <w:trPr>
          <w:gridAfter w:val="2"/>
          <w:wAfter w:w="1340" w:type="pct"/>
        </w:trPr>
        <w:tc>
          <w:tcPr>
            <w:tcW w:w="2615" w:type="pct"/>
            <w:gridSpan w:val="13"/>
            <w:shd w:val="clear" w:color="auto" w:fill="FFFFFF"/>
          </w:tcPr>
          <w:p w:rsidR="0040773C" w:rsidRPr="00D65789" w:rsidRDefault="0040773C" w:rsidP="00D65789">
            <w:pPr>
              <w:spacing w:after="0" w:line="240" w:lineRule="auto"/>
              <w:rPr>
                <w:rFonts w:ascii="Times New Roman" w:hAnsi="Times New Roman" w:cs="Times New Roman"/>
                <w:color w:val="FF0000"/>
                <w:sz w:val="24"/>
              </w:rPr>
            </w:pPr>
            <w:r w:rsidRPr="00D65789">
              <w:rPr>
                <w:rFonts w:ascii="Times New Roman" w:hAnsi="Times New Roman" w:cs="Times New Roman"/>
                <w:b/>
                <w:sz w:val="24"/>
              </w:rPr>
              <w:t>Завдання 2. Збільшення частки місцевих товаровиробників на регіональному споживчому ринку</w:t>
            </w:r>
          </w:p>
        </w:tc>
        <w:tc>
          <w:tcPr>
            <w:tcW w:w="159" w:type="pct"/>
          </w:tcPr>
          <w:p w:rsidR="0040773C" w:rsidRPr="00D65789" w:rsidRDefault="0040773C" w:rsidP="00D65789">
            <w:pPr>
              <w:spacing w:after="0" w:line="240" w:lineRule="auto"/>
              <w:rPr>
                <w:rFonts w:ascii="Times New Roman" w:hAnsi="Times New Roman" w:cs="Times New Roman"/>
                <w:color w:val="FF0000"/>
                <w:sz w:val="24"/>
              </w:rPr>
            </w:pPr>
          </w:p>
        </w:tc>
        <w:tc>
          <w:tcPr>
            <w:tcW w:w="160" w:type="pct"/>
            <w:gridSpan w:val="2"/>
          </w:tcPr>
          <w:p w:rsidR="0040773C" w:rsidRPr="00D65789" w:rsidRDefault="0040773C" w:rsidP="00D65789">
            <w:pPr>
              <w:spacing w:after="0" w:line="240" w:lineRule="auto"/>
              <w:jc w:val="center"/>
              <w:rPr>
                <w:rFonts w:ascii="Times New Roman" w:hAnsi="Times New Roman" w:cs="Times New Roman"/>
                <w:color w:val="FF0000"/>
                <w:sz w:val="24"/>
              </w:rPr>
            </w:pPr>
          </w:p>
        </w:tc>
        <w:tc>
          <w:tcPr>
            <w:tcW w:w="161" w:type="pct"/>
          </w:tcPr>
          <w:p w:rsidR="0040773C" w:rsidRPr="00D65789" w:rsidRDefault="0040773C" w:rsidP="00D65789">
            <w:pPr>
              <w:spacing w:after="0" w:line="240" w:lineRule="auto"/>
              <w:rPr>
                <w:rFonts w:ascii="Times New Roman" w:hAnsi="Times New Roman" w:cs="Times New Roman"/>
                <w:color w:val="FF0000"/>
                <w:sz w:val="24"/>
              </w:rPr>
            </w:pPr>
          </w:p>
        </w:tc>
        <w:tc>
          <w:tcPr>
            <w:tcW w:w="161" w:type="pct"/>
            <w:gridSpan w:val="2"/>
          </w:tcPr>
          <w:p w:rsidR="0040773C" w:rsidRPr="00D65789" w:rsidRDefault="0040773C" w:rsidP="00D65789">
            <w:pPr>
              <w:spacing w:after="0" w:line="240" w:lineRule="auto"/>
              <w:jc w:val="center"/>
              <w:rPr>
                <w:rFonts w:ascii="Times New Roman" w:hAnsi="Times New Roman" w:cs="Times New Roman"/>
                <w:color w:val="FF0000"/>
                <w:sz w:val="24"/>
              </w:rPr>
            </w:pPr>
            <w:r w:rsidRPr="00D65789">
              <w:rPr>
                <w:rFonts w:ascii="Times New Roman" w:hAnsi="Times New Roman" w:cs="Times New Roman"/>
                <w:color w:val="FF0000"/>
                <w:sz w:val="24"/>
              </w:rPr>
              <w:t>-</w:t>
            </w:r>
          </w:p>
        </w:tc>
        <w:tc>
          <w:tcPr>
            <w:tcW w:w="161" w:type="pct"/>
            <w:gridSpan w:val="2"/>
          </w:tcPr>
          <w:p w:rsidR="0040773C" w:rsidRPr="00D65789" w:rsidRDefault="0040773C" w:rsidP="00D65789">
            <w:pPr>
              <w:spacing w:after="0" w:line="240" w:lineRule="auto"/>
              <w:rPr>
                <w:rFonts w:ascii="Times New Roman" w:hAnsi="Times New Roman" w:cs="Times New Roman"/>
                <w:color w:val="FF0000"/>
                <w:sz w:val="24"/>
              </w:rPr>
            </w:pPr>
            <w:r w:rsidRPr="00D65789">
              <w:rPr>
                <w:rFonts w:ascii="Times New Roman" w:hAnsi="Times New Roman" w:cs="Times New Roman"/>
                <w:color w:val="FF0000"/>
                <w:sz w:val="24"/>
              </w:rPr>
              <w:t>1000.0</w:t>
            </w:r>
          </w:p>
        </w:tc>
        <w:tc>
          <w:tcPr>
            <w:tcW w:w="161" w:type="pct"/>
          </w:tcPr>
          <w:p w:rsidR="0040773C" w:rsidRPr="00D65789" w:rsidRDefault="0040773C" w:rsidP="00D65789">
            <w:pPr>
              <w:spacing w:after="0" w:line="240" w:lineRule="auto"/>
              <w:rPr>
                <w:rFonts w:ascii="Times New Roman" w:hAnsi="Times New Roman" w:cs="Times New Roman"/>
                <w:color w:val="FF0000"/>
                <w:sz w:val="24"/>
              </w:rPr>
            </w:pPr>
            <w:r w:rsidRPr="00D65789">
              <w:rPr>
                <w:rFonts w:ascii="Times New Roman" w:hAnsi="Times New Roman" w:cs="Times New Roman"/>
                <w:color w:val="FF0000"/>
                <w:sz w:val="24"/>
              </w:rPr>
              <w:t>-</w:t>
            </w:r>
          </w:p>
        </w:tc>
        <w:tc>
          <w:tcPr>
            <w:tcW w:w="82" w:type="pct"/>
          </w:tcPr>
          <w:p w:rsidR="0040773C" w:rsidRPr="00D65789" w:rsidRDefault="0040773C" w:rsidP="00D65789">
            <w:pPr>
              <w:spacing w:after="0" w:line="240" w:lineRule="auto"/>
              <w:rPr>
                <w:rFonts w:ascii="Times New Roman" w:hAnsi="Times New Roman" w:cs="Times New Roman"/>
                <w:color w:val="FF0000"/>
                <w:sz w:val="24"/>
              </w:rPr>
            </w:pPr>
            <w:r w:rsidRPr="00D65789">
              <w:rPr>
                <w:rFonts w:ascii="Times New Roman" w:hAnsi="Times New Roman" w:cs="Times New Roman"/>
                <w:color w:val="FF0000"/>
                <w:sz w:val="24"/>
              </w:rPr>
              <w:t>-</w:t>
            </w:r>
          </w:p>
        </w:tc>
      </w:tr>
      <w:tr w:rsidR="0040773C" w:rsidRPr="00D65789" w:rsidTr="009A21E3">
        <w:trPr>
          <w:gridAfter w:val="12"/>
          <w:wAfter w:w="2385" w:type="pct"/>
        </w:trPr>
        <w:tc>
          <w:tcPr>
            <w:tcW w:w="165" w:type="pct"/>
            <w:shd w:val="clear" w:color="auto" w:fill="FFFFFF"/>
          </w:tcPr>
          <w:p w:rsidR="0040773C" w:rsidRPr="00D65789" w:rsidRDefault="0040773C"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Здійснення моніторингу цін на соціально </w:t>
            </w:r>
            <w:r w:rsidRPr="00D65789">
              <w:rPr>
                <w:rFonts w:ascii="Times New Roman" w:hAnsi="Times New Roman" w:cs="Times New Roman"/>
                <w:spacing w:val="-2"/>
                <w:sz w:val="24"/>
              </w:rPr>
              <w:t>важливі групи  товарів</w:t>
            </w:r>
            <w:r w:rsidRPr="00D65789">
              <w:rPr>
                <w:rFonts w:ascii="Times New Roman" w:hAnsi="Times New Roman" w:cs="Times New Roman"/>
                <w:sz w:val="24"/>
              </w:rPr>
              <w:t xml:space="preserve"> закладами роздрібної торгівлі.</w:t>
            </w:r>
          </w:p>
        </w:tc>
        <w:tc>
          <w:tcPr>
            <w:tcW w:w="227"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D65789">
              <w:rPr>
                <w:rFonts w:ascii="Times New Roman" w:hAnsi="Times New Roman" w:cs="Times New Roman"/>
                <w:sz w:val="24"/>
              </w:rPr>
              <w:t>Недригайлівської районної державної адміністрації</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w:t>
            </w:r>
          </w:p>
        </w:tc>
        <w:tc>
          <w:tcPr>
            <w:tcW w:w="164"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1"/>
                <w:szCs w:val="21"/>
              </w:rPr>
              <w:t>Встановлення цін і тарифів на соціально значущі товари та послуги в економічно обґрунтованому розмірі</w:t>
            </w:r>
          </w:p>
        </w:tc>
      </w:tr>
      <w:tr w:rsidR="0040773C" w:rsidRPr="00D65789" w:rsidTr="009A21E3">
        <w:trPr>
          <w:gridAfter w:val="12"/>
          <w:wAfter w:w="2385" w:type="pct"/>
          <w:trHeight w:val="2838"/>
        </w:trPr>
        <w:tc>
          <w:tcPr>
            <w:tcW w:w="165" w:type="pct"/>
            <w:shd w:val="clear" w:color="auto" w:fill="FFFFFF"/>
          </w:tcPr>
          <w:p w:rsidR="0040773C" w:rsidRPr="00D65789" w:rsidRDefault="0040773C" w:rsidP="00D65789">
            <w:pPr>
              <w:spacing w:after="0" w:line="240" w:lineRule="auto"/>
              <w:ind w:left="360"/>
              <w:rPr>
                <w:rFonts w:ascii="Times New Roman" w:hAnsi="Times New Roman" w:cs="Times New Roman"/>
                <w:sz w:val="24"/>
              </w:rPr>
            </w:pPr>
            <w:r w:rsidRPr="00D65789">
              <w:rPr>
                <w:rFonts w:ascii="Times New Roman" w:hAnsi="Times New Roman" w:cs="Times New Roman"/>
                <w:sz w:val="24"/>
              </w:rPr>
              <w:lastRenderedPageBreak/>
              <w:t xml:space="preserve"> 2</w:t>
            </w:r>
          </w:p>
        </w:tc>
        <w:tc>
          <w:tcPr>
            <w:tcW w:w="539" w:type="pct"/>
            <w:gridSpan w:val="5"/>
            <w:shd w:val="clear" w:color="auto" w:fill="FFFFFF"/>
          </w:tcPr>
          <w:p w:rsidR="0040773C" w:rsidRPr="00D65789" w:rsidRDefault="0040773C" w:rsidP="00D65789">
            <w:pPr>
              <w:spacing w:after="0" w:line="240" w:lineRule="auto"/>
              <w:rPr>
                <w:rFonts w:ascii="Times New Roman" w:hAnsi="Times New Roman" w:cs="Times New Roman"/>
                <w:spacing w:val="-2"/>
                <w:sz w:val="24"/>
              </w:rPr>
            </w:pPr>
            <w:r w:rsidRPr="00D65789">
              <w:rPr>
                <w:rFonts w:ascii="Times New Roman" w:hAnsi="Times New Roman" w:cs="Times New Roman"/>
                <w:sz w:val="24"/>
              </w:rPr>
              <w:t>Організація презентаційної та рекламної діяльності місцевих товаровиробників, участь у виставково-ярмаркових заходах</w:t>
            </w:r>
          </w:p>
          <w:p w:rsidR="0040773C" w:rsidRPr="00D65789" w:rsidRDefault="0040773C" w:rsidP="00D65789">
            <w:pPr>
              <w:spacing w:after="0" w:line="240" w:lineRule="auto"/>
              <w:rPr>
                <w:rFonts w:ascii="Times New Roman" w:hAnsi="Times New Roman" w:cs="Times New Roman"/>
                <w:spacing w:val="-2"/>
                <w:sz w:val="24"/>
              </w:rPr>
            </w:pPr>
          </w:p>
        </w:tc>
        <w:tc>
          <w:tcPr>
            <w:tcW w:w="227"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p w:rsidR="0040773C" w:rsidRPr="00D65789" w:rsidRDefault="0040773C" w:rsidP="00D65789">
            <w:pPr>
              <w:spacing w:after="0" w:line="240" w:lineRule="auto"/>
              <w:jc w:val="center"/>
              <w:rPr>
                <w:rFonts w:ascii="Times New Roman" w:hAnsi="Times New Roman" w:cs="Times New Roman"/>
                <w:sz w:val="24"/>
              </w:rPr>
            </w:pPr>
          </w:p>
          <w:p w:rsidR="0040773C" w:rsidRPr="00D65789" w:rsidRDefault="0040773C" w:rsidP="00D65789">
            <w:pPr>
              <w:spacing w:after="0" w:line="240" w:lineRule="auto"/>
              <w:jc w:val="center"/>
              <w:rPr>
                <w:rFonts w:ascii="Times New Roman" w:hAnsi="Times New Roman" w:cs="Times New Roman"/>
                <w:sz w:val="24"/>
              </w:rPr>
            </w:pPr>
          </w:p>
          <w:p w:rsidR="0040773C" w:rsidRPr="00D65789" w:rsidRDefault="0040773C" w:rsidP="00D65789">
            <w:pPr>
              <w:spacing w:after="0" w:line="240" w:lineRule="auto"/>
              <w:jc w:val="center"/>
              <w:rPr>
                <w:rFonts w:ascii="Times New Roman" w:hAnsi="Times New Roman" w:cs="Times New Roman"/>
                <w:sz w:val="24"/>
              </w:rPr>
            </w:pPr>
          </w:p>
          <w:p w:rsidR="0040773C" w:rsidRPr="00D65789" w:rsidRDefault="0040773C" w:rsidP="00D65789">
            <w:pPr>
              <w:spacing w:after="0" w:line="240" w:lineRule="auto"/>
              <w:jc w:val="center"/>
              <w:rPr>
                <w:rFonts w:ascii="Times New Roman" w:hAnsi="Times New Roman" w:cs="Times New Roman"/>
                <w:sz w:val="24"/>
              </w:rPr>
            </w:pPr>
          </w:p>
          <w:p w:rsidR="0040773C" w:rsidRPr="00D65789" w:rsidRDefault="0040773C" w:rsidP="00D65789">
            <w:pPr>
              <w:spacing w:after="0" w:line="240" w:lineRule="auto"/>
              <w:jc w:val="center"/>
              <w:rPr>
                <w:rFonts w:ascii="Times New Roman" w:hAnsi="Times New Roman" w:cs="Times New Roman"/>
                <w:sz w:val="24"/>
              </w:rPr>
            </w:pPr>
          </w:p>
          <w:p w:rsidR="0040773C" w:rsidRPr="00D65789" w:rsidRDefault="0040773C" w:rsidP="00D65789">
            <w:pPr>
              <w:spacing w:after="0" w:line="240" w:lineRule="auto"/>
              <w:jc w:val="center"/>
              <w:rPr>
                <w:rFonts w:ascii="Times New Roman" w:hAnsi="Times New Roman" w:cs="Times New Roman"/>
                <w:sz w:val="24"/>
              </w:rPr>
            </w:pPr>
          </w:p>
          <w:p w:rsidR="0040773C" w:rsidRPr="00D65789" w:rsidRDefault="0040773C" w:rsidP="00D65789">
            <w:pPr>
              <w:spacing w:after="0" w:line="240" w:lineRule="auto"/>
              <w:jc w:val="center"/>
              <w:rPr>
                <w:rFonts w:ascii="Times New Roman" w:hAnsi="Times New Roman" w:cs="Times New Roman"/>
                <w:sz w:val="24"/>
              </w:rPr>
            </w:pPr>
          </w:p>
          <w:p w:rsidR="0040773C" w:rsidRPr="00D65789" w:rsidRDefault="0040773C" w:rsidP="00D65789">
            <w:pPr>
              <w:spacing w:after="0" w:line="240" w:lineRule="auto"/>
              <w:jc w:val="center"/>
              <w:rPr>
                <w:rFonts w:ascii="Times New Roman" w:hAnsi="Times New Roman" w:cs="Times New Roman"/>
                <w:sz w:val="24"/>
              </w:rPr>
            </w:pPr>
          </w:p>
          <w:p w:rsidR="0040773C" w:rsidRPr="00D65789" w:rsidRDefault="0040773C" w:rsidP="00D65789">
            <w:pPr>
              <w:spacing w:after="0" w:line="240" w:lineRule="auto"/>
              <w:jc w:val="center"/>
              <w:rPr>
                <w:rFonts w:ascii="Times New Roman" w:hAnsi="Times New Roman" w:cs="Times New Roman"/>
                <w:sz w:val="24"/>
              </w:rPr>
            </w:pPr>
          </w:p>
          <w:p w:rsidR="0040773C" w:rsidRPr="00D65789" w:rsidRDefault="0040773C" w:rsidP="00D65789">
            <w:pPr>
              <w:spacing w:after="0" w:line="240" w:lineRule="auto"/>
              <w:jc w:val="center"/>
              <w:rPr>
                <w:rFonts w:ascii="Times New Roman" w:hAnsi="Times New Roman" w:cs="Times New Roman"/>
                <w:sz w:val="10"/>
                <w:szCs w:val="10"/>
              </w:rPr>
            </w:pPr>
          </w:p>
          <w:p w:rsidR="0040773C" w:rsidRPr="00D65789" w:rsidRDefault="0040773C" w:rsidP="00D65789">
            <w:pPr>
              <w:spacing w:after="0" w:line="240" w:lineRule="auto"/>
              <w:jc w:val="center"/>
              <w:rPr>
                <w:rFonts w:ascii="Times New Roman" w:hAnsi="Times New Roman" w:cs="Times New Roman"/>
                <w:sz w:val="24"/>
              </w:rPr>
            </w:pPr>
          </w:p>
        </w:tc>
        <w:tc>
          <w:tcPr>
            <w:tcW w:w="643" w:type="pct"/>
            <w:shd w:val="clear" w:color="auto" w:fill="FFFFFF"/>
          </w:tcPr>
          <w:p w:rsidR="0040773C" w:rsidRPr="00D65789" w:rsidRDefault="0040773C" w:rsidP="00D65789">
            <w:pPr>
              <w:spacing w:after="0" w:line="240" w:lineRule="auto"/>
              <w:ind w:left="20" w:firstLine="3"/>
              <w:rPr>
                <w:rFonts w:ascii="Times New Roman" w:hAnsi="Times New Roman" w:cs="Times New Roman"/>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D65789">
              <w:rPr>
                <w:rFonts w:ascii="Times New Roman" w:hAnsi="Times New Roman" w:cs="Times New Roman"/>
                <w:sz w:val="24"/>
              </w:rPr>
              <w:t xml:space="preserve">Недригайлівської районної державної адміністрації, суб’єкти господарювання </w:t>
            </w:r>
          </w:p>
          <w:p w:rsidR="0040773C" w:rsidRPr="00D65789" w:rsidRDefault="0040773C" w:rsidP="00D65789">
            <w:pPr>
              <w:spacing w:after="0" w:line="240" w:lineRule="auto"/>
              <w:rPr>
                <w:rFonts w:ascii="Times New Roman" w:hAnsi="Times New Roman" w:cs="Times New Roman"/>
                <w:sz w:val="28"/>
                <w:szCs w:val="28"/>
              </w:rPr>
            </w:pP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w:t>
            </w:r>
          </w:p>
        </w:tc>
        <w:tc>
          <w:tcPr>
            <w:tcW w:w="164"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40773C" w:rsidRPr="00D65789" w:rsidRDefault="0040773C" w:rsidP="00D65789">
            <w:pPr>
              <w:spacing w:after="0" w:line="240" w:lineRule="auto"/>
              <w:rPr>
                <w:rFonts w:ascii="Times New Roman" w:hAnsi="Times New Roman" w:cs="Times New Roman"/>
                <w:sz w:val="28"/>
                <w:szCs w:val="28"/>
              </w:rPr>
            </w:pPr>
            <w:r w:rsidRPr="00D65789">
              <w:rPr>
                <w:rFonts w:ascii="Times New Roman" w:hAnsi="Times New Roman" w:cs="Times New Roman"/>
                <w:sz w:val="24"/>
              </w:rPr>
              <w:t>Збільшення частки місцевих виробників на споживчому ринку,  розвиток ярмарково-виставкової діяльності, поширення позитивного іміджу району</w:t>
            </w:r>
          </w:p>
        </w:tc>
      </w:tr>
      <w:tr w:rsidR="0040773C" w:rsidRPr="00D65789" w:rsidTr="009A21E3">
        <w:trPr>
          <w:gridAfter w:val="12"/>
          <w:wAfter w:w="2385" w:type="pct"/>
        </w:trPr>
        <w:tc>
          <w:tcPr>
            <w:tcW w:w="165" w:type="pct"/>
            <w:shd w:val="clear" w:color="auto" w:fill="FFFFFF"/>
          </w:tcPr>
          <w:p w:rsidR="0040773C" w:rsidRPr="00D65789" w:rsidRDefault="0040773C" w:rsidP="00D65789">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40773C" w:rsidRPr="00D65789" w:rsidRDefault="0040773C" w:rsidP="00D65789">
            <w:pPr>
              <w:spacing w:after="0" w:line="240" w:lineRule="auto"/>
              <w:rPr>
                <w:rFonts w:ascii="Times New Roman" w:hAnsi="Times New Roman" w:cs="Times New Roman"/>
                <w:b/>
                <w:sz w:val="24"/>
              </w:rPr>
            </w:pPr>
          </w:p>
        </w:tc>
        <w:tc>
          <w:tcPr>
            <w:tcW w:w="227"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p>
        </w:tc>
        <w:tc>
          <w:tcPr>
            <w:tcW w:w="643" w:type="pct"/>
            <w:shd w:val="clear" w:color="auto" w:fill="FFFFFF"/>
          </w:tcPr>
          <w:p w:rsidR="0040773C" w:rsidRPr="00D65789" w:rsidRDefault="0040773C" w:rsidP="00D65789">
            <w:pPr>
              <w:spacing w:after="0" w:line="240" w:lineRule="auto"/>
              <w:ind w:left="20" w:firstLine="3"/>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40773C" w:rsidRPr="00D65789" w:rsidRDefault="0040773C" w:rsidP="00D65789">
            <w:pPr>
              <w:spacing w:after="0" w:line="240" w:lineRule="auto"/>
              <w:rPr>
                <w:rFonts w:ascii="Times New Roman" w:hAnsi="Times New Roman" w:cs="Times New Roman"/>
                <w:b/>
                <w:sz w:val="24"/>
              </w:rPr>
            </w:pPr>
          </w:p>
        </w:tc>
      </w:tr>
      <w:tr w:rsidR="0040773C" w:rsidRPr="00D65789" w:rsidTr="009A21E3">
        <w:trPr>
          <w:gridAfter w:val="12"/>
          <w:wAfter w:w="2385" w:type="pct"/>
        </w:trPr>
        <w:tc>
          <w:tcPr>
            <w:tcW w:w="165" w:type="pct"/>
            <w:shd w:val="clear" w:color="auto" w:fill="FFFFFF"/>
          </w:tcPr>
          <w:p w:rsidR="0040773C" w:rsidRPr="00D65789" w:rsidRDefault="0040773C" w:rsidP="00D65789">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40773C" w:rsidRPr="00D65789" w:rsidRDefault="0040773C" w:rsidP="00D65789">
            <w:pPr>
              <w:spacing w:after="0" w:line="240" w:lineRule="auto"/>
              <w:rPr>
                <w:rFonts w:ascii="Times New Roman" w:hAnsi="Times New Roman" w:cs="Times New Roman"/>
                <w:b/>
                <w:sz w:val="24"/>
              </w:rPr>
            </w:pPr>
          </w:p>
        </w:tc>
        <w:tc>
          <w:tcPr>
            <w:tcW w:w="227"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p>
        </w:tc>
        <w:tc>
          <w:tcPr>
            <w:tcW w:w="643" w:type="pct"/>
            <w:shd w:val="clear" w:color="auto" w:fill="FFFFFF"/>
          </w:tcPr>
          <w:p w:rsidR="0040773C" w:rsidRPr="00D65789" w:rsidRDefault="0040773C" w:rsidP="00D65789">
            <w:pPr>
              <w:spacing w:after="0" w:line="240" w:lineRule="auto"/>
              <w:ind w:left="20" w:firstLine="3"/>
              <w:rPr>
                <w:rFonts w:ascii="Times New Roman" w:hAnsi="Times New Roman" w:cs="Times New Roman"/>
                <w:b/>
                <w:sz w:val="24"/>
              </w:rPr>
            </w:pPr>
            <w:r w:rsidRPr="00D65789">
              <w:rPr>
                <w:rFonts w:ascii="Times New Roman" w:hAnsi="Times New Roman" w:cs="Times New Roman"/>
                <w:b/>
                <w:sz w:val="24"/>
              </w:rPr>
              <w:t>Всього по пріоритету 1.6</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40773C" w:rsidRPr="00D65789" w:rsidRDefault="0040773C" w:rsidP="00D65789">
            <w:pPr>
              <w:spacing w:after="0" w:line="240" w:lineRule="auto"/>
              <w:rPr>
                <w:rFonts w:ascii="Times New Roman" w:hAnsi="Times New Roman" w:cs="Times New Roman"/>
                <w:b/>
                <w:sz w:val="24"/>
              </w:rPr>
            </w:pPr>
          </w:p>
        </w:tc>
      </w:tr>
      <w:tr w:rsidR="0040773C" w:rsidRPr="00D65789" w:rsidTr="009A21E3">
        <w:trPr>
          <w:gridAfter w:val="12"/>
          <w:wAfter w:w="2385" w:type="pct"/>
        </w:trPr>
        <w:tc>
          <w:tcPr>
            <w:tcW w:w="2615" w:type="pct"/>
            <w:gridSpan w:val="13"/>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1.7. Розвиток підприємництва</w:t>
            </w:r>
          </w:p>
        </w:tc>
      </w:tr>
      <w:tr w:rsidR="0040773C" w:rsidRPr="00D65789" w:rsidTr="009A21E3">
        <w:trPr>
          <w:gridAfter w:val="12"/>
          <w:wAfter w:w="2385" w:type="pct"/>
        </w:trPr>
        <w:tc>
          <w:tcPr>
            <w:tcW w:w="2615" w:type="pct"/>
            <w:gridSpan w:val="13"/>
            <w:shd w:val="clear" w:color="auto" w:fill="FFFFFF"/>
          </w:tcPr>
          <w:p w:rsidR="0040773C" w:rsidRPr="00D65789" w:rsidRDefault="0040773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1. Підвищення ефективності реалізації державної регуляторної політики</w:t>
            </w:r>
          </w:p>
        </w:tc>
      </w:tr>
      <w:tr w:rsidR="0040773C" w:rsidRPr="00D65789" w:rsidTr="009A21E3">
        <w:trPr>
          <w:gridAfter w:val="12"/>
          <w:wAfter w:w="2385" w:type="pct"/>
        </w:trPr>
        <w:tc>
          <w:tcPr>
            <w:tcW w:w="165" w:type="pct"/>
            <w:shd w:val="clear" w:color="auto" w:fill="FFFFFF"/>
          </w:tcPr>
          <w:p w:rsidR="0040773C" w:rsidRPr="00D65789" w:rsidRDefault="0040773C" w:rsidP="00381BA1">
            <w:pPr>
              <w:numPr>
                <w:ilvl w:val="0"/>
                <w:numId w:val="5"/>
              </w:numPr>
              <w:spacing w:after="0" w:line="240" w:lineRule="auto"/>
              <w:jc w:val="center"/>
              <w:rPr>
                <w:rFonts w:ascii="Times New Roman" w:hAnsi="Times New Roman" w:cs="Times New Roman"/>
                <w:sz w:val="24"/>
              </w:rPr>
            </w:pPr>
          </w:p>
        </w:tc>
        <w:tc>
          <w:tcPr>
            <w:tcW w:w="539" w:type="pct"/>
            <w:gridSpan w:val="5"/>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4"/>
              </w:rPr>
              <w:t>Забезпечення неухильного дотримання органами виконавчої влади вимог регуляторного законодавства</w:t>
            </w:r>
          </w:p>
        </w:tc>
        <w:tc>
          <w:tcPr>
            <w:tcW w:w="227"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40773C" w:rsidRPr="00D65789" w:rsidRDefault="0040773C" w:rsidP="00D65789">
            <w:pPr>
              <w:spacing w:after="0" w:line="240" w:lineRule="auto"/>
              <w:ind w:left="20" w:firstLine="3"/>
              <w:rPr>
                <w:rFonts w:ascii="Times New Roman" w:hAnsi="Times New Roman" w:cs="Times New Roman"/>
                <w:b/>
                <w:sz w:val="24"/>
              </w:rPr>
            </w:pPr>
            <w:r w:rsidRPr="00D65789">
              <w:rPr>
                <w:rFonts w:ascii="Times New Roman" w:hAnsi="Times New Roman" w:cs="Times New Roman"/>
                <w:sz w:val="24"/>
              </w:rPr>
              <w:t>Структурні підрозділи Недригайлівської районної державної адміністрації, органи місцевого самоврядування- розробники регуляторних актів</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40773C" w:rsidRPr="00D65789" w:rsidRDefault="0040773C" w:rsidP="00D65789">
            <w:pPr>
              <w:spacing w:after="0" w:line="240" w:lineRule="auto"/>
              <w:rPr>
                <w:rFonts w:ascii="Times New Roman" w:hAnsi="Times New Roman" w:cs="Times New Roman"/>
                <w:spacing w:val="-2"/>
                <w:sz w:val="24"/>
              </w:rPr>
            </w:pPr>
            <w:r w:rsidRPr="00D65789">
              <w:rPr>
                <w:rFonts w:ascii="Times New Roman" w:hAnsi="Times New Roman" w:cs="Times New Roman"/>
                <w:spacing w:val="-2"/>
                <w:sz w:val="24"/>
              </w:rPr>
              <w:t>Мінімізація проявів негативного впливу на функціонування підприємництва, поліпшення підприємницького клімату</w:t>
            </w:r>
          </w:p>
        </w:tc>
      </w:tr>
      <w:tr w:rsidR="0040773C" w:rsidRPr="00D65789" w:rsidTr="009A21E3">
        <w:trPr>
          <w:gridAfter w:val="12"/>
          <w:wAfter w:w="2385" w:type="pct"/>
        </w:trPr>
        <w:tc>
          <w:tcPr>
            <w:tcW w:w="165" w:type="pct"/>
            <w:shd w:val="clear" w:color="auto" w:fill="FFFFFF"/>
          </w:tcPr>
          <w:p w:rsidR="0040773C" w:rsidRPr="00D65789" w:rsidRDefault="0040773C" w:rsidP="00D65789">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40773C" w:rsidRPr="00D65789" w:rsidRDefault="0040773C" w:rsidP="00D65789">
            <w:pPr>
              <w:pStyle w:val="a3"/>
              <w:tabs>
                <w:tab w:val="left" w:pos="735"/>
              </w:tabs>
              <w:rPr>
                <w:rFonts w:ascii="Times New Roman" w:hAnsi="Times New Roman"/>
                <w:b/>
                <w:color w:val="auto"/>
                <w:sz w:val="24"/>
                <w:szCs w:val="24"/>
              </w:rPr>
            </w:pPr>
          </w:p>
        </w:tc>
        <w:tc>
          <w:tcPr>
            <w:tcW w:w="227"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p>
        </w:tc>
        <w:tc>
          <w:tcPr>
            <w:tcW w:w="643" w:type="pct"/>
            <w:shd w:val="clear" w:color="auto" w:fill="FFFFFF"/>
          </w:tcPr>
          <w:p w:rsidR="0040773C" w:rsidRPr="00D65789" w:rsidRDefault="0040773C" w:rsidP="00D65789">
            <w:pPr>
              <w:pStyle w:val="a3"/>
              <w:tabs>
                <w:tab w:val="left" w:pos="735"/>
              </w:tabs>
              <w:rPr>
                <w:rFonts w:ascii="Times New Roman" w:hAnsi="Times New Roman"/>
                <w:b/>
                <w:color w:val="auto"/>
                <w:sz w:val="24"/>
                <w:szCs w:val="24"/>
              </w:rPr>
            </w:pPr>
            <w:r w:rsidRPr="00D65789">
              <w:rPr>
                <w:rFonts w:ascii="Times New Roman" w:hAnsi="Times New Roman"/>
                <w:b/>
                <w:color w:val="auto"/>
                <w:sz w:val="24"/>
                <w:szCs w:val="24"/>
              </w:rPr>
              <w:t>Всього по завданню 1</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40773C" w:rsidRPr="00D65789" w:rsidRDefault="0040773C" w:rsidP="00D65789">
            <w:pPr>
              <w:spacing w:after="0" w:line="240" w:lineRule="auto"/>
              <w:rPr>
                <w:rFonts w:ascii="Times New Roman" w:hAnsi="Times New Roman" w:cs="Times New Roman"/>
                <w:b/>
                <w:sz w:val="24"/>
              </w:rPr>
            </w:pPr>
          </w:p>
        </w:tc>
      </w:tr>
      <w:tr w:rsidR="0040773C" w:rsidRPr="00D65789" w:rsidTr="009A21E3">
        <w:trPr>
          <w:gridAfter w:val="12"/>
          <w:wAfter w:w="2385" w:type="pct"/>
        </w:trPr>
        <w:tc>
          <w:tcPr>
            <w:tcW w:w="2615" w:type="pct"/>
            <w:gridSpan w:val="13"/>
            <w:shd w:val="clear" w:color="auto" w:fill="FFFFFF"/>
          </w:tcPr>
          <w:p w:rsidR="0040773C" w:rsidRPr="00D65789" w:rsidRDefault="0040773C" w:rsidP="00D65789">
            <w:pPr>
              <w:pStyle w:val="a3"/>
              <w:tabs>
                <w:tab w:val="left" w:pos="735"/>
              </w:tabs>
              <w:rPr>
                <w:rFonts w:ascii="Times New Roman" w:hAnsi="Times New Roman"/>
                <w:b/>
                <w:color w:val="auto"/>
                <w:sz w:val="24"/>
                <w:szCs w:val="24"/>
              </w:rPr>
            </w:pPr>
            <w:r w:rsidRPr="00D65789">
              <w:rPr>
                <w:rFonts w:ascii="Times New Roman" w:hAnsi="Times New Roman"/>
                <w:b/>
                <w:sz w:val="24"/>
                <w:szCs w:val="24"/>
              </w:rPr>
              <w:t>Завдання2. Надання підтримки в реалізації встановлених законом прав суб'єктів малого і середнього підприємництва, одержанні документів дозвільного характеру та адміністративних послуг</w:t>
            </w:r>
          </w:p>
        </w:tc>
      </w:tr>
      <w:tr w:rsidR="0040773C" w:rsidRPr="00D65789" w:rsidTr="009A21E3">
        <w:trPr>
          <w:gridAfter w:val="12"/>
          <w:wAfter w:w="2385" w:type="pct"/>
        </w:trPr>
        <w:tc>
          <w:tcPr>
            <w:tcW w:w="165" w:type="pct"/>
            <w:shd w:val="clear" w:color="auto" w:fill="FFFFFF"/>
          </w:tcPr>
          <w:p w:rsidR="0040773C" w:rsidRPr="00D65789" w:rsidRDefault="0040773C" w:rsidP="00381BA1">
            <w:pPr>
              <w:numPr>
                <w:ilvl w:val="0"/>
                <w:numId w:val="6"/>
              </w:numPr>
              <w:spacing w:after="0" w:line="240" w:lineRule="auto"/>
              <w:jc w:val="center"/>
              <w:rPr>
                <w:rFonts w:ascii="Times New Roman" w:hAnsi="Times New Roman" w:cs="Times New Roman"/>
                <w:sz w:val="24"/>
              </w:rPr>
            </w:pPr>
          </w:p>
        </w:tc>
        <w:tc>
          <w:tcPr>
            <w:tcW w:w="539" w:type="pct"/>
            <w:gridSpan w:val="5"/>
            <w:shd w:val="clear" w:color="auto" w:fill="FFFFFF"/>
          </w:tcPr>
          <w:p w:rsidR="0040773C" w:rsidRPr="00D65789" w:rsidRDefault="0040773C" w:rsidP="00D65789">
            <w:pPr>
              <w:spacing w:after="0" w:line="240" w:lineRule="auto"/>
              <w:ind w:left="20" w:firstLine="3"/>
              <w:rPr>
                <w:rFonts w:ascii="Times New Roman" w:hAnsi="Times New Roman" w:cs="Times New Roman"/>
                <w:sz w:val="24"/>
              </w:rPr>
            </w:pPr>
            <w:r w:rsidRPr="00D65789">
              <w:rPr>
                <w:rFonts w:ascii="Times New Roman" w:hAnsi="Times New Roman" w:cs="Times New Roman"/>
                <w:bCs/>
                <w:sz w:val="24"/>
              </w:rPr>
              <w:t xml:space="preserve">Організація консультаційних заходів, зокрема семінарів, засідань у форматі «круглого </w:t>
            </w:r>
            <w:r w:rsidRPr="00D65789">
              <w:rPr>
                <w:rFonts w:ascii="Times New Roman" w:hAnsi="Times New Roman" w:cs="Times New Roman"/>
                <w:bCs/>
                <w:sz w:val="24"/>
              </w:rPr>
              <w:lastRenderedPageBreak/>
              <w:t>столу», засідань координаційних рад з питань розвитку підприємництва, рад підприємців  з різних актуальних питань ведення бізнесу</w:t>
            </w:r>
          </w:p>
        </w:tc>
        <w:tc>
          <w:tcPr>
            <w:tcW w:w="227"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Протягом 2017 року</w:t>
            </w:r>
          </w:p>
        </w:tc>
        <w:tc>
          <w:tcPr>
            <w:tcW w:w="643" w:type="pct"/>
            <w:shd w:val="clear" w:color="auto" w:fill="FFFFFF"/>
          </w:tcPr>
          <w:p w:rsidR="0040773C" w:rsidRPr="00D65789" w:rsidRDefault="0040773C" w:rsidP="00D65789">
            <w:pPr>
              <w:spacing w:after="0" w:line="240" w:lineRule="auto"/>
              <w:ind w:left="20" w:firstLine="3"/>
              <w:rPr>
                <w:rFonts w:ascii="Times New Roman" w:hAnsi="Times New Roman" w:cs="Times New Roman"/>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w:t>
            </w:r>
            <w:r w:rsidRPr="00D65789">
              <w:rPr>
                <w:rFonts w:ascii="Times New Roman" w:hAnsi="Times New Roman" w:cs="Times New Roman"/>
                <w:bCs/>
                <w:sz w:val="24"/>
              </w:rPr>
              <w:lastRenderedPageBreak/>
              <w:t xml:space="preserve">територій </w:t>
            </w:r>
            <w:r w:rsidRPr="00D65789">
              <w:rPr>
                <w:rFonts w:ascii="Times New Roman" w:hAnsi="Times New Roman" w:cs="Times New Roman"/>
                <w:sz w:val="24"/>
              </w:rPr>
              <w:t>Недригайлівської районної державної адміністрації, суб’єкти підприємництва, сільські та селищні голови</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1"/>
                <w:szCs w:val="21"/>
              </w:rPr>
              <w:t xml:space="preserve">Мінімізація проявів негативного впливу на функціонування </w:t>
            </w:r>
            <w:r w:rsidRPr="00D65789">
              <w:rPr>
                <w:rFonts w:ascii="Times New Roman" w:hAnsi="Times New Roman" w:cs="Times New Roman"/>
                <w:sz w:val="21"/>
                <w:szCs w:val="21"/>
              </w:rPr>
              <w:lastRenderedPageBreak/>
              <w:t>підприємництва, поліпшення підприємницького клімату</w:t>
            </w:r>
          </w:p>
        </w:tc>
      </w:tr>
      <w:tr w:rsidR="0040773C" w:rsidRPr="00D65789" w:rsidTr="009A21E3">
        <w:trPr>
          <w:gridAfter w:val="12"/>
          <w:wAfter w:w="2385" w:type="pct"/>
        </w:trPr>
        <w:tc>
          <w:tcPr>
            <w:tcW w:w="165" w:type="pct"/>
            <w:shd w:val="clear" w:color="auto" w:fill="FFFFFF"/>
          </w:tcPr>
          <w:p w:rsidR="0040773C" w:rsidRPr="00D65789" w:rsidRDefault="0040773C" w:rsidP="00381BA1">
            <w:pPr>
              <w:numPr>
                <w:ilvl w:val="0"/>
                <w:numId w:val="6"/>
              </w:numPr>
              <w:spacing w:after="0" w:line="240" w:lineRule="auto"/>
              <w:jc w:val="center"/>
              <w:rPr>
                <w:rFonts w:ascii="Times New Roman" w:hAnsi="Times New Roman" w:cs="Times New Roman"/>
                <w:sz w:val="24"/>
              </w:rPr>
            </w:pPr>
          </w:p>
        </w:tc>
        <w:tc>
          <w:tcPr>
            <w:tcW w:w="539" w:type="pct"/>
            <w:gridSpan w:val="5"/>
            <w:shd w:val="clear" w:color="auto" w:fill="FFFFFF"/>
          </w:tcPr>
          <w:p w:rsidR="0040773C" w:rsidRPr="00D65789" w:rsidRDefault="0040773C" w:rsidP="00D65789">
            <w:pPr>
              <w:pStyle w:val="a3"/>
              <w:ind w:right="-6"/>
              <w:rPr>
                <w:rFonts w:ascii="Times New Roman" w:hAnsi="Times New Roman"/>
                <w:bCs/>
                <w:sz w:val="24"/>
                <w:szCs w:val="24"/>
              </w:rPr>
            </w:pPr>
            <w:r w:rsidRPr="00D65789">
              <w:rPr>
                <w:rFonts w:ascii="Times New Roman" w:hAnsi="Times New Roman"/>
                <w:bCs/>
                <w:sz w:val="24"/>
                <w:szCs w:val="24"/>
              </w:rPr>
              <w:t xml:space="preserve">Забезпечення функціонування в районі центру надання адміністративних послуг відповідно до вимог  Закону України «Про адміністративні послуги» </w:t>
            </w:r>
          </w:p>
        </w:tc>
        <w:tc>
          <w:tcPr>
            <w:tcW w:w="227"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40773C" w:rsidRPr="00D65789" w:rsidRDefault="0040773C" w:rsidP="00D65789">
            <w:pPr>
              <w:spacing w:after="0" w:line="240" w:lineRule="auto"/>
              <w:ind w:left="20" w:firstLine="3"/>
              <w:rPr>
                <w:rFonts w:ascii="Times New Roman" w:hAnsi="Times New Roman" w:cs="Times New Roman"/>
                <w:sz w:val="24"/>
              </w:rPr>
            </w:pPr>
            <w:r w:rsidRPr="00D65789">
              <w:rPr>
                <w:rFonts w:ascii="Times New Roman" w:hAnsi="Times New Roman" w:cs="Times New Roman"/>
                <w:bCs/>
                <w:sz w:val="24"/>
              </w:rPr>
              <w:t xml:space="preserve">Центр надання адміністративних послуг, управління розвитку сільських територій </w:t>
            </w:r>
            <w:r w:rsidRPr="00D65789">
              <w:rPr>
                <w:rFonts w:ascii="Times New Roman" w:hAnsi="Times New Roman" w:cs="Times New Roman"/>
                <w:sz w:val="24"/>
              </w:rPr>
              <w:t xml:space="preserve">Недригайлівської районної державної адміністрації </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1"/>
                <w:szCs w:val="21"/>
              </w:rPr>
              <w:t>Мінімізація проявів негативного впливу на функціонування підприємництва, поліпшення підприємницького клімату</w:t>
            </w:r>
          </w:p>
        </w:tc>
      </w:tr>
      <w:tr w:rsidR="0040773C" w:rsidRPr="00D65789" w:rsidTr="009A21E3">
        <w:trPr>
          <w:gridAfter w:val="12"/>
          <w:wAfter w:w="2385" w:type="pct"/>
        </w:trPr>
        <w:tc>
          <w:tcPr>
            <w:tcW w:w="165" w:type="pct"/>
            <w:shd w:val="clear" w:color="auto" w:fill="FFFFFF"/>
          </w:tcPr>
          <w:p w:rsidR="0040773C" w:rsidRPr="00D65789" w:rsidRDefault="0040773C" w:rsidP="00D65789">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40773C" w:rsidRPr="00D65789" w:rsidRDefault="0040773C" w:rsidP="00D65789">
            <w:pPr>
              <w:pStyle w:val="a3"/>
              <w:tabs>
                <w:tab w:val="num" w:pos="0"/>
              </w:tabs>
              <w:rPr>
                <w:rFonts w:ascii="Times New Roman" w:hAnsi="Times New Roman"/>
                <w:color w:val="auto"/>
                <w:sz w:val="24"/>
                <w:szCs w:val="24"/>
              </w:rPr>
            </w:pPr>
          </w:p>
        </w:tc>
        <w:tc>
          <w:tcPr>
            <w:tcW w:w="227"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p>
        </w:tc>
        <w:tc>
          <w:tcPr>
            <w:tcW w:w="643" w:type="pct"/>
            <w:shd w:val="clear" w:color="auto" w:fill="FFFFFF"/>
          </w:tcPr>
          <w:p w:rsidR="0040773C" w:rsidRPr="00D65789" w:rsidRDefault="0040773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40773C" w:rsidRPr="00D65789" w:rsidRDefault="0040773C" w:rsidP="00D65789">
            <w:pPr>
              <w:spacing w:after="0" w:line="240" w:lineRule="auto"/>
              <w:rPr>
                <w:rFonts w:ascii="Times New Roman" w:hAnsi="Times New Roman" w:cs="Times New Roman"/>
                <w:b/>
                <w:sz w:val="24"/>
              </w:rPr>
            </w:pPr>
          </w:p>
        </w:tc>
      </w:tr>
      <w:tr w:rsidR="0040773C" w:rsidRPr="00D65789" w:rsidTr="009A21E3">
        <w:trPr>
          <w:gridAfter w:val="12"/>
          <w:wAfter w:w="2385" w:type="pct"/>
          <w:trHeight w:val="322"/>
        </w:trPr>
        <w:tc>
          <w:tcPr>
            <w:tcW w:w="2615" w:type="pct"/>
            <w:gridSpan w:val="13"/>
            <w:shd w:val="clear" w:color="auto" w:fill="FFFFFF"/>
            <w:vAlign w:val="center"/>
          </w:tcPr>
          <w:p w:rsidR="0040773C" w:rsidRPr="00D65789" w:rsidRDefault="0040773C" w:rsidP="00D65789">
            <w:pPr>
              <w:pStyle w:val="a3"/>
              <w:tabs>
                <w:tab w:val="left" w:pos="735"/>
              </w:tabs>
              <w:rPr>
                <w:rFonts w:ascii="Times New Roman" w:hAnsi="Times New Roman"/>
                <w:b/>
                <w:color w:val="auto"/>
                <w:sz w:val="24"/>
                <w:szCs w:val="24"/>
              </w:rPr>
            </w:pPr>
            <w:r w:rsidRPr="00D65789">
              <w:rPr>
                <w:rFonts w:ascii="Times New Roman" w:hAnsi="Times New Roman"/>
                <w:b/>
                <w:color w:val="auto"/>
                <w:sz w:val="24"/>
                <w:szCs w:val="24"/>
              </w:rPr>
              <w:t>Завдання 3. Підвищення кваліфікації кадрів для сфери підприємництва</w:t>
            </w:r>
          </w:p>
        </w:tc>
      </w:tr>
      <w:tr w:rsidR="0040773C" w:rsidRPr="00D65789" w:rsidTr="009A21E3">
        <w:trPr>
          <w:gridAfter w:val="12"/>
          <w:wAfter w:w="2385" w:type="pct"/>
        </w:trPr>
        <w:tc>
          <w:tcPr>
            <w:tcW w:w="165" w:type="pct"/>
            <w:shd w:val="clear" w:color="auto" w:fill="FFFFFF"/>
          </w:tcPr>
          <w:p w:rsidR="0040773C" w:rsidRPr="00D65789" w:rsidRDefault="0040773C" w:rsidP="00381BA1">
            <w:pPr>
              <w:numPr>
                <w:ilvl w:val="0"/>
                <w:numId w:val="29"/>
              </w:numPr>
              <w:spacing w:after="0" w:line="240" w:lineRule="auto"/>
              <w:jc w:val="center"/>
              <w:rPr>
                <w:rFonts w:ascii="Times New Roman" w:hAnsi="Times New Roman" w:cs="Times New Roman"/>
                <w:sz w:val="24"/>
              </w:rPr>
            </w:pPr>
          </w:p>
        </w:tc>
        <w:tc>
          <w:tcPr>
            <w:tcW w:w="539" w:type="pct"/>
            <w:gridSpan w:val="5"/>
            <w:shd w:val="clear" w:color="auto" w:fill="FFFFFF"/>
          </w:tcPr>
          <w:p w:rsidR="0040773C" w:rsidRPr="00D65789" w:rsidRDefault="0040773C" w:rsidP="00D65789">
            <w:pPr>
              <w:spacing w:after="0" w:line="240" w:lineRule="auto"/>
              <w:ind w:left="20" w:firstLine="3"/>
              <w:rPr>
                <w:rFonts w:ascii="Times New Roman" w:hAnsi="Times New Roman" w:cs="Times New Roman"/>
                <w:i/>
                <w:sz w:val="24"/>
              </w:rPr>
            </w:pPr>
            <w:r w:rsidRPr="00D65789">
              <w:rPr>
                <w:rFonts w:ascii="Times New Roman" w:hAnsi="Times New Roman" w:cs="Times New Roman"/>
                <w:sz w:val="24"/>
              </w:rPr>
              <w:t xml:space="preserve">Залучення підприємців до </w:t>
            </w:r>
            <w:r w:rsidRPr="00D65789">
              <w:rPr>
                <w:rFonts w:ascii="Times New Roman" w:hAnsi="Times New Roman" w:cs="Times New Roman"/>
                <w:sz w:val="24"/>
              </w:rPr>
              <w:br/>
              <w:t xml:space="preserve">участі в програмі перепідго-товки управлінських кадрів для </w:t>
            </w:r>
            <w:r w:rsidRPr="00D65789">
              <w:rPr>
                <w:rFonts w:ascii="Times New Roman" w:hAnsi="Times New Roman" w:cs="Times New Roman"/>
                <w:spacing w:val="-2"/>
                <w:sz w:val="24"/>
              </w:rPr>
              <w:t>сфери підприємництва «Україн-ська ініціатива»</w:t>
            </w:r>
          </w:p>
        </w:tc>
        <w:tc>
          <w:tcPr>
            <w:tcW w:w="227"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bCs/>
                <w:sz w:val="24"/>
              </w:rPr>
              <w:t xml:space="preserve">Відділ економічного і агропромислового розвитку управління розвитку сільських територій </w:t>
            </w:r>
            <w:r w:rsidRPr="00D65789">
              <w:rPr>
                <w:rFonts w:ascii="Times New Roman" w:hAnsi="Times New Roman" w:cs="Times New Roman"/>
                <w:sz w:val="24"/>
              </w:rPr>
              <w:t xml:space="preserve">Недригайлівської районної державної адміністрації, суб’єкти підприємництва, сільські та селищні голови </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40773C" w:rsidRPr="00D65789" w:rsidRDefault="0040773C" w:rsidP="00D65789">
            <w:pPr>
              <w:spacing w:after="0" w:line="240" w:lineRule="auto"/>
              <w:rPr>
                <w:rFonts w:ascii="Times New Roman" w:hAnsi="Times New Roman" w:cs="Times New Roman"/>
                <w:sz w:val="24"/>
              </w:rPr>
            </w:pPr>
            <w:r w:rsidRPr="00D65789">
              <w:rPr>
                <w:rFonts w:ascii="Times New Roman" w:hAnsi="Times New Roman" w:cs="Times New Roman"/>
                <w:sz w:val="24"/>
              </w:rPr>
              <w:t>Підвищення рівня кваліфікації кадрів у сфері малого та середнього підприємництва</w:t>
            </w:r>
          </w:p>
        </w:tc>
      </w:tr>
      <w:tr w:rsidR="0040773C" w:rsidRPr="00D65789" w:rsidTr="009A21E3">
        <w:trPr>
          <w:gridAfter w:val="12"/>
          <w:wAfter w:w="2385" w:type="pct"/>
        </w:trPr>
        <w:tc>
          <w:tcPr>
            <w:tcW w:w="165" w:type="pct"/>
            <w:shd w:val="clear" w:color="auto" w:fill="FFFFFF"/>
          </w:tcPr>
          <w:p w:rsidR="0040773C" w:rsidRPr="00D65789" w:rsidRDefault="0040773C" w:rsidP="00D65789">
            <w:pPr>
              <w:spacing w:after="0" w:line="240" w:lineRule="auto"/>
              <w:rPr>
                <w:rFonts w:ascii="Times New Roman" w:hAnsi="Times New Roman" w:cs="Times New Roman"/>
                <w:sz w:val="24"/>
              </w:rPr>
            </w:pPr>
          </w:p>
        </w:tc>
        <w:tc>
          <w:tcPr>
            <w:tcW w:w="539" w:type="pct"/>
            <w:gridSpan w:val="5"/>
            <w:shd w:val="clear" w:color="auto" w:fill="FFFFFF"/>
          </w:tcPr>
          <w:p w:rsidR="0040773C" w:rsidRPr="00D65789" w:rsidRDefault="0040773C" w:rsidP="00D65789">
            <w:pPr>
              <w:spacing w:after="0" w:line="240" w:lineRule="auto"/>
              <w:ind w:left="20" w:firstLine="3"/>
              <w:rPr>
                <w:rFonts w:ascii="Times New Roman" w:hAnsi="Times New Roman" w:cs="Times New Roman"/>
                <w:sz w:val="24"/>
              </w:rPr>
            </w:pPr>
          </w:p>
        </w:tc>
        <w:tc>
          <w:tcPr>
            <w:tcW w:w="227"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p>
        </w:tc>
        <w:tc>
          <w:tcPr>
            <w:tcW w:w="643" w:type="pct"/>
            <w:shd w:val="clear" w:color="auto" w:fill="FFFFFF"/>
          </w:tcPr>
          <w:p w:rsidR="0040773C" w:rsidRPr="00D65789" w:rsidRDefault="0040773C" w:rsidP="00D65789">
            <w:pPr>
              <w:spacing w:after="0" w:line="240" w:lineRule="auto"/>
              <w:rPr>
                <w:rFonts w:ascii="Times New Roman" w:hAnsi="Times New Roman" w:cs="Times New Roman"/>
                <w:bCs/>
                <w:sz w:val="24"/>
              </w:rPr>
            </w:pPr>
            <w:r w:rsidRPr="00D65789">
              <w:rPr>
                <w:rFonts w:ascii="Times New Roman" w:hAnsi="Times New Roman" w:cs="Times New Roman"/>
                <w:b/>
                <w:sz w:val="24"/>
              </w:rPr>
              <w:t>Всього по завданню 3</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40773C" w:rsidRPr="00D65789" w:rsidRDefault="0040773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40773C" w:rsidRPr="00D65789" w:rsidRDefault="0040773C" w:rsidP="00D65789">
            <w:pPr>
              <w:spacing w:after="0" w:line="240" w:lineRule="auto"/>
              <w:rPr>
                <w:rFonts w:ascii="Times New Roman" w:hAnsi="Times New Roman" w:cs="Times New Roman"/>
                <w:sz w:val="24"/>
              </w:rPr>
            </w:pPr>
          </w:p>
        </w:tc>
      </w:tr>
      <w:tr w:rsidR="0040773C" w:rsidRPr="00D65789" w:rsidTr="009A21E3">
        <w:trPr>
          <w:gridAfter w:val="12"/>
          <w:wAfter w:w="2385" w:type="pct"/>
        </w:trPr>
        <w:tc>
          <w:tcPr>
            <w:tcW w:w="165" w:type="pct"/>
            <w:shd w:val="clear" w:color="auto" w:fill="FFFFFF"/>
          </w:tcPr>
          <w:p w:rsidR="0040773C" w:rsidRPr="00D65789" w:rsidRDefault="0040773C" w:rsidP="00D65789">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40773C" w:rsidRPr="00D65789" w:rsidRDefault="0040773C" w:rsidP="00D65789">
            <w:pPr>
              <w:spacing w:after="0" w:line="240" w:lineRule="auto"/>
              <w:rPr>
                <w:rFonts w:ascii="Times New Roman" w:hAnsi="Times New Roman" w:cs="Times New Roman"/>
                <w:b/>
                <w:sz w:val="24"/>
              </w:rPr>
            </w:pPr>
          </w:p>
        </w:tc>
        <w:tc>
          <w:tcPr>
            <w:tcW w:w="227"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p>
        </w:tc>
        <w:tc>
          <w:tcPr>
            <w:tcW w:w="643" w:type="pct"/>
            <w:shd w:val="clear" w:color="auto" w:fill="FFFFFF"/>
          </w:tcPr>
          <w:p w:rsidR="0040773C" w:rsidRPr="00D65789" w:rsidRDefault="0040773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1.7</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40773C" w:rsidRPr="00D65789" w:rsidRDefault="0040773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40773C" w:rsidRPr="00D65789" w:rsidRDefault="0040773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ind w:left="360"/>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розділу 1</w:t>
            </w:r>
          </w:p>
        </w:tc>
        <w:tc>
          <w:tcPr>
            <w:tcW w:w="161" w:type="pct"/>
            <w:shd w:val="clear" w:color="auto" w:fill="FFFFFF"/>
          </w:tcPr>
          <w:p w:rsidR="009D56CC" w:rsidRPr="00E27E04" w:rsidRDefault="009D56CC" w:rsidP="003D5ED0">
            <w:pPr>
              <w:jc w:val="center"/>
              <w:rPr>
                <w:rFonts w:ascii="Times New Roman" w:hAnsi="Times New Roman" w:cs="Times New Roman"/>
                <w:b/>
                <w:sz w:val="24"/>
              </w:rPr>
            </w:pPr>
            <w:r w:rsidRPr="00E27E04">
              <w:rPr>
                <w:rFonts w:ascii="Times New Roman" w:hAnsi="Times New Roman" w:cs="Times New Roman"/>
                <w:b/>
                <w:sz w:val="24"/>
              </w:rPr>
              <w:t>29796.1</w:t>
            </w:r>
          </w:p>
        </w:tc>
        <w:tc>
          <w:tcPr>
            <w:tcW w:w="161" w:type="pct"/>
            <w:shd w:val="clear" w:color="auto" w:fill="FFFFFF"/>
          </w:tcPr>
          <w:p w:rsidR="009D56CC" w:rsidRPr="00E27E04" w:rsidRDefault="009D56CC" w:rsidP="003D5ED0">
            <w:pPr>
              <w:jc w:val="center"/>
              <w:rPr>
                <w:rFonts w:ascii="Times New Roman" w:hAnsi="Times New Roman" w:cs="Times New Roman"/>
                <w:b/>
                <w:sz w:val="24"/>
              </w:rPr>
            </w:pPr>
            <w:r w:rsidRPr="00E27E04">
              <w:rPr>
                <w:rFonts w:ascii="Times New Roman" w:hAnsi="Times New Roman" w:cs="Times New Roman"/>
                <w:b/>
                <w:sz w:val="24"/>
              </w:rPr>
              <w:t>343.6</w:t>
            </w:r>
          </w:p>
        </w:tc>
        <w:tc>
          <w:tcPr>
            <w:tcW w:w="161" w:type="pct"/>
            <w:shd w:val="clear" w:color="auto" w:fill="FFFFFF"/>
          </w:tcPr>
          <w:p w:rsidR="009D56CC" w:rsidRPr="00E27E04" w:rsidRDefault="009D56CC" w:rsidP="003D5ED0">
            <w:pPr>
              <w:jc w:val="center"/>
              <w:rPr>
                <w:rFonts w:ascii="Times New Roman" w:hAnsi="Times New Roman" w:cs="Times New Roman"/>
                <w:b/>
                <w:sz w:val="24"/>
              </w:rPr>
            </w:pPr>
            <w:r w:rsidRPr="00E27E04">
              <w:rPr>
                <w:rFonts w:ascii="Times New Roman" w:hAnsi="Times New Roman" w:cs="Times New Roman"/>
                <w:b/>
                <w:sz w:val="24"/>
              </w:rPr>
              <w:t>2442.7</w:t>
            </w:r>
          </w:p>
        </w:tc>
        <w:tc>
          <w:tcPr>
            <w:tcW w:w="164" w:type="pct"/>
            <w:shd w:val="clear" w:color="auto" w:fill="FFFFFF"/>
          </w:tcPr>
          <w:p w:rsidR="009D56CC" w:rsidRPr="00E27E04" w:rsidRDefault="009D56CC" w:rsidP="003D5ED0">
            <w:pPr>
              <w:jc w:val="center"/>
              <w:rPr>
                <w:rFonts w:ascii="Times New Roman" w:hAnsi="Times New Roman" w:cs="Times New Roman"/>
                <w:b/>
                <w:sz w:val="24"/>
              </w:rPr>
            </w:pPr>
            <w:r w:rsidRPr="00E27E04">
              <w:rPr>
                <w:rFonts w:ascii="Times New Roman" w:hAnsi="Times New Roman" w:cs="Times New Roman"/>
                <w:b/>
                <w:sz w:val="24"/>
              </w:rPr>
              <w:t>8720.0</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 Соціальний та гуманітарний розвиток</w:t>
            </w: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2.1. Грошові доходи населення</w:t>
            </w: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1. Поліпшення якості життя працюючого населення</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11"/>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tabs>
                <w:tab w:val="left" w:pos="5940"/>
              </w:tabs>
              <w:rPr>
                <w:rFonts w:ascii="Times New Roman" w:hAnsi="Times New Roman"/>
                <w:color w:val="auto"/>
                <w:sz w:val="24"/>
                <w:szCs w:val="24"/>
              </w:rPr>
            </w:pPr>
            <w:r w:rsidRPr="00D65789">
              <w:rPr>
                <w:rFonts w:ascii="Times New Roman" w:hAnsi="Times New Roman"/>
                <w:bCs/>
                <w:color w:val="auto"/>
                <w:sz w:val="24"/>
                <w:szCs w:val="24"/>
              </w:rPr>
              <w:t>Контроль за своєчасним впровадженням роботодавцями гарантованої державою мінімальної заробітної плати відповідно до чинного законодавства</w:t>
            </w: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9D56CC" w:rsidRPr="00D65789" w:rsidRDefault="009D56CC" w:rsidP="00D65789">
            <w:pPr>
              <w:pStyle w:val="a3"/>
              <w:tabs>
                <w:tab w:val="left" w:pos="5940"/>
              </w:tabs>
              <w:rPr>
                <w:rFonts w:ascii="Times New Roman" w:hAnsi="Times New Roman"/>
                <w:bCs/>
                <w:color w:val="auto"/>
                <w:sz w:val="24"/>
                <w:szCs w:val="24"/>
              </w:rPr>
            </w:pPr>
            <w:r w:rsidRPr="00D65789">
              <w:rPr>
                <w:rFonts w:ascii="Times New Roman" w:hAnsi="Times New Roman"/>
                <w:bCs/>
                <w:color w:val="auto"/>
                <w:sz w:val="24"/>
                <w:szCs w:val="24"/>
              </w:rPr>
              <w:t>Управління праці та соціального захисту населення Недригайлівської районної державної адміністрації</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pacing w:val="-2"/>
                <w:sz w:val="24"/>
              </w:rPr>
            </w:pPr>
            <w:r w:rsidRPr="00D65789">
              <w:rPr>
                <w:rFonts w:ascii="Times New Roman" w:hAnsi="Times New Roman" w:cs="Times New Roman"/>
                <w:sz w:val="24"/>
              </w:rPr>
              <w:t>Зростання середньомісячної заробітної плати у 2017 році до рівня 3790 гривень</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i/>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i/>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i/>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i/>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2. Прискорення погашення  заборгованості з виплати заробітної плати на підприємствах, в установах та організаціях району</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20" w:type="pct"/>
            <w:shd w:val="clear" w:color="auto" w:fill="FFFFFF"/>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Забезпечення щомісячного та щотижневого моніторингу стану погашення заборгова-ності із виплати заробітної плати</w:t>
            </w:r>
          </w:p>
        </w:tc>
        <w:tc>
          <w:tcPr>
            <w:tcW w:w="246" w:type="pct"/>
            <w:gridSpan w:val="5"/>
            <w:shd w:val="clear" w:color="auto" w:fill="FFFFFF"/>
          </w:tcPr>
          <w:p w:rsidR="009D56CC" w:rsidRPr="00D65789" w:rsidRDefault="009D56CC"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Управління праці та соціального захисту населення Недригайлівської районної державної адміністрації</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Своєчасна виплата заробітної плати на підприємствах, в установах та організаціях району, недопущення виникнення заборгованості з неї</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26" w:type="pct"/>
            <w:gridSpan w:val="2"/>
            <w:shd w:val="clear" w:color="auto" w:fill="FFFFFF"/>
          </w:tcPr>
          <w:p w:rsidR="009D56CC" w:rsidRPr="00D65789" w:rsidRDefault="009D56CC" w:rsidP="00D65789">
            <w:pPr>
              <w:pStyle w:val="a3"/>
              <w:ind w:right="-5"/>
              <w:rPr>
                <w:rFonts w:ascii="Times New Roman" w:hAnsi="Times New Roman"/>
                <w:b/>
                <w:bCs/>
                <w:color w:val="auto"/>
                <w:sz w:val="24"/>
                <w:szCs w:val="24"/>
              </w:rPr>
            </w:pPr>
          </w:p>
        </w:tc>
        <w:tc>
          <w:tcPr>
            <w:tcW w:w="240" w:type="pct"/>
            <w:gridSpan w:val="4"/>
            <w:shd w:val="clear" w:color="auto" w:fill="FFFFFF"/>
          </w:tcPr>
          <w:p w:rsidR="009D56CC" w:rsidRPr="00D65789" w:rsidRDefault="009D56CC" w:rsidP="00D65789">
            <w:pPr>
              <w:spacing w:after="0" w:line="240" w:lineRule="auto"/>
              <w:jc w:val="center"/>
              <w:rPr>
                <w:rFonts w:ascii="Times New Roman" w:hAnsi="Times New Roman" w:cs="Times New Roman"/>
                <w:b/>
                <w:bCs/>
                <w:sz w:val="24"/>
              </w:rPr>
            </w:pPr>
          </w:p>
        </w:tc>
        <w:tc>
          <w:tcPr>
            <w:tcW w:w="643" w:type="pct"/>
            <w:shd w:val="clear" w:color="auto" w:fill="FFFFFF"/>
          </w:tcPr>
          <w:p w:rsidR="009D56CC" w:rsidRPr="00D65789" w:rsidRDefault="009D56CC" w:rsidP="00D65789">
            <w:pPr>
              <w:pStyle w:val="a3"/>
              <w:ind w:right="-5"/>
              <w:rPr>
                <w:rFonts w:ascii="Times New Roman" w:hAnsi="Times New Roman"/>
                <w:b/>
                <w:bCs/>
                <w:color w:val="auto"/>
                <w:sz w:val="24"/>
                <w:szCs w:val="24"/>
              </w:rPr>
            </w:pPr>
            <w:r w:rsidRPr="00D65789">
              <w:rPr>
                <w:rFonts w:ascii="Times New Roman" w:hAnsi="Times New Roman"/>
                <w:b/>
                <w:color w:val="auto"/>
                <w:sz w:val="24"/>
                <w:szCs w:val="24"/>
              </w:rPr>
              <w:t>Всього по завданню 2</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2615" w:type="pct"/>
            <w:gridSpan w:val="13"/>
            <w:shd w:val="clear" w:color="auto" w:fill="FFFFFF"/>
            <w:vAlign w:val="center"/>
          </w:tcPr>
          <w:p w:rsidR="009D56CC" w:rsidRPr="00D65789" w:rsidRDefault="009D56CC"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 xml:space="preserve">Завдання 3. Реалізація прав і гарантій працівників, недопущення випадків використання найманої робочої сили без належного оформлення трудових відносин з роботодавцем </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12"/>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Контроль за «тіньовою» зайнятістю населення та виплати заробітної плати в конвертах</w:t>
            </w: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2016 року</w:t>
            </w:r>
          </w:p>
        </w:tc>
        <w:tc>
          <w:tcPr>
            <w:tcW w:w="643" w:type="pct"/>
            <w:shd w:val="clear" w:color="auto" w:fill="FFFFFF"/>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 xml:space="preserve">Робоча група з питань легалізації виплати заробітної плати та зайнятості населення </w:t>
            </w:r>
            <w:r w:rsidRPr="00D65789">
              <w:rPr>
                <w:rFonts w:ascii="Times New Roman" w:hAnsi="Times New Roman"/>
                <w:bCs/>
                <w:sz w:val="24"/>
                <w:szCs w:val="24"/>
              </w:rPr>
              <w:br/>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Підвищення соціальних гарантій працюючого населення, зменшення частки працівників, яким нараховується заробітна плата в межах прожиткового мінімуму для працездатної особи</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b/>
                <w:bCs/>
                <w:color w:val="auto"/>
                <w:sz w:val="24"/>
                <w:szCs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pStyle w:val="a3"/>
              <w:ind w:right="-5"/>
              <w:rPr>
                <w:rFonts w:ascii="Times New Roman" w:hAnsi="Times New Roman"/>
                <w:b/>
                <w:bCs/>
                <w:color w:val="auto"/>
                <w:sz w:val="24"/>
                <w:szCs w:val="24"/>
              </w:rPr>
            </w:pPr>
            <w:r w:rsidRPr="00D65789">
              <w:rPr>
                <w:rFonts w:ascii="Times New Roman" w:hAnsi="Times New Roman"/>
                <w:b/>
                <w:color w:val="auto"/>
                <w:sz w:val="24"/>
                <w:szCs w:val="24"/>
              </w:rPr>
              <w:t>Всього по завданню 3</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b/>
                <w:bCs/>
                <w:color w:val="auto"/>
                <w:sz w:val="24"/>
                <w:szCs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pStyle w:val="a3"/>
              <w:ind w:right="-5"/>
              <w:rPr>
                <w:rFonts w:ascii="Times New Roman" w:hAnsi="Times New Roman"/>
                <w:b/>
                <w:color w:val="auto"/>
                <w:sz w:val="24"/>
                <w:szCs w:val="24"/>
              </w:rPr>
            </w:pPr>
            <w:r w:rsidRPr="00D65789">
              <w:rPr>
                <w:rFonts w:ascii="Times New Roman" w:hAnsi="Times New Roman"/>
                <w:b/>
                <w:color w:val="auto"/>
                <w:sz w:val="24"/>
                <w:szCs w:val="24"/>
              </w:rPr>
              <w:t>Всього по пріоритету 2.1</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b/>
                <w:sz w:val="24"/>
              </w:rPr>
              <w:t>Пріоритет 2.2. Зайнятість населення та ринок праці</w:t>
            </w: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1. Збереження існуючих робочих місць та підвищення рівня мотивації до праці</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13"/>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Створення 130 нових робочих місць в усіх сферах економічної діяльності за рахунок власних коштів підприємств, вітчизняних та іноземних інвестицій</w:t>
            </w:r>
          </w:p>
          <w:p w:rsidR="009D56CC" w:rsidRPr="00D65789" w:rsidRDefault="009D56CC" w:rsidP="00D65789">
            <w:pPr>
              <w:pStyle w:val="a3"/>
              <w:ind w:right="-5"/>
              <w:rPr>
                <w:rFonts w:ascii="Times New Roman" w:hAnsi="Times New Roman"/>
                <w:bCs/>
                <w:color w:val="auto"/>
                <w:sz w:val="24"/>
                <w:szCs w:val="24"/>
              </w:rPr>
            </w:pP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Виконавчі комітети сільських рад, управління праці та соціального захисту населення Недригайлівської районної державної адміністрації</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pacing w:val="-2"/>
                <w:sz w:val="24"/>
              </w:rPr>
            </w:pPr>
            <w:r w:rsidRPr="00D65789">
              <w:rPr>
                <w:rFonts w:ascii="Times New Roman" w:hAnsi="Times New Roman" w:cs="Times New Roman"/>
                <w:spacing w:val="-2"/>
                <w:sz w:val="24"/>
              </w:rPr>
              <w:t xml:space="preserve">Зменшення чисельності безробітного населення та стабілізація ситуації на ринку праці в районі </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2. Працевлаштування громадян у найкоротші терміни</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14"/>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Стимулювання роботодавців до створення нових робочих місць, у першу чергу для працевлаштування неконкурентоспроможних громадян, шляхом виплати роботодавцям компенсації фактичних витрат у розмірі єдиного соціального внеску</w:t>
            </w: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Недригайлівський районний  центр зайнятості, виконавчі комітети сільських рад</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vMerge w:val="restar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Зменшення середньої тривалості пошуку роботи,  зростання рівня працевлаштування безробітних громадян, які мають додаткові гарантії в сприянні працевлаштуванню</w:t>
            </w:r>
          </w:p>
          <w:p w:rsidR="009D56CC" w:rsidRPr="00D65789" w:rsidRDefault="009D56CC" w:rsidP="00D65789">
            <w:pPr>
              <w:spacing w:after="0" w:line="240" w:lineRule="auto"/>
              <w:rPr>
                <w:rFonts w:ascii="Times New Roman" w:hAnsi="Times New Roman" w:cs="Times New Roman"/>
                <w:sz w:val="24"/>
              </w:rPr>
            </w:pPr>
          </w:p>
          <w:p w:rsidR="009D56CC" w:rsidRPr="00D65789" w:rsidRDefault="009D56CC" w:rsidP="00D65789">
            <w:pPr>
              <w:spacing w:after="0" w:line="240" w:lineRule="auto"/>
              <w:rPr>
                <w:rFonts w:ascii="Times New Roman" w:hAnsi="Times New Roman" w:cs="Times New Roman"/>
                <w:sz w:val="24"/>
              </w:rPr>
            </w:pPr>
          </w:p>
          <w:p w:rsidR="009D56CC" w:rsidRPr="00D65789" w:rsidRDefault="009D56CC" w:rsidP="00D65789">
            <w:pPr>
              <w:spacing w:after="0" w:line="240" w:lineRule="auto"/>
              <w:rPr>
                <w:rFonts w:ascii="Times New Roman" w:hAnsi="Times New Roman" w:cs="Times New Roman"/>
                <w:sz w:val="24"/>
              </w:rPr>
            </w:pPr>
          </w:p>
          <w:p w:rsidR="009D56CC" w:rsidRPr="00D65789" w:rsidRDefault="009D56CC" w:rsidP="00D65789">
            <w:pPr>
              <w:spacing w:after="0" w:line="240" w:lineRule="auto"/>
              <w:rPr>
                <w:rFonts w:ascii="Times New Roman" w:hAnsi="Times New Roman" w:cs="Times New Roman"/>
                <w:sz w:val="24"/>
              </w:rPr>
            </w:pPr>
          </w:p>
          <w:p w:rsidR="009D56CC" w:rsidRPr="00D65789" w:rsidRDefault="009D56CC" w:rsidP="00D65789">
            <w:pPr>
              <w:spacing w:after="0" w:line="240" w:lineRule="auto"/>
              <w:rPr>
                <w:rFonts w:ascii="Times New Roman" w:hAnsi="Times New Roman" w:cs="Times New Roman"/>
                <w:sz w:val="24"/>
              </w:rPr>
            </w:pP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14"/>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bCs/>
                <w:color w:val="auto"/>
                <w:spacing w:val="-2"/>
                <w:sz w:val="24"/>
                <w:szCs w:val="24"/>
              </w:rPr>
            </w:pPr>
            <w:r w:rsidRPr="00D65789">
              <w:rPr>
                <w:rFonts w:ascii="Times New Roman" w:hAnsi="Times New Roman"/>
                <w:bCs/>
                <w:sz w:val="24"/>
                <w:szCs w:val="24"/>
              </w:rPr>
              <w:t xml:space="preserve">Забезпечення співпраці з місцевими органами виконавчої влади щодо розширення видів громадських робіт для забезпечення тимчасової зайнятості громадян в умовах обмеженого </w:t>
            </w:r>
            <w:r w:rsidRPr="00D65789">
              <w:rPr>
                <w:rFonts w:ascii="Times New Roman" w:hAnsi="Times New Roman"/>
                <w:bCs/>
                <w:sz w:val="24"/>
                <w:szCs w:val="24"/>
              </w:rPr>
              <w:lastRenderedPageBreak/>
              <w:t>попиту на робочу силу</w:t>
            </w: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lastRenderedPageBreak/>
              <w:t>Протягом 2017 року</w:t>
            </w:r>
          </w:p>
        </w:tc>
        <w:tc>
          <w:tcPr>
            <w:tcW w:w="643"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Недригайлівський районний  центр зайнятості, роботодавці</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vMerge/>
            <w:shd w:val="clear" w:color="auto" w:fill="FFFFFF"/>
          </w:tcPr>
          <w:p w:rsidR="009D56CC" w:rsidRPr="00D65789" w:rsidRDefault="009D56CC" w:rsidP="00D65789">
            <w:pPr>
              <w:spacing w:after="0" w:line="240" w:lineRule="auto"/>
              <w:rPr>
                <w:rFonts w:ascii="Times New Roman" w:hAnsi="Times New Roman" w:cs="Times New Roman"/>
                <w:color w:val="FF0000"/>
                <w:sz w:val="24"/>
              </w:rPr>
            </w:pPr>
          </w:p>
        </w:tc>
      </w:tr>
      <w:tr w:rsidR="009D56CC" w:rsidRPr="00D65789" w:rsidTr="009A21E3">
        <w:trPr>
          <w:gridAfter w:val="12"/>
          <w:wAfter w:w="2385" w:type="pct"/>
          <w:trHeight w:val="70"/>
        </w:trPr>
        <w:tc>
          <w:tcPr>
            <w:tcW w:w="165" w:type="pct"/>
            <w:shd w:val="clear" w:color="auto" w:fill="FFFFFF"/>
          </w:tcPr>
          <w:p w:rsidR="009D56CC" w:rsidRPr="00D65789" w:rsidRDefault="009D56CC" w:rsidP="00381BA1">
            <w:pPr>
              <w:numPr>
                <w:ilvl w:val="0"/>
                <w:numId w:val="14"/>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Забезпечення тісної та результативної співпраці з органами виконавчої влади щодо організації та фінансування громадських робіт</w:t>
            </w:r>
          </w:p>
          <w:p w:rsidR="009D56CC" w:rsidRPr="00D65789" w:rsidRDefault="009D56CC" w:rsidP="00D65789">
            <w:pPr>
              <w:pStyle w:val="a3"/>
              <w:ind w:right="-5"/>
              <w:rPr>
                <w:rFonts w:ascii="Times New Roman" w:hAnsi="Times New Roman"/>
                <w:bCs/>
                <w:color w:val="auto"/>
                <w:sz w:val="24"/>
                <w:szCs w:val="24"/>
              </w:rPr>
            </w:pP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Недригайлівський районний  центр зайнятості, виконавчі комітети сільських рад</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vMerge/>
            <w:shd w:val="clear" w:color="auto" w:fill="FFFFFF"/>
          </w:tcPr>
          <w:p w:rsidR="009D56CC" w:rsidRPr="00D65789" w:rsidRDefault="009D56CC" w:rsidP="00D65789">
            <w:pPr>
              <w:spacing w:after="0" w:line="240" w:lineRule="auto"/>
              <w:rPr>
                <w:rFonts w:ascii="Times New Roman" w:hAnsi="Times New Roman" w:cs="Times New Roman"/>
                <w:color w:val="FF0000"/>
                <w:sz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pStyle w:val="a3"/>
              <w:ind w:right="-5"/>
              <w:rPr>
                <w:rFonts w:ascii="Times New Roman" w:hAnsi="Times New Roman"/>
                <w:b/>
                <w:bCs/>
                <w:color w:val="auto"/>
                <w:sz w:val="24"/>
                <w:szCs w:val="24"/>
              </w:rPr>
            </w:pPr>
            <w:r w:rsidRPr="00D65789">
              <w:rPr>
                <w:rFonts w:ascii="Times New Roman" w:hAnsi="Times New Roman"/>
                <w:b/>
                <w:color w:val="auto"/>
                <w:sz w:val="24"/>
                <w:szCs w:val="24"/>
              </w:rPr>
              <w:t>Всього по завданню 2</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3. Підтримка конкурентоспроможності безробітних громадян на ринку праці шляхом професійного навчання</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15"/>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bCs/>
                <w:color w:val="auto"/>
                <w:spacing w:val="-2"/>
                <w:sz w:val="24"/>
                <w:szCs w:val="24"/>
              </w:rPr>
            </w:pPr>
            <w:r w:rsidRPr="00D65789">
              <w:rPr>
                <w:rFonts w:ascii="Times New Roman" w:hAnsi="Times New Roman"/>
                <w:bCs/>
                <w:color w:val="auto"/>
                <w:spacing w:val="-2"/>
                <w:sz w:val="24"/>
                <w:szCs w:val="24"/>
              </w:rPr>
              <w:t>Активізація інформаційно-консультаційної та профорієнтаційної роботи щодо професійного самовизначення осіб, вибору або зміни професії та напряму подальшого навчання</w:t>
            </w:r>
          </w:p>
          <w:p w:rsidR="009D56CC" w:rsidRPr="00D65789" w:rsidRDefault="009D56CC" w:rsidP="00D65789">
            <w:pPr>
              <w:pStyle w:val="a3"/>
              <w:ind w:right="-5"/>
              <w:rPr>
                <w:rFonts w:ascii="Times New Roman" w:hAnsi="Times New Roman"/>
                <w:bCs/>
                <w:color w:val="auto"/>
                <w:spacing w:val="-2"/>
                <w:sz w:val="24"/>
                <w:szCs w:val="24"/>
              </w:rPr>
            </w:pP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Недригайлівський районний  центр зайнятості</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Підвищення якості професійної підготовки та зростання рівня працевлаштування безробітних громадян після проходження навчання завдяки узгодженню потреб роботодавців і інтересів шукачів роботи.</w:t>
            </w:r>
          </w:p>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Професійна підготовка, перепідготовка та підвищення кваліфікації безробітних громадян</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pStyle w:val="a3"/>
              <w:ind w:right="-5"/>
              <w:rPr>
                <w:rFonts w:ascii="Times New Roman" w:hAnsi="Times New Roman"/>
                <w:b/>
                <w:bCs/>
                <w:color w:val="auto"/>
                <w:sz w:val="24"/>
                <w:szCs w:val="24"/>
              </w:rPr>
            </w:pPr>
            <w:r w:rsidRPr="00D65789">
              <w:rPr>
                <w:rFonts w:ascii="Times New Roman" w:hAnsi="Times New Roman"/>
                <w:b/>
                <w:color w:val="auto"/>
                <w:sz w:val="24"/>
                <w:szCs w:val="24"/>
              </w:rPr>
              <w:t>Всього по завданню 3</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pStyle w:val="a3"/>
              <w:ind w:right="-5"/>
              <w:rPr>
                <w:rFonts w:ascii="Times New Roman" w:hAnsi="Times New Roman"/>
                <w:b/>
                <w:color w:val="auto"/>
                <w:sz w:val="24"/>
                <w:szCs w:val="24"/>
              </w:rPr>
            </w:pPr>
            <w:r w:rsidRPr="00D65789">
              <w:rPr>
                <w:rFonts w:ascii="Times New Roman" w:hAnsi="Times New Roman"/>
                <w:b/>
                <w:color w:val="auto"/>
                <w:sz w:val="24"/>
                <w:szCs w:val="24"/>
              </w:rPr>
              <w:t xml:space="preserve">Всього по пріоритету 2.2 </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b/>
                <w:sz w:val="24"/>
              </w:rPr>
              <w:t>Пріоритет 2.3. Соціальне   забезпечення</w:t>
            </w: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1. Реалізація політики соціальної підтримки одиноких непрацездатних громадян та інвалідів</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16"/>
              </w:numPr>
              <w:spacing w:after="0" w:line="240" w:lineRule="auto"/>
              <w:jc w:val="center"/>
              <w:rPr>
                <w:rFonts w:ascii="Times New Roman" w:hAnsi="Times New Roman" w:cs="Times New Roman"/>
                <w:sz w:val="24"/>
              </w:rPr>
            </w:pPr>
          </w:p>
        </w:tc>
        <w:tc>
          <w:tcPr>
            <w:tcW w:w="533" w:type="pct"/>
            <w:gridSpan w:val="3"/>
            <w:shd w:val="clear" w:color="auto" w:fill="FFFFFF"/>
          </w:tcPr>
          <w:p w:rsidR="009D56CC" w:rsidRPr="00D65789" w:rsidRDefault="009D56CC" w:rsidP="00D65789">
            <w:pPr>
              <w:pStyle w:val="a3"/>
              <w:ind w:right="-5"/>
              <w:jc w:val="left"/>
              <w:rPr>
                <w:rFonts w:ascii="Times New Roman" w:hAnsi="Times New Roman"/>
                <w:bCs/>
                <w:color w:val="auto"/>
                <w:sz w:val="24"/>
                <w:szCs w:val="24"/>
              </w:rPr>
            </w:pPr>
            <w:r w:rsidRPr="00D65789">
              <w:rPr>
                <w:rFonts w:ascii="Times New Roman" w:hAnsi="Times New Roman"/>
                <w:bCs/>
                <w:color w:val="auto"/>
                <w:sz w:val="24"/>
                <w:szCs w:val="24"/>
              </w:rPr>
              <w:t>Забезпечення роботи мобільного соціального офісу</w:t>
            </w:r>
          </w:p>
        </w:tc>
        <w:tc>
          <w:tcPr>
            <w:tcW w:w="233" w:type="pct"/>
            <w:gridSpan w:val="3"/>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Протягом 2017 року</w:t>
            </w:r>
          </w:p>
        </w:tc>
        <w:tc>
          <w:tcPr>
            <w:tcW w:w="643" w:type="pct"/>
            <w:shd w:val="clear" w:color="auto" w:fill="FFFFFF"/>
          </w:tcPr>
          <w:p w:rsidR="009D56CC" w:rsidRPr="00D65789" w:rsidRDefault="009D56CC" w:rsidP="00D65789">
            <w:pPr>
              <w:pStyle w:val="a3"/>
              <w:ind w:right="-5"/>
              <w:rPr>
                <w:rFonts w:ascii="Times New Roman" w:hAnsi="Times New Roman"/>
                <w:sz w:val="24"/>
              </w:rPr>
            </w:pPr>
            <w:r w:rsidRPr="00D65789">
              <w:rPr>
                <w:rFonts w:ascii="Times New Roman" w:hAnsi="Times New Roman"/>
                <w:sz w:val="24"/>
              </w:rPr>
              <w:t>Недригайлівський районний територіальний центр</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Соціальний захист малозахищених верств населення</w:t>
            </w:r>
          </w:p>
        </w:tc>
      </w:tr>
      <w:tr w:rsidR="009D56CC" w:rsidRPr="00D65789" w:rsidTr="009A21E3">
        <w:trPr>
          <w:gridAfter w:val="7"/>
          <w:wAfter w:w="1839"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w:t>
            </w:r>
          </w:p>
        </w:tc>
        <w:tc>
          <w:tcPr>
            <w:tcW w:w="533" w:type="pct"/>
            <w:gridSpan w:val="3"/>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Підтримка сімей, які опинились у складних життєвих обставинах</w:t>
            </w:r>
          </w:p>
        </w:tc>
        <w:tc>
          <w:tcPr>
            <w:tcW w:w="233" w:type="pct"/>
            <w:gridSpan w:val="3"/>
            <w:shd w:val="clear" w:color="auto" w:fill="FFFFFF"/>
          </w:tcPr>
          <w:p w:rsidR="009D56CC" w:rsidRPr="00D65789" w:rsidRDefault="009D56CC" w:rsidP="00D65789">
            <w:pPr>
              <w:spacing w:after="0" w:line="240" w:lineRule="auto"/>
              <w:ind w:left="216"/>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 У</w:t>
            </w:r>
            <w:r w:rsidRPr="00D65789">
              <w:rPr>
                <w:rFonts w:ascii="Times New Roman" w:hAnsi="Times New Roman" w:cs="Times New Roman"/>
                <w:bCs/>
                <w:sz w:val="24"/>
              </w:rPr>
              <w:t>правління праці та соціального захисту населення Недригайлівської районної державної адміністрації</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1"/>
                <w:szCs w:val="21"/>
              </w:rPr>
            </w:pPr>
            <w:r w:rsidRPr="00D65789">
              <w:rPr>
                <w:rFonts w:ascii="Times New Roman" w:hAnsi="Times New Roman" w:cs="Times New Roman"/>
                <w:sz w:val="21"/>
                <w:szCs w:val="21"/>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1"/>
                <w:szCs w:val="21"/>
              </w:rPr>
            </w:pPr>
            <w:r w:rsidRPr="00D65789">
              <w:rPr>
                <w:rFonts w:ascii="Times New Roman" w:hAnsi="Times New Roman" w:cs="Times New Roman"/>
                <w:sz w:val="21"/>
                <w:szCs w:val="21"/>
              </w:rPr>
              <w:t>-</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1"/>
                <w:szCs w:val="21"/>
              </w:rPr>
            </w:pPr>
            <w:r w:rsidRPr="00D65789">
              <w:rPr>
                <w:rFonts w:ascii="Times New Roman" w:hAnsi="Times New Roman" w:cs="Times New Roman"/>
                <w:sz w:val="21"/>
                <w:szCs w:val="21"/>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Підтримка мало захищених верств населення району, осіб, які опинились у складних життєвих обставинах</w:t>
            </w:r>
          </w:p>
        </w:tc>
        <w:tc>
          <w:tcPr>
            <w:tcW w:w="546" w:type="pct"/>
            <w:gridSpan w:val="5"/>
          </w:tcPr>
          <w:p w:rsidR="009D56CC" w:rsidRPr="00D65789" w:rsidRDefault="009D56CC" w:rsidP="00D65789">
            <w:pPr>
              <w:spacing w:after="0" w:line="240" w:lineRule="auto"/>
              <w:rPr>
                <w:rFonts w:ascii="Times New Roman" w:hAnsi="Times New Roman" w:cs="Times New Roman"/>
                <w:sz w:val="21"/>
                <w:szCs w:val="21"/>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3" w:type="pct"/>
            <w:gridSpan w:val="3"/>
            <w:shd w:val="clear" w:color="auto" w:fill="FFFFFF"/>
            <w:vAlign w:val="center"/>
          </w:tcPr>
          <w:p w:rsidR="009D56CC" w:rsidRPr="00D65789" w:rsidRDefault="009D56CC" w:rsidP="00D65789">
            <w:pPr>
              <w:pStyle w:val="a3"/>
              <w:ind w:right="-5"/>
              <w:rPr>
                <w:rFonts w:ascii="Times New Roman" w:hAnsi="Times New Roman"/>
                <w:b/>
                <w:bCs/>
                <w:color w:val="auto"/>
                <w:sz w:val="24"/>
                <w:szCs w:val="24"/>
              </w:rPr>
            </w:pPr>
          </w:p>
        </w:tc>
        <w:tc>
          <w:tcPr>
            <w:tcW w:w="233" w:type="pct"/>
            <w:gridSpan w:val="3"/>
            <w:shd w:val="clear" w:color="auto" w:fill="FFFFFF"/>
          </w:tcPr>
          <w:p w:rsidR="009D56CC" w:rsidRPr="00D65789" w:rsidRDefault="009D56CC" w:rsidP="00D65789">
            <w:pPr>
              <w:pStyle w:val="a3"/>
              <w:ind w:right="-5"/>
              <w:jc w:val="center"/>
              <w:rPr>
                <w:rFonts w:ascii="Times New Roman" w:hAnsi="Times New Roman"/>
                <w:b/>
                <w:bCs/>
                <w:color w:val="auto"/>
                <w:sz w:val="24"/>
                <w:szCs w:val="24"/>
              </w:rPr>
            </w:pPr>
          </w:p>
        </w:tc>
        <w:tc>
          <w:tcPr>
            <w:tcW w:w="643" w:type="pct"/>
            <w:shd w:val="clear" w:color="auto" w:fill="FFFFFF"/>
          </w:tcPr>
          <w:p w:rsidR="009D56CC" w:rsidRPr="00D65789" w:rsidRDefault="009D56CC" w:rsidP="00D65789">
            <w:pPr>
              <w:pStyle w:val="a3"/>
              <w:ind w:right="-5"/>
              <w:rPr>
                <w:rFonts w:ascii="Times New Roman" w:hAnsi="Times New Roman"/>
                <w:b/>
                <w:color w:val="auto"/>
                <w:sz w:val="24"/>
                <w:szCs w:val="24"/>
              </w:rPr>
            </w:pPr>
            <w:r w:rsidRPr="00D65789">
              <w:rPr>
                <w:rFonts w:ascii="Times New Roman" w:hAnsi="Times New Roman"/>
                <w:b/>
                <w:color w:val="auto"/>
                <w:sz w:val="24"/>
                <w:szCs w:val="24"/>
              </w:rPr>
              <w:t>Всього по завданню 1</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7" w:type="pct"/>
            <w:gridSpan w:val="4"/>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9" w:type="pct"/>
            <w:gridSpan w:val="2"/>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pStyle w:val="a3"/>
              <w:ind w:right="-5"/>
              <w:rPr>
                <w:rFonts w:ascii="Times New Roman" w:hAnsi="Times New Roman"/>
                <w:b/>
                <w:bCs/>
                <w:color w:val="auto"/>
                <w:sz w:val="24"/>
                <w:szCs w:val="24"/>
              </w:rPr>
            </w:pPr>
            <w:r w:rsidRPr="00D65789">
              <w:rPr>
                <w:rFonts w:ascii="Times New Roman" w:hAnsi="Times New Roman"/>
                <w:b/>
                <w:color w:val="auto"/>
                <w:sz w:val="24"/>
                <w:szCs w:val="24"/>
              </w:rPr>
              <w:t>Всього по пріоритету 2.3</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sz w:val="24"/>
              </w:rPr>
              <w:t xml:space="preserve">Пріоритет 2.4. Охорона здоров'я </w:t>
            </w: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 xml:space="preserve">Завдання 1. </w:t>
            </w:r>
            <w:r w:rsidRPr="00D65789">
              <w:rPr>
                <w:rFonts w:ascii="Times New Roman" w:hAnsi="Times New Roman" w:cs="Times New Roman"/>
                <w:b/>
                <w:sz w:val="24"/>
              </w:rPr>
              <w:t xml:space="preserve">Покращення </w:t>
            </w:r>
            <w:r w:rsidRPr="00D65789">
              <w:rPr>
                <w:rFonts w:ascii="Times New Roman" w:hAnsi="Times New Roman" w:cs="Times New Roman"/>
                <w:b/>
                <w:bCs/>
                <w:sz w:val="24"/>
              </w:rPr>
              <w:t>матеріально-технічної бази закладів о</w:t>
            </w:r>
            <w:r w:rsidRPr="00D65789">
              <w:rPr>
                <w:rFonts w:ascii="Times New Roman" w:hAnsi="Times New Roman" w:cs="Times New Roman"/>
                <w:b/>
                <w:sz w:val="24"/>
              </w:rPr>
              <w:t>хорони здоров'я</w:t>
            </w:r>
            <w:r w:rsidRPr="00D65789">
              <w:rPr>
                <w:rFonts w:ascii="Times New Roman" w:hAnsi="Times New Roman" w:cs="Times New Roman"/>
                <w:b/>
                <w:bCs/>
                <w:sz w:val="24"/>
              </w:rPr>
              <w:t xml:space="preserve">. </w:t>
            </w:r>
            <w:r w:rsidRPr="00D65789">
              <w:rPr>
                <w:rFonts w:ascii="Times New Roman" w:hAnsi="Times New Roman" w:cs="Times New Roman"/>
                <w:b/>
                <w:sz w:val="24"/>
              </w:rPr>
              <w:t>Дооснащення відділень лікувально-діагностичним обладнанням</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17"/>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Придбання апарату ШВЛ</w:t>
            </w: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Протягом 2017 року </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Недригайлівська центральна районна лікарня</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250.0</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якості лікування населення району</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ind w:left="426"/>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Придбання 2 сухо жарових шаф</w:t>
            </w: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Недригайлівська центральна районна лікарня</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24.0</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режиму стерилізації</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right"/>
              <w:rPr>
                <w:rFonts w:ascii="Times New Roman" w:hAnsi="Times New Roman" w:cs="Times New Roman"/>
                <w:sz w:val="24"/>
              </w:rPr>
            </w:pPr>
            <w:r w:rsidRPr="00D65789">
              <w:rPr>
                <w:rFonts w:ascii="Times New Roman" w:hAnsi="Times New Roman" w:cs="Times New Roman"/>
                <w:sz w:val="24"/>
              </w:rPr>
              <w:t>3</w:t>
            </w: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Придбання 1 монітора пацієнта для пологового відділення</w:t>
            </w: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Недригайлівська центральна районна лікарня</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25.0</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надання меддопомоги при пологах</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right"/>
              <w:rPr>
                <w:rFonts w:ascii="Times New Roman" w:hAnsi="Times New Roman" w:cs="Times New Roman"/>
                <w:sz w:val="24"/>
                <w:lang w:val="en-US"/>
              </w:rPr>
            </w:pPr>
            <w:r w:rsidRPr="00D65789">
              <w:rPr>
                <w:rFonts w:ascii="Times New Roman" w:hAnsi="Times New Roman" w:cs="Times New Roman"/>
                <w:sz w:val="24"/>
                <w:lang w:val="en-US"/>
              </w:rPr>
              <w:t>4</w:t>
            </w: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pacing w:val="-4"/>
                <w:sz w:val="24"/>
              </w:rPr>
              <w:t>Захід 4.Придбання 2 ЕКГ апаратів</w:t>
            </w: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2017 рік </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Недригайлівська центральна районна лікарня</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lang w:val="en-US"/>
              </w:rPr>
            </w:pPr>
            <w:r w:rsidRPr="00D65789">
              <w:rPr>
                <w:rFonts w:ascii="Times New Roman" w:hAnsi="Times New Roman" w:cs="Times New Roman"/>
                <w:sz w:val="24"/>
                <w:lang w:val="en-US"/>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34,0</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lang w:val="en-US"/>
              </w:rPr>
            </w:pPr>
            <w:r w:rsidRPr="00D65789">
              <w:rPr>
                <w:rFonts w:ascii="Times New Roman" w:hAnsi="Times New Roman" w:cs="Times New Roman"/>
                <w:sz w:val="24"/>
                <w:lang w:val="en-US"/>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якості надання медичних послуг населенню району</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b/>
                <w:sz w:val="24"/>
              </w:rPr>
              <w:t>Всього по завданню 1</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250.0</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83.0</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lastRenderedPageBreak/>
              <w:t>Завдання 2. Пропаганда  серед молоді формування здорового способу життя</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 Проведення лекцій, бесід серед населення району. </w:t>
            </w:r>
          </w:p>
          <w:p w:rsidR="009D56CC" w:rsidRPr="00D65789" w:rsidRDefault="009D56CC" w:rsidP="00D65789">
            <w:pPr>
              <w:spacing w:after="0" w:line="240" w:lineRule="auto"/>
              <w:rPr>
                <w:rFonts w:ascii="Times New Roman" w:hAnsi="Times New Roman" w:cs="Times New Roman"/>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w:t>
            </w:r>
            <w:r w:rsidRPr="00D65789">
              <w:rPr>
                <w:rFonts w:ascii="Times New Roman" w:hAnsi="Times New Roman" w:cs="Times New Roman"/>
                <w:sz w:val="24"/>
                <w:lang w:val="en-US"/>
              </w:rPr>
              <w:t>7</w:t>
            </w:r>
            <w:r w:rsidRPr="00D65789">
              <w:rPr>
                <w:rFonts w:ascii="Times New Roman" w:hAnsi="Times New Roman" w:cs="Times New Roman"/>
                <w:sz w:val="24"/>
              </w:rPr>
              <w:t xml:space="preserve">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Спеціалісти Недригайлівської центральної районної лікарні</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показників здоров’я дітей та молоді</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Направлення статей в районну газету</w:t>
            </w: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Спеціалісти Недригайлівської центральної районної лікарні</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показників здоров’я дітей та молоді</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w:t>
            </w: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Участь фахівців ЦРЛ у роботі «Університету здоров»я» в Недригайлівському ВПУ-41</w:t>
            </w: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Спеціалісти Недригайлівської центральної районної лікарні</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показників здоров’я дітей та молоді</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rPr>
            </w:pPr>
            <w:r w:rsidRPr="00D65789">
              <w:rPr>
                <w:rFonts w:ascii="Times New Roman" w:hAnsi="Times New Roman" w:cs="Times New Roman"/>
                <w:b/>
                <w:sz w:val="24"/>
              </w:rPr>
              <w:t>Всього по завданню 2</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rPr>
            </w:pPr>
            <w:r w:rsidRPr="00D65789">
              <w:rPr>
                <w:rFonts w:ascii="Times New Roman" w:hAnsi="Times New Roman" w:cs="Times New Roman"/>
                <w:b/>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rPr>
            </w:pPr>
            <w:r w:rsidRPr="00D65789">
              <w:rPr>
                <w:rFonts w:ascii="Times New Roman" w:hAnsi="Times New Roman" w:cs="Times New Roman"/>
                <w:b/>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rPr>
            </w:pPr>
            <w:r w:rsidRPr="00D65789">
              <w:rPr>
                <w:rFonts w:ascii="Times New Roman" w:hAnsi="Times New Roman" w:cs="Times New Roman"/>
                <w:b/>
              </w:rPr>
              <w:t>-</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b/>
              </w:rPr>
            </w:pPr>
            <w:r w:rsidRPr="00D65789">
              <w:rPr>
                <w:rFonts w:ascii="Times New Roman" w:hAnsi="Times New Roman" w:cs="Times New Roman"/>
                <w:b/>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3. Поліпшення кадрової ситуації медичної галузі</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Забезпечення укомплектування центральної районної лікарні   медичними кадрами</w:t>
            </w: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Недригайлівська ЦРЛ </w:t>
            </w:r>
          </w:p>
          <w:p w:rsidR="009D56CC" w:rsidRPr="00D65789" w:rsidRDefault="009D56CC" w:rsidP="00D65789">
            <w:pPr>
              <w:spacing w:after="0" w:line="240" w:lineRule="auto"/>
              <w:rPr>
                <w:rFonts w:ascii="Times New Roman" w:hAnsi="Times New Roman" w:cs="Times New Roman"/>
                <w:sz w:val="24"/>
              </w:rPr>
            </w:pP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якості лікування населення району</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w:t>
            </w: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 Проведення профорієнтації серед випускників шкіл району</w:t>
            </w: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Недригайлівська ЦРЛ </w:t>
            </w:r>
          </w:p>
          <w:p w:rsidR="009D56CC" w:rsidRPr="00D65789" w:rsidRDefault="009D56CC" w:rsidP="00D65789">
            <w:pPr>
              <w:spacing w:after="0" w:line="240" w:lineRule="auto"/>
              <w:rPr>
                <w:rFonts w:ascii="Times New Roman" w:hAnsi="Times New Roman" w:cs="Times New Roman"/>
                <w:sz w:val="24"/>
              </w:rPr>
            </w:pP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якості лікування населення району</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w:t>
            </w:r>
          </w:p>
        </w:tc>
        <w:tc>
          <w:tcPr>
            <w:tcW w:w="539" w:type="pct"/>
            <w:gridSpan w:val="5"/>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Забезпечення медичних спеціалістів житлом</w:t>
            </w:r>
          </w:p>
          <w:p w:rsidR="009D56CC" w:rsidRPr="00D65789" w:rsidRDefault="009D56CC" w:rsidP="00D65789">
            <w:pPr>
              <w:pStyle w:val="a3"/>
              <w:ind w:right="-5"/>
              <w:rPr>
                <w:rFonts w:ascii="Times New Roman" w:hAnsi="Times New Roman"/>
                <w:bCs/>
                <w:color w:val="auto"/>
                <w:sz w:val="24"/>
                <w:szCs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sz w:val="24"/>
                <w:szCs w:val="24"/>
              </w:rPr>
              <w:t xml:space="preserve">КЗ «Недригайлівський районний центр ПМСД»  </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250,0 </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color w:val="auto"/>
                <w:sz w:val="24"/>
                <w:szCs w:val="24"/>
              </w:rPr>
              <w:t>Забезпечення медичними кадрами</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bCs/>
                <w:color w:val="auto"/>
                <w:sz w:val="24"/>
                <w:szCs w:val="24"/>
              </w:rPr>
            </w:pPr>
          </w:p>
        </w:tc>
        <w:tc>
          <w:tcPr>
            <w:tcW w:w="227" w:type="pct"/>
            <w:shd w:val="clear" w:color="auto" w:fill="FFFFFF"/>
          </w:tcPr>
          <w:p w:rsidR="009D56CC" w:rsidRPr="00D65789" w:rsidRDefault="009D56CC" w:rsidP="00D65789">
            <w:pPr>
              <w:pStyle w:val="a3"/>
              <w:ind w:right="-5"/>
              <w:jc w:val="center"/>
              <w:rPr>
                <w:rFonts w:ascii="Times New Roman" w:hAnsi="Times New Roman"/>
                <w:color w:val="auto"/>
                <w:sz w:val="24"/>
                <w:szCs w:val="24"/>
              </w:rPr>
            </w:pPr>
          </w:p>
        </w:tc>
        <w:tc>
          <w:tcPr>
            <w:tcW w:w="643"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
                <w:sz w:val="24"/>
                <w:szCs w:val="24"/>
              </w:rPr>
              <w:t>Всього по завданню 3</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250.0</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pStyle w:val="a3"/>
              <w:ind w:right="-5"/>
              <w:rPr>
                <w:rFonts w:ascii="Times New Roman" w:hAnsi="Times New Roman"/>
                <w:color w:val="auto"/>
                <w:sz w:val="24"/>
                <w:szCs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bCs/>
                <w:sz w:val="24"/>
              </w:rPr>
            </w:pPr>
            <w:r w:rsidRPr="00D65789">
              <w:rPr>
                <w:rFonts w:ascii="Times New Roman" w:hAnsi="Times New Roman" w:cs="Times New Roman"/>
                <w:b/>
                <w:sz w:val="24"/>
              </w:rPr>
              <w:t>Завдання 4. Виконання вимог Постанови Кабінету Міністрів України від 14.04.2004 року № 477 «Про збільшення норм грошових витрат на обслуговування ветеранів війни у лікувально-профілактичних закладах»</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18"/>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Забезпечення норм грошових витрат на харчування та медикаменти для ветеранів війни</w:t>
            </w: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 Протягом 2017 року </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Недригайлівська ЦРЛ </w:t>
            </w:r>
          </w:p>
          <w:p w:rsidR="009D56CC" w:rsidRPr="00D65789" w:rsidRDefault="009D56CC" w:rsidP="00D65789">
            <w:pPr>
              <w:spacing w:after="0" w:line="240" w:lineRule="auto"/>
              <w:rPr>
                <w:rFonts w:ascii="Times New Roman" w:hAnsi="Times New Roman" w:cs="Times New Roman"/>
                <w:sz w:val="24"/>
              </w:rPr>
            </w:pP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40,0</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показників здоров» я ветеранів Великої вітчизняної війни</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4</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40.0</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lastRenderedPageBreak/>
              <w:t>Завдання 5. Проведення б</w:t>
            </w:r>
            <w:r w:rsidRPr="00D65789">
              <w:rPr>
                <w:rFonts w:ascii="Times New Roman" w:hAnsi="Times New Roman" w:cs="Times New Roman"/>
                <w:b/>
                <w:sz w:val="24"/>
              </w:rPr>
              <w:t>удівництва, реконструкції будівель, поточних та капітальних ремонтів, заходів з енергозбереження закладів охорони здоровя</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19"/>
              </w:num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Захід 1.  Проведення ремонту системи опалення поліклінічного відділення Недригайлівської ЦРЛ</w:t>
            </w: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Недригайлівська ЦРЛ</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80.0</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умов перебування  амбулаторних хворих</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19"/>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ind w:left="116"/>
              <w:rPr>
                <w:rFonts w:ascii="Times New Roman" w:hAnsi="Times New Roman" w:cs="Times New Roman"/>
                <w:sz w:val="24"/>
              </w:rPr>
            </w:pPr>
            <w:r w:rsidRPr="00D65789">
              <w:rPr>
                <w:rFonts w:ascii="Times New Roman" w:hAnsi="Times New Roman" w:cs="Times New Roman"/>
                <w:sz w:val="24"/>
              </w:rPr>
              <w:t xml:space="preserve">Придбання 24 металопластикових віконних блоків для АЗПСМ с. Вільшана </w:t>
            </w: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КЗ «Недригайлівсьткий районний центр первинної медико-санітарної допомоги»</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132,0</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pStyle w:val="a3"/>
              <w:ind w:right="-5"/>
              <w:rPr>
                <w:rFonts w:ascii="Times New Roman" w:hAnsi="Times New Roman"/>
                <w:b/>
                <w:bCs/>
                <w:color w:val="auto"/>
                <w:sz w:val="24"/>
                <w:szCs w:val="24"/>
              </w:rPr>
            </w:pPr>
            <w:r w:rsidRPr="00D65789">
              <w:rPr>
                <w:rFonts w:ascii="Times New Roman" w:hAnsi="Times New Roman"/>
                <w:b/>
                <w:color w:val="auto"/>
                <w:sz w:val="24"/>
                <w:szCs w:val="24"/>
              </w:rPr>
              <w:t>Всього по завданню 5</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132.0</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80.0</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6. Виконання районної цільової соціальної програми протидії ВІЛ-інвекції /СНІДу на 2015-2018 роки</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Захід1. Стабілізація епідемічної ситуації, зниження рівня захворюваності і смертності від ВІЛ-інфекції/СНІДу, передачі ВІЛ від матері до дитини, надання якісних і доступних послуг з профілактики та діагностики ВІЛ-інфекції.</w:t>
            </w:r>
          </w:p>
          <w:p w:rsidR="009D56CC" w:rsidRPr="00D65789" w:rsidRDefault="009D56CC" w:rsidP="00D65789">
            <w:pPr>
              <w:spacing w:after="0" w:line="240" w:lineRule="auto"/>
              <w:rPr>
                <w:rFonts w:ascii="Times New Roman" w:hAnsi="Times New Roman" w:cs="Times New Roman"/>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Недригайлівська ЦРЛ</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28.7</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Зниження рівня захворюваності та смертності від ВІЛ-інфекції/СНІДу, забезпечення профілактики ВІЛ-інфекції, лікування, догляду та підтримки ВІЛ-інфікованих і хворих на СНІД</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pStyle w:val="a3"/>
              <w:ind w:right="-5"/>
              <w:rPr>
                <w:rFonts w:ascii="Times New Roman" w:hAnsi="Times New Roman"/>
                <w:b/>
                <w:color w:val="auto"/>
                <w:sz w:val="24"/>
                <w:szCs w:val="24"/>
              </w:rPr>
            </w:pPr>
            <w:r w:rsidRPr="00D65789">
              <w:rPr>
                <w:rFonts w:ascii="Times New Roman" w:hAnsi="Times New Roman"/>
                <w:b/>
                <w:color w:val="auto"/>
                <w:sz w:val="24"/>
                <w:szCs w:val="24"/>
              </w:rPr>
              <w:t>Всього по завданню 6</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28.7</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7. Модернізація закладів охорони здоров’я всіх рівнів</w:t>
            </w:r>
          </w:p>
        </w:tc>
      </w:tr>
      <w:tr w:rsidR="009D56CC" w:rsidRPr="00D65789" w:rsidTr="009A21E3">
        <w:trPr>
          <w:gridAfter w:val="12"/>
          <w:wAfter w:w="2385" w:type="pct"/>
          <w:trHeight w:val="1938"/>
        </w:trPr>
        <w:tc>
          <w:tcPr>
            <w:tcW w:w="165" w:type="pct"/>
            <w:shd w:val="clear" w:color="auto" w:fill="FFFFFF"/>
          </w:tcPr>
          <w:p w:rsidR="009D56CC" w:rsidRPr="00D65789" w:rsidRDefault="009D56CC" w:rsidP="00381BA1">
            <w:pPr>
              <w:numPr>
                <w:ilvl w:val="0"/>
                <w:numId w:val="20"/>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jc w:val="left"/>
              <w:rPr>
                <w:rFonts w:ascii="Times New Roman" w:hAnsi="Times New Roman"/>
                <w:bCs/>
                <w:color w:val="auto"/>
                <w:sz w:val="24"/>
                <w:szCs w:val="24"/>
              </w:rPr>
            </w:pPr>
            <w:r w:rsidRPr="00D65789">
              <w:rPr>
                <w:rFonts w:ascii="Times New Roman" w:hAnsi="Times New Roman"/>
                <w:bCs/>
                <w:color w:val="auto"/>
                <w:sz w:val="24"/>
                <w:szCs w:val="24"/>
              </w:rPr>
              <w:t>Проведення закупівлі медичного та технологічного обладнання для структурних підрозділів закладів охорони здоров’я, що надають первинну медико-санітарну допомогу</w:t>
            </w:r>
          </w:p>
          <w:p w:rsidR="009D56CC" w:rsidRPr="00D65789" w:rsidRDefault="009D56CC" w:rsidP="00D65789">
            <w:pPr>
              <w:pStyle w:val="a3"/>
              <w:ind w:right="-5"/>
              <w:jc w:val="left"/>
              <w:rPr>
                <w:rFonts w:ascii="Times New Roman" w:hAnsi="Times New Roman"/>
                <w:bCs/>
                <w:color w:val="auto"/>
                <w:sz w:val="24"/>
                <w:szCs w:val="24"/>
              </w:rPr>
            </w:pPr>
          </w:p>
          <w:p w:rsidR="009D56CC" w:rsidRPr="00D65789" w:rsidRDefault="009D56CC" w:rsidP="00D65789">
            <w:pPr>
              <w:pStyle w:val="a3"/>
              <w:ind w:right="-5"/>
              <w:jc w:val="left"/>
              <w:rPr>
                <w:rFonts w:ascii="Times New Roman" w:hAnsi="Times New Roman"/>
                <w:bCs/>
                <w:color w:val="auto"/>
                <w:sz w:val="24"/>
                <w:szCs w:val="24"/>
              </w:rPr>
            </w:pPr>
          </w:p>
          <w:p w:rsidR="009D56CC" w:rsidRPr="00D65789" w:rsidRDefault="009D56CC" w:rsidP="00D65789">
            <w:pPr>
              <w:pStyle w:val="a3"/>
              <w:ind w:right="-5"/>
              <w:jc w:val="left"/>
              <w:rPr>
                <w:rFonts w:ascii="Times New Roman" w:hAnsi="Times New Roman"/>
                <w:bCs/>
                <w:color w:val="auto"/>
                <w:sz w:val="24"/>
                <w:szCs w:val="24"/>
              </w:rPr>
            </w:pPr>
          </w:p>
          <w:p w:rsidR="009D56CC" w:rsidRPr="00D65789" w:rsidRDefault="009D56CC" w:rsidP="00D65789">
            <w:pPr>
              <w:pStyle w:val="a3"/>
              <w:ind w:right="-5"/>
              <w:jc w:val="left"/>
              <w:rPr>
                <w:rFonts w:ascii="Times New Roman" w:hAnsi="Times New Roman"/>
                <w:bCs/>
                <w:color w:val="auto"/>
                <w:sz w:val="24"/>
                <w:szCs w:val="24"/>
              </w:rPr>
            </w:pP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sz w:val="24"/>
                <w:szCs w:val="24"/>
              </w:rPr>
              <w:t xml:space="preserve">КЗ «Недригайлівський районний центр ПМСД»  </w:t>
            </w:r>
          </w:p>
        </w:tc>
        <w:tc>
          <w:tcPr>
            <w:tcW w:w="161"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4.5</w:t>
            </w:r>
          </w:p>
        </w:tc>
        <w:tc>
          <w:tcPr>
            <w:tcW w:w="161"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66.0</w:t>
            </w:r>
          </w:p>
        </w:tc>
        <w:tc>
          <w:tcPr>
            <w:tcW w:w="164"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394"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color w:val="auto"/>
                <w:sz w:val="24"/>
                <w:szCs w:val="24"/>
              </w:rPr>
              <w:t>Приведення матеріально-технічної бази закладів охорони здоров’я у відповідність до вимог та підвищення якості надання медичної допомоги</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20"/>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Придбання санітарного автомобіля для АЗПСМ смт. Недригайлів  та АЗПСМ с. Деркачівка </w:t>
            </w: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sz w:val="24"/>
                <w:szCs w:val="24"/>
              </w:rPr>
              <w:t xml:space="preserve">КЗ «Недригайлівський районний центр ПМСД»  </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550.0</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надання невідкладної медичної допомоги жителям району</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pStyle w:val="a3"/>
              <w:ind w:right="-5"/>
              <w:rPr>
                <w:rFonts w:ascii="Times New Roman" w:hAnsi="Times New Roman"/>
                <w:b/>
                <w:bCs/>
                <w:color w:val="auto"/>
                <w:sz w:val="24"/>
                <w:szCs w:val="24"/>
              </w:rPr>
            </w:pPr>
            <w:r w:rsidRPr="00D65789">
              <w:rPr>
                <w:rFonts w:ascii="Times New Roman" w:hAnsi="Times New Roman"/>
                <w:b/>
                <w:color w:val="auto"/>
                <w:sz w:val="24"/>
                <w:szCs w:val="24"/>
              </w:rPr>
              <w:t>Всього по завданню 7</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4.5</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616.0</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2.4</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386.5</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1107.7</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sz w:val="24"/>
              </w:rPr>
            </w:pPr>
          </w:p>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b/>
                <w:sz w:val="24"/>
              </w:rPr>
              <w:t>Пріоритет 2.5. Освіта</w:t>
            </w: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1. Матеріально-технічний розвиток дошкільних навчальних закладів</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21"/>
              </w:numPr>
              <w:spacing w:after="0" w:line="240" w:lineRule="auto"/>
              <w:jc w:val="both"/>
              <w:rPr>
                <w:rFonts w:ascii="Times New Roman" w:hAnsi="Times New Roman" w:cs="Times New Roman"/>
                <w:sz w:val="24"/>
              </w:rPr>
            </w:pPr>
          </w:p>
        </w:tc>
        <w:tc>
          <w:tcPr>
            <w:tcW w:w="539" w:type="pct"/>
            <w:gridSpan w:val="5"/>
            <w:shd w:val="clear" w:color="auto" w:fill="FFFFFF"/>
            <w:vAlign w:val="center"/>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Оснащення дошкільних навчальних закладів навчальними комп’ютерними комплексами</w:t>
            </w:r>
          </w:p>
        </w:tc>
        <w:tc>
          <w:tcPr>
            <w:tcW w:w="227" w:type="pct"/>
            <w:shd w:val="clear" w:color="auto" w:fill="FFFFFF"/>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Вересень-Грудень 2017</w:t>
            </w:r>
          </w:p>
        </w:tc>
        <w:tc>
          <w:tcPr>
            <w:tcW w:w="643" w:type="pct"/>
            <w:shd w:val="clear" w:color="auto" w:fill="FFFFFF"/>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 xml:space="preserve">Відділ освіти Недригайлівської РДА </w:t>
            </w:r>
          </w:p>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sz w:val="24"/>
                <w:szCs w:val="24"/>
              </w:rPr>
              <w:t xml:space="preserve">Виконавчі комітети </w:t>
            </w:r>
            <w:r w:rsidRPr="00D65789">
              <w:rPr>
                <w:rFonts w:ascii="Times New Roman" w:hAnsi="Times New Roman"/>
                <w:bCs/>
                <w:sz w:val="24"/>
                <w:szCs w:val="24"/>
              </w:rPr>
              <w:br/>
              <w:t>сільських, селищних  рад</w:t>
            </w:r>
          </w:p>
        </w:tc>
        <w:tc>
          <w:tcPr>
            <w:tcW w:w="161"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7.9</w:t>
            </w:r>
          </w:p>
        </w:tc>
        <w:tc>
          <w:tcPr>
            <w:tcW w:w="164"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394" w:type="pct"/>
            <w:vMerge w:val="restar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sz w:val="24"/>
                <w:szCs w:val="24"/>
              </w:rPr>
              <w:t>Підвищення якості надання освітніх послуг</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21"/>
              </w:numPr>
              <w:spacing w:after="0" w:line="240" w:lineRule="auto"/>
              <w:jc w:val="both"/>
              <w:rPr>
                <w:rFonts w:ascii="Times New Roman" w:hAnsi="Times New Roman" w:cs="Times New Roman"/>
                <w:sz w:val="24"/>
              </w:rPr>
            </w:pPr>
          </w:p>
        </w:tc>
        <w:tc>
          <w:tcPr>
            <w:tcW w:w="539" w:type="pct"/>
            <w:gridSpan w:val="5"/>
            <w:shd w:val="clear" w:color="auto" w:fill="FFFFFF"/>
            <w:vAlign w:val="center"/>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Забезпечення дитячими меблями дошкільних навчальних закладів</w:t>
            </w:r>
          </w:p>
        </w:tc>
        <w:tc>
          <w:tcPr>
            <w:tcW w:w="227" w:type="pct"/>
            <w:shd w:val="clear" w:color="auto" w:fill="FFFFFF"/>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Вересень-Грудень 2017</w:t>
            </w:r>
          </w:p>
        </w:tc>
        <w:tc>
          <w:tcPr>
            <w:tcW w:w="643" w:type="pct"/>
            <w:shd w:val="clear" w:color="auto" w:fill="FFFFFF"/>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 xml:space="preserve">Відділ освіти Недригайлівської РДА </w:t>
            </w:r>
          </w:p>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sz w:val="24"/>
                <w:szCs w:val="24"/>
              </w:rPr>
              <w:t xml:space="preserve">Виконавчі комітети </w:t>
            </w:r>
            <w:r w:rsidRPr="00D65789">
              <w:rPr>
                <w:rFonts w:ascii="Times New Roman" w:hAnsi="Times New Roman"/>
                <w:bCs/>
                <w:sz w:val="24"/>
                <w:szCs w:val="24"/>
              </w:rPr>
              <w:br/>
              <w:t>сільських, селищних  рад</w:t>
            </w:r>
          </w:p>
        </w:tc>
        <w:tc>
          <w:tcPr>
            <w:tcW w:w="161"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164"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394" w:type="pct"/>
            <w:vMerge/>
            <w:shd w:val="clear" w:color="auto" w:fill="FFFFFF"/>
          </w:tcPr>
          <w:p w:rsidR="009D56CC" w:rsidRPr="00D65789" w:rsidRDefault="009D56CC" w:rsidP="00D65789">
            <w:pPr>
              <w:pStyle w:val="a3"/>
              <w:ind w:right="-5"/>
              <w:rPr>
                <w:rFonts w:ascii="Times New Roman" w:hAnsi="Times New Roman"/>
                <w:bCs/>
                <w:color w:val="auto"/>
                <w:sz w:val="24"/>
                <w:szCs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pStyle w:val="a3"/>
              <w:ind w:right="-5"/>
              <w:rPr>
                <w:rFonts w:ascii="Times New Roman" w:hAnsi="Times New Roman"/>
                <w:b/>
                <w:bCs/>
                <w:color w:val="auto"/>
                <w:sz w:val="24"/>
                <w:szCs w:val="24"/>
              </w:rPr>
            </w:pPr>
            <w:r w:rsidRPr="00D65789">
              <w:rPr>
                <w:rFonts w:ascii="Times New Roman" w:hAnsi="Times New Roman"/>
                <w:b/>
                <w:bCs/>
                <w:color w:val="auto"/>
                <w:sz w:val="24"/>
                <w:szCs w:val="24"/>
              </w:rPr>
              <w:t>Всього по завданню 1</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7.9</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w:t>
            </w:r>
          </w:p>
        </w:tc>
        <w:tc>
          <w:tcPr>
            <w:tcW w:w="394" w:type="pct"/>
            <w:vMerge/>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2. Модернізація змісту та підвищення якості дошкільної освіти</w:t>
            </w:r>
          </w:p>
        </w:tc>
      </w:tr>
      <w:tr w:rsidR="009D56CC" w:rsidRPr="00ED3740" w:rsidTr="009A21E3">
        <w:trPr>
          <w:gridAfter w:val="12"/>
          <w:wAfter w:w="2385" w:type="pct"/>
        </w:trPr>
        <w:tc>
          <w:tcPr>
            <w:tcW w:w="165" w:type="pct"/>
            <w:shd w:val="clear" w:color="auto" w:fill="FFFFFF"/>
          </w:tcPr>
          <w:p w:rsidR="009D56CC" w:rsidRPr="00D65789" w:rsidRDefault="009D56CC" w:rsidP="00381BA1">
            <w:pPr>
              <w:numPr>
                <w:ilvl w:val="0"/>
                <w:numId w:val="22"/>
              </w:numPr>
              <w:spacing w:after="0" w:line="240" w:lineRule="auto"/>
              <w:jc w:val="both"/>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 xml:space="preserve">Організація та проведення </w:t>
            </w:r>
            <w:r w:rsidRPr="00D65789">
              <w:rPr>
                <w:rFonts w:ascii="Times New Roman" w:hAnsi="Times New Roman"/>
                <w:bCs/>
                <w:sz w:val="24"/>
                <w:szCs w:val="24"/>
              </w:rPr>
              <w:lastRenderedPageBreak/>
              <w:t>конкурсу на кращий сайт дошкільного навчального закладу</w:t>
            </w:r>
          </w:p>
        </w:tc>
        <w:tc>
          <w:tcPr>
            <w:tcW w:w="227" w:type="pct"/>
            <w:shd w:val="clear" w:color="auto" w:fill="FFFFFF"/>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lastRenderedPageBreak/>
              <w:t>Травень</w:t>
            </w:r>
          </w:p>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lastRenderedPageBreak/>
              <w:t>2017</w:t>
            </w:r>
          </w:p>
        </w:tc>
        <w:tc>
          <w:tcPr>
            <w:tcW w:w="643" w:type="pct"/>
            <w:shd w:val="clear" w:color="auto" w:fill="FFFFFF"/>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lastRenderedPageBreak/>
              <w:t xml:space="preserve">Відділ освіти Недригайлівської </w:t>
            </w:r>
            <w:r w:rsidRPr="00D65789">
              <w:rPr>
                <w:rFonts w:ascii="Times New Roman" w:hAnsi="Times New Roman"/>
                <w:bCs/>
                <w:sz w:val="24"/>
                <w:szCs w:val="24"/>
              </w:rPr>
              <w:lastRenderedPageBreak/>
              <w:t>районної адміністрації.</w:t>
            </w:r>
          </w:p>
        </w:tc>
        <w:tc>
          <w:tcPr>
            <w:tcW w:w="161"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lastRenderedPageBreak/>
              <w:t>-</w:t>
            </w:r>
          </w:p>
        </w:tc>
        <w:tc>
          <w:tcPr>
            <w:tcW w:w="161"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164" w:type="pct"/>
            <w:shd w:val="clear" w:color="auto" w:fill="FFFFFF"/>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0,2</w:t>
            </w:r>
          </w:p>
        </w:tc>
        <w:tc>
          <w:tcPr>
            <w:tcW w:w="394" w:type="pct"/>
            <w:vMerge w:val="restart"/>
            <w:shd w:val="clear" w:color="auto" w:fill="FFFFFF"/>
          </w:tcPr>
          <w:p w:rsidR="009D56CC" w:rsidRPr="00D65789" w:rsidRDefault="009D56CC" w:rsidP="00D65789">
            <w:pPr>
              <w:pStyle w:val="a3"/>
              <w:ind w:right="-5"/>
              <w:rPr>
                <w:rFonts w:ascii="Times New Roman" w:hAnsi="Times New Roman"/>
                <w:bCs/>
                <w:color w:val="auto"/>
                <w:spacing w:val="-2"/>
                <w:sz w:val="24"/>
                <w:szCs w:val="24"/>
              </w:rPr>
            </w:pPr>
            <w:r w:rsidRPr="00D65789">
              <w:rPr>
                <w:rFonts w:ascii="Times New Roman" w:hAnsi="Times New Roman"/>
                <w:bCs/>
                <w:sz w:val="24"/>
                <w:szCs w:val="24"/>
              </w:rPr>
              <w:t xml:space="preserve">Підвищення якості </w:t>
            </w:r>
            <w:r w:rsidRPr="00D65789">
              <w:rPr>
                <w:rFonts w:ascii="Times New Roman" w:hAnsi="Times New Roman"/>
                <w:bCs/>
                <w:sz w:val="24"/>
                <w:szCs w:val="24"/>
              </w:rPr>
              <w:lastRenderedPageBreak/>
              <w:t>надання дошкільної освіти</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22"/>
              </w:numPr>
              <w:spacing w:after="0" w:line="240" w:lineRule="auto"/>
              <w:jc w:val="both"/>
              <w:rPr>
                <w:rFonts w:ascii="Times New Roman" w:hAnsi="Times New Roman" w:cs="Times New Roman"/>
                <w:sz w:val="24"/>
                <w:lang w:val="uk-UA"/>
              </w:rPr>
            </w:pPr>
          </w:p>
        </w:tc>
        <w:tc>
          <w:tcPr>
            <w:tcW w:w="539" w:type="pct"/>
            <w:gridSpan w:val="5"/>
            <w:shd w:val="clear" w:color="auto" w:fill="FFFFFF"/>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 xml:space="preserve">Проведення спортивного фестивалю для дітей дошкільного віку </w:t>
            </w:r>
          </w:p>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«Гармонія руху»</w:t>
            </w:r>
          </w:p>
        </w:tc>
        <w:tc>
          <w:tcPr>
            <w:tcW w:w="227" w:type="pct"/>
            <w:shd w:val="clear" w:color="auto" w:fill="FFFFFF"/>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Вересень-Жовтень</w:t>
            </w:r>
          </w:p>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2017</w:t>
            </w:r>
          </w:p>
        </w:tc>
        <w:tc>
          <w:tcPr>
            <w:tcW w:w="643" w:type="pct"/>
            <w:shd w:val="clear" w:color="auto" w:fill="FFFFFF"/>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Відділ освіти Недригайлівської районної адміністрації.</w:t>
            </w:r>
          </w:p>
        </w:tc>
        <w:tc>
          <w:tcPr>
            <w:tcW w:w="161"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w:t>
            </w:r>
          </w:p>
        </w:tc>
        <w:tc>
          <w:tcPr>
            <w:tcW w:w="164" w:type="pct"/>
            <w:shd w:val="clear" w:color="auto" w:fill="FFFFFF"/>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0,2</w:t>
            </w:r>
          </w:p>
        </w:tc>
        <w:tc>
          <w:tcPr>
            <w:tcW w:w="394" w:type="pct"/>
            <w:vMerge/>
            <w:shd w:val="clear" w:color="auto" w:fill="FFFFFF"/>
          </w:tcPr>
          <w:p w:rsidR="009D56CC" w:rsidRPr="00D65789" w:rsidRDefault="009D56CC" w:rsidP="00D65789">
            <w:pPr>
              <w:pStyle w:val="a3"/>
              <w:ind w:right="-5"/>
              <w:rPr>
                <w:rFonts w:ascii="Times New Roman" w:hAnsi="Times New Roman"/>
                <w:bCs/>
                <w:color w:val="auto"/>
                <w:spacing w:val="-2"/>
                <w:sz w:val="24"/>
                <w:szCs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ind w:left="360"/>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bCs/>
                <w:color w:val="auto"/>
                <w:sz w:val="24"/>
                <w:szCs w:val="24"/>
              </w:rPr>
            </w:pPr>
          </w:p>
        </w:tc>
        <w:tc>
          <w:tcPr>
            <w:tcW w:w="227" w:type="pct"/>
            <w:shd w:val="clear" w:color="auto" w:fill="FFFFFF"/>
          </w:tcPr>
          <w:p w:rsidR="009D56CC" w:rsidRPr="00D65789" w:rsidRDefault="009D56CC" w:rsidP="00D65789">
            <w:pPr>
              <w:pStyle w:val="a3"/>
              <w:ind w:right="-5"/>
              <w:rPr>
                <w:rFonts w:ascii="Times New Roman" w:hAnsi="Times New Roman"/>
                <w:bCs/>
                <w:color w:val="auto"/>
                <w:sz w:val="24"/>
                <w:szCs w:val="24"/>
              </w:rPr>
            </w:pPr>
          </w:p>
        </w:tc>
        <w:tc>
          <w:tcPr>
            <w:tcW w:w="643" w:type="pct"/>
            <w:shd w:val="clear" w:color="auto" w:fill="FFFFFF"/>
          </w:tcPr>
          <w:p w:rsidR="009D56CC" w:rsidRPr="00D65789" w:rsidRDefault="009D56CC" w:rsidP="00D65789">
            <w:pPr>
              <w:pStyle w:val="a3"/>
              <w:ind w:right="-5"/>
              <w:rPr>
                <w:rFonts w:ascii="Times New Roman" w:hAnsi="Times New Roman"/>
                <w:b/>
                <w:bCs/>
                <w:color w:val="auto"/>
                <w:sz w:val="24"/>
                <w:szCs w:val="24"/>
              </w:rPr>
            </w:pPr>
            <w:r w:rsidRPr="00D65789">
              <w:rPr>
                <w:rFonts w:ascii="Times New Roman" w:hAnsi="Times New Roman"/>
                <w:b/>
                <w:bCs/>
                <w:color w:val="auto"/>
                <w:sz w:val="24"/>
                <w:szCs w:val="24"/>
              </w:rPr>
              <w:t>Всього по завданню 2</w:t>
            </w:r>
          </w:p>
        </w:tc>
        <w:tc>
          <w:tcPr>
            <w:tcW w:w="161" w:type="pct"/>
            <w:shd w:val="clear" w:color="auto" w:fill="FFFFFF"/>
          </w:tcPr>
          <w:p w:rsidR="009D56CC" w:rsidRPr="00D65789" w:rsidRDefault="009D56CC" w:rsidP="00D65789">
            <w:pPr>
              <w:pStyle w:val="a3"/>
              <w:ind w:right="-5"/>
              <w:rPr>
                <w:rFonts w:ascii="Times New Roman" w:hAnsi="Times New Roman"/>
                <w:b/>
                <w:bCs/>
                <w:color w:val="auto"/>
                <w:sz w:val="24"/>
                <w:szCs w:val="24"/>
              </w:rPr>
            </w:pPr>
            <w:r w:rsidRPr="00D65789">
              <w:rPr>
                <w:rFonts w:ascii="Times New Roman" w:hAnsi="Times New Roman"/>
                <w:b/>
                <w:bCs/>
                <w:color w:val="auto"/>
                <w:sz w:val="24"/>
                <w:szCs w:val="24"/>
              </w:rPr>
              <w:t>-</w:t>
            </w:r>
          </w:p>
        </w:tc>
        <w:tc>
          <w:tcPr>
            <w:tcW w:w="161" w:type="pct"/>
            <w:shd w:val="clear" w:color="auto" w:fill="FFFFFF"/>
          </w:tcPr>
          <w:p w:rsidR="009D56CC" w:rsidRPr="00D65789" w:rsidRDefault="009D56CC" w:rsidP="00D65789">
            <w:pPr>
              <w:pStyle w:val="a3"/>
              <w:ind w:right="-5"/>
              <w:rPr>
                <w:rFonts w:ascii="Times New Roman" w:hAnsi="Times New Roman"/>
                <w:b/>
                <w:bCs/>
                <w:color w:val="auto"/>
                <w:sz w:val="24"/>
                <w:szCs w:val="24"/>
              </w:rPr>
            </w:pPr>
            <w:r w:rsidRPr="00D65789">
              <w:rPr>
                <w:rFonts w:ascii="Times New Roman" w:hAnsi="Times New Roman"/>
                <w:b/>
                <w:bCs/>
                <w:color w:val="auto"/>
                <w:sz w:val="24"/>
                <w:szCs w:val="24"/>
              </w:rPr>
              <w:t>-</w:t>
            </w:r>
          </w:p>
        </w:tc>
        <w:tc>
          <w:tcPr>
            <w:tcW w:w="161" w:type="pct"/>
            <w:shd w:val="clear" w:color="auto" w:fill="FFFFFF"/>
          </w:tcPr>
          <w:p w:rsidR="009D56CC" w:rsidRPr="00D65789" w:rsidRDefault="009D56CC" w:rsidP="00D65789">
            <w:pPr>
              <w:pStyle w:val="a3"/>
              <w:ind w:right="-5"/>
              <w:rPr>
                <w:rFonts w:ascii="Times New Roman" w:hAnsi="Times New Roman"/>
                <w:b/>
                <w:bCs/>
                <w:color w:val="auto"/>
                <w:sz w:val="24"/>
                <w:szCs w:val="24"/>
              </w:rPr>
            </w:pPr>
            <w:r w:rsidRPr="00D65789">
              <w:rPr>
                <w:rFonts w:ascii="Times New Roman" w:hAnsi="Times New Roman"/>
                <w:b/>
                <w:bCs/>
                <w:color w:val="auto"/>
                <w:sz w:val="24"/>
                <w:szCs w:val="24"/>
              </w:rPr>
              <w:t>-</w:t>
            </w:r>
          </w:p>
        </w:tc>
        <w:tc>
          <w:tcPr>
            <w:tcW w:w="164" w:type="pct"/>
            <w:shd w:val="clear" w:color="auto" w:fill="FFFFFF"/>
          </w:tcPr>
          <w:p w:rsidR="009D56CC" w:rsidRPr="00D65789" w:rsidRDefault="009D56CC" w:rsidP="00D65789">
            <w:pPr>
              <w:pStyle w:val="a3"/>
              <w:ind w:right="-5"/>
              <w:rPr>
                <w:rFonts w:ascii="Times New Roman" w:hAnsi="Times New Roman"/>
                <w:b/>
                <w:bCs/>
                <w:color w:val="auto"/>
                <w:sz w:val="24"/>
                <w:szCs w:val="24"/>
              </w:rPr>
            </w:pPr>
            <w:r w:rsidRPr="00D65789">
              <w:rPr>
                <w:rFonts w:ascii="Times New Roman" w:hAnsi="Times New Roman"/>
                <w:b/>
                <w:bCs/>
                <w:color w:val="auto"/>
                <w:sz w:val="24"/>
                <w:szCs w:val="24"/>
              </w:rPr>
              <w:t>0.4</w:t>
            </w:r>
          </w:p>
        </w:tc>
        <w:tc>
          <w:tcPr>
            <w:tcW w:w="394" w:type="pct"/>
            <w:shd w:val="clear" w:color="auto" w:fill="FFFFFF"/>
          </w:tcPr>
          <w:p w:rsidR="009D56CC" w:rsidRPr="00D65789" w:rsidRDefault="009D56CC" w:rsidP="00D65789">
            <w:pPr>
              <w:pStyle w:val="a3"/>
              <w:ind w:right="-5"/>
              <w:rPr>
                <w:rFonts w:ascii="Times New Roman" w:hAnsi="Times New Roman"/>
                <w:bCs/>
                <w:color w:val="auto"/>
                <w:sz w:val="24"/>
                <w:szCs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pStyle w:val="a3"/>
              <w:ind w:right="-5"/>
              <w:rPr>
                <w:rFonts w:ascii="Times New Roman" w:hAnsi="Times New Roman"/>
                <w:b/>
                <w:bCs/>
                <w:color w:val="FFFFFF"/>
                <w:sz w:val="24"/>
                <w:szCs w:val="24"/>
              </w:rPr>
            </w:pPr>
            <w:r w:rsidRPr="00D65789">
              <w:rPr>
                <w:rFonts w:ascii="Times New Roman" w:hAnsi="Times New Roman"/>
                <w:b/>
                <w:sz w:val="24"/>
                <w:szCs w:val="24"/>
              </w:rPr>
              <w:t>Завдання  3.  Модернізація навчальної бази опорних загальноосвітніх навчальних закладів</w:t>
            </w:r>
          </w:p>
        </w:tc>
      </w:tr>
      <w:tr w:rsidR="009D56CC" w:rsidRPr="00D65789" w:rsidTr="009A21E3">
        <w:trPr>
          <w:gridAfter w:val="12"/>
          <w:wAfter w:w="2385" w:type="pct"/>
        </w:trPr>
        <w:tc>
          <w:tcPr>
            <w:tcW w:w="165" w:type="pct"/>
            <w:shd w:val="clear" w:color="auto" w:fill="FFFFFF"/>
          </w:tcPr>
          <w:p w:rsidR="009D56CC" w:rsidRPr="00D65789" w:rsidRDefault="009D56CC" w:rsidP="00D65789">
            <w:pPr>
              <w:pStyle w:val="aa"/>
              <w:jc w:val="both"/>
              <w:rPr>
                <w:sz w:val="24"/>
                <w:szCs w:val="24"/>
              </w:rPr>
            </w:pPr>
            <w:r w:rsidRPr="00D65789">
              <w:rPr>
                <w:sz w:val="24"/>
                <w:szCs w:val="24"/>
              </w:rPr>
              <w:t>1</w:t>
            </w:r>
          </w:p>
        </w:tc>
        <w:tc>
          <w:tcPr>
            <w:tcW w:w="539" w:type="pct"/>
            <w:gridSpan w:val="5"/>
            <w:shd w:val="clear" w:color="auto" w:fill="FFFFFF"/>
            <w:vAlign w:val="bottom"/>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 xml:space="preserve"> Забезпечення загальноосвітніх навчальних закладів сучасною комп’ютерною та мультимедійною технікою</w:t>
            </w:r>
          </w:p>
        </w:tc>
        <w:tc>
          <w:tcPr>
            <w:tcW w:w="227" w:type="pct"/>
            <w:shd w:val="clear" w:color="auto" w:fill="FFFFFF"/>
            <w:vAlign w:val="center"/>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Серпень – грудень 2017</w:t>
            </w:r>
          </w:p>
        </w:tc>
        <w:tc>
          <w:tcPr>
            <w:tcW w:w="643" w:type="pct"/>
            <w:shd w:val="clear" w:color="auto" w:fill="FFFFFF"/>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 xml:space="preserve">Відділ освіти Недригайлівської районної адміністрації, Недригайлівська ОТГ , виконавчі комітети </w:t>
            </w:r>
            <w:r w:rsidRPr="00D65789">
              <w:rPr>
                <w:rFonts w:ascii="Times New Roman" w:hAnsi="Times New Roman"/>
                <w:bCs/>
                <w:sz w:val="24"/>
                <w:szCs w:val="24"/>
              </w:rPr>
              <w:br/>
              <w:t>сільських селищних рад</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20.0</w:t>
            </w:r>
          </w:p>
        </w:tc>
        <w:tc>
          <w:tcPr>
            <w:tcW w:w="394" w:type="pct"/>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bCs/>
                <w:spacing w:val="-2"/>
                <w:sz w:val="24"/>
                <w:szCs w:val="24"/>
              </w:rPr>
              <w:t>Підвищення якості надання освітніх послуг</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ind w:right="-63"/>
              <w:rPr>
                <w:rFonts w:ascii="Times New Roman" w:hAnsi="Times New Roman" w:cs="Times New Roman"/>
                <w:color w:val="FFFFFF"/>
                <w:sz w:val="24"/>
              </w:rPr>
            </w:pPr>
          </w:p>
        </w:tc>
        <w:tc>
          <w:tcPr>
            <w:tcW w:w="539" w:type="pct"/>
            <w:gridSpan w:val="5"/>
            <w:shd w:val="clear" w:color="auto" w:fill="FFFFFF"/>
          </w:tcPr>
          <w:p w:rsidR="009D56CC" w:rsidRPr="00D65789" w:rsidRDefault="009D56CC" w:rsidP="00D65789">
            <w:pPr>
              <w:pStyle w:val="a3"/>
              <w:tabs>
                <w:tab w:val="left" w:pos="0"/>
              </w:tabs>
              <w:ind w:left="35" w:right="-5"/>
              <w:rPr>
                <w:rFonts w:ascii="Times New Roman" w:hAnsi="Times New Roman"/>
                <w:bCs/>
                <w:color w:val="auto"/>
                <w:sz w:val="24"/>
                <w:szCs w:val="24"/>
              </w:rPr>
            </w:pPr>
          </w:p>
        </w:tc>
        <w:tc>
          <w:tcPr>
            <w:tcW w:w="227" w:type="pct"/>
            <w:shd w:val="clear" w:color="auto" w:fill="FFFFFF"/>
          </w:tcPr>
          <w:p w:rsidR="009D56CC" w:rsidRPr="00D65789" w:rsidRDefault="009D56CC" w:rsidP="00D65789">
            <w:pPr>
              <w:pStyle w:val="a3"/>
              <w:ind w:right="-5"/>
              <w:rPr>
                <w:rFonts w:ascii="Times New Roman" w:hAnsi="Times New Roman"/>
                <w:bCs/>
                <w:color w:val="auto"/>
                <w:sz w:val="24"/>
                <w:szCs w:val="24"/>
              </w:rPr>
            </w:pPr>
          </w:p>
        </w:tc>
        <w:tc>
          <w:tcPr>
            <w:tcW w:w="643"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
                <w:bCs/>
                <w:color w:val="auto"/>
                <w:sz w:val="24"/>
                <w:szCs w:val="24"/>
              </w:rPr>
              <w:t>Всього по завданню 3</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Cs/>
                <w:sz w:val="24"/>
              </w:rPr>
            </w:pPr>
          </w:p>
        </w:tc>
        <w:tc>
          <w:tcPr>
            <w:tcW w:w="161" w:type="pct"/>
            <w:shd w:val="clear" w:color="auto" w:fill="FFFFFF"/>
          </w:tcPr>
          <w:p w:rsidR="009D56CC" w:rsidRPr="00D65789" w:rsidRDefault="009D56CC" w:rsidP="00D65789">
            <w:pPr>
              <w:spacing w:after="0" w:line="240" w:lineRule="auto"/>
              <w:rPr>
                <w:rFonts w:ascii="Times New Roman" w:hAnsi="Times New Roman" w:cs="Times New Roman"/>
                <w:bCs/>
                <w:sz w:val="24"/>
              </w:rPr>
            </w:pPr>
          </w:p>
        </w:tc>
        <w:tc>
          <w:tcPr>
            <w:tcW w:w="161" w:type="pct"/>
            <w:shd w:val="clear" w:color="auto" w:fill="FFFFFF"/>
          </w:tcPr>
          <w:p w:rsidR="009D56CC" w:rsidRPr="00D65789" w:rsidRDefault="009D56CC" w:rsidP="00D65789">
            <w:pPr>
              <w:spacing w:after="0" w:line="240" w:lineRule="auto"/>
              <w:rPr>
                <w:rFonts w:ascii="Times New Roman" w:hAnsi="Times New Roman" w:cs="Times New Roman"/>
                <w:bCs/>
                <w:sz w:val="24"/>
              </w:rPr>
            </w:pPr>
          </w:p>
        </w:tc>
        <w:tc>
          <w:tcPr>
            <w:tcW w:w="164" w:type="pct"/>
            <w:shd w:val="clear" w:color="auto" w:fill="FFFFFF"/>
          </w:tcPr>
          <w:p w:rsidR="009D56CC" w:rsidRPr="00D65789" w:rsidRDefault="009D56CC"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20.0</w:t>
            </w:r>
          </w:p>
        </w:tc>
        <w:tc>
          <w:tcPr>
            <w:tcW w:w="394" w:type="pct"/>
            <w:shd w:val="clear" w:color="auto" w:fill="FFFFFF"/>
          </w:tcPr>
          <w:p w:rsidR="009D56CC" w:rsidRPr="00D65789" w:rsidRDefault="009D56CC" w:rsidP="00D65789">
            <w:pPr>
              <w:pStyle w:val="a3"/>
              <w:ind w:right="-5"/>
              <w:rPr>
                <w:rFonts w:ascii="Times New Roman" w:hAnsi="Times New Roman"/>
                <w:bCs/>
                <w:color w:val="auto"/>
                <w:sz w:val="24"/>
                <w:szCs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
                <w:sz w:val="24"/>
                <w:szCs w:val="24"/>
              </w:rPr>
              <w:t>Завдання 4. Забезпечення рівного доступу до якісної освіти</w:t>
            </w:r>
          </w:p>
        </w:tc>
      </w:tr>
      <w:tr w:rsidR="009D56CC" w:rsidRPr="00D65789" w:rsidTr="009A21E3">
        <w:trPr>
          <w:gridAfter w:val="12"/>
          <w:wAfter w:w="2385" w:type="pct"/>
        </w:trPr>
        <w:tc>
          <w:tcPr>
            <w:tcW w:w="165" w:type="pct"/>
            <w:shd w:val="clear" w:color="auto" w:fill="FFFFFF"/>
          </w:tcPr>
          <w:p w:rsidR="009D56CC" w:rsidRPr="00D65789" w:rsidRDefault="009D56CC" w:rsidP="00D65789">
            <w:pPr>
              <w:pStyle w:val="aa"/>
              <w:jc w:val="both"/>
              <w:rPr>
                <w:sz w:val="24"/>
                <w:szCs w:val="24"/>
              </w:rPr>
            </w:pPr>
            <w:r w:rsidRPr="00D65789">
              <w:rPr>
                <w:sz w:val="24"/>
                <w:szCs w:val="24"/>
              </w:rPr>
              <w:t>1</w:t>
            </w:r>
          </w:p>
        </w:tc>
        <w:tc>
          <w:tcPr>
            <w:tcW w:w="539" w:type="pct"/>
            <w:gridSpan w:val="5"/>
            <w:shd w:val="clear" w:color="auto" w:fill="FFFFFF"/>
            <w:vAlign w:val="bottom"/>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Придбання шкільних автобусів для підвезення учнів сільських шкіл до місць навчання та у зворотному напрямку</w:t>
            </w:r>
          </w:p>
        </w:tc>
        <w:tc>
          <w:tcPr>
            <w:tcW w:w="227" w:type="pct"/>
            <w:shd w:val="clear" w:color="auto" w:fill="FFFFFF"/>
            <w:vAlign w:val="center"/>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Червень-Грудень 2017</w:t>
            </w:r>
          </w:p>
        </w:tc>
        <w:tc>
          <w:tcPr>
            <w:tcW w:w="643"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Cs/>
                <w:sz w:val="24"/>
                <w:szCs w:val="24"/>
              </w:rPr>
              <w:t xml:space="preserve">Відділ освіти Недригайлівської районної адміністрації </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1600,0</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381BA1">
            <w:pPr>
              <w:numPr>
                <w:ilvl w:val="0"/>
                <w:numId w:val="35"/>
              </w:numPr>
              <w:spacing w:after="0" w:line="240" w:lineRule="auto"/>
              <w:jc w:val="both"/>
              <w:rPr>
                <w:rFonts w:ascii="Times New Roman" w:hAnsi="Times New Roman" w:cs="Times New Roman"/>
                <w:bCs/>
                <w:sz w:val="24"/>
              </w:rPr>
            </w:pPr>
          </w:p>
        </w:tc>
        <w:tc>
          <w:tcPr>
            <w:tcW w:w="394" w:type="pct"/>
            <w:vMerge w:val="restart"/>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 xml:space="preserve">Збільшення відсотка учнів сільських шкіл, які підвозяться шкільними автобусами до місць навчання та у зворотному напрямку. </w:t>
            </w:r>
          </w:p>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sz w:val="24"/>
                <w:szCs w:val="24"/>
              </w:rPr>
              <w:t>Створення механізму підтримки та розвитку творчого потенціалу обдарованої молоді</w:t>
            </w:r>
          </w:p>
        </w:tc>
      </w:tr>
      <w:tr w:rsidR="009D56CC" w:rsidRPr="00D65789" w:rsidTr="009A21E3">
        <w:trPr>
          <w:gridAfter w:val="12"/>
          <w:wAfter w:w="2385" w:type="pct"/>
        </w:trPr>
        <w:tc>
          <w:tcPr>
            <w:tcW w:w="165" w:type="pct"/>
            <w:shd w:val="clear" w:color="auto" w:fill="FFFFFF"/>
          </w:tcPr>
          <w:p w:rsidR="009D56CC" w:rsidRPr="00D65789" w:rsidRDefault="009D56CC" w:rsidP="00D65789">
            <w:pPr>
              <w:pStyle w:val="aa"/>
              <w:jc w:val="both"/>
              <w:rPr>
                <w:sz w:val="24"/>
                <w:szCs w:val="24"/>
              </w:rPr>
            </w:pPr>
            <w:r w:rsidRPr="00D65789">
              <w:rPr>
                <w:sz w:val="24"/>
                <w:szCs w:val="24"/>
              </w:rPr>
              <w:t>2</w:t>
            </w:r>
          </w:p>
        </w:tc>
        <w:tc>
          <w:tcPr>
            <w:tcW w:w="539" w:type="pct"/>
            <w:gridSpan w:val="5"/>
            <w:shd w:val="clear" w:color="auto" w:fill="FFFFFF"/>
            <w:vAlign w:val="bottom"/>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Надання адресної підтримки обдарованій молоді шляхом призначення та виплати стипендії</w:t>
            </w:r>
          </w:p>
        </w:tc>
        <w:tc>
          <w:tcPr>
            <w:tcW w:w="227" w:type="pct"/>
            <w:shd w:val="clear" w:color="auto" w:fill="FFFFFF"/>
            <w:vAlign w:val="center"/>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Вересень-Червень 2017</w:t>
            </w:r>
          </w:p>
        </w:tc>
        <w:tc>
          <w:tcPr>
            <w:tcW w:w="643"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Cs/>
                <w:sz w:val="24"/>
                <w:szCs w:val="24"/>
              </w:rPr>
              <w:t>Відділ освіти Недригайлівської районної державної адміністрації</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18,0</w:t>
            </w:r>
          </w:p>
        </w:tc>
        <w:tc>
          <w:tcPr>
            <w:tcW w:w="164" w:type="pct"/>
            <w:shd w:val="clear" w:color="auto" w:fill="FFFFFF"/>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w:t>
            </w:r>
          </w:p>
        </w:tc>
        <w:tc>
          <w:tcPr>
            <w:tcW w:w="394" w:type="pct"/>
            <w:vMerge/>
            <w:shd w:val="clear" w:color="auto" w:fill="FFFFFF"/>
          </w:tcPr>
          <w:p w:rsidR="009D56CC" w:rsidRPr="00D65789" w:rsidRDefault="009D56CC" w:rsidP="00D65789">
            <w:pPr>
              <w:pStyle w:val="a3"/>
              <w:ind w:right="-5"/>
              <w:rPr>
                <w:rFonts w:ascii="Times New Roman" w:hAnsi="Times New Roman"/>
                <w:bCs/>
                <w:sz w:val="24"/>
                <w:szCs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pStyle w:val="aa"/>
              <w:jc w:val="both"/>
              <w:rPr>
                <w:sz w:val="24"/>
                <w:szCs w:val="24"/>
              </w:rPr>
            </w:pPr>
            <w:r w:rsidRPr="00D65789">
              <w:rPr>
                <w:sz w:val="24"/>
                <w:szCs w:val="24"/>
              </w:rPr>
              <w:t>3</w:t>
            </w:r>
          </w:p>
        </w:tc>
        <w:tc>
          <w:tcPr>
            <w:tcW w:w="539" w:type="pct"/>
            <w:gridSpan w:val="5"/>
            <w:shd w:val="clear" w:color="auto" w:fill="FFFFFF"/>
            <w:vAlign w:val="bottom"/>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Проведення обласних олімпіад, науково-методичних заходів, конкурсів професійної майстерності педагогічних працівників</w:t>
            </w:r>
          </w:p>
        </w:tc>
        <w:tc>
          <w:tcPr>
            <w:tcW w:w="227" w:type="pct"/>
            <w:shd w:val="clear" w:color="auto" w:fill="FFFFFF"/>
            <w:vAlign w:val="center"/>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Листопад – Грудень 2017</w:t>
            </w:r>
          </w:p>
          <w:p w:rsidR="009D56CC" w:rsidRPr="00D65789" w:rsidRDefault="009D56CC" w:rsidP="00D65789">
            <w:pPr>
              <w:spacing w:after="0" w:line="240" w:lineRule="auto"/>
              <w:rPr>
                <w:rFonts w:ascii="Times New Roman" w:hAnsi="Times New Roman" w:cs="Times New Roman"/>
                <w:sz w:val="24"/>
              </w:rPr>
            </w:pPr>
          </w:p>
          <w:p w:rsidR="009D56CC" w:rsidRPr="00D65789" w:rsidRDefault="009D56CC" w:rsidP="00D65789">
            <w:pPr>
              <w:spacing w:after="0" w:line="240" w:lineRule="auto"/>
              <w:rPr>
                <w:rFonts w:ascii="Times New Roman" w:hAnsi="Times New Roman" w:cs="Times New Roman"/>
                <w:sz w:val="24"/>
              </w:rPr>
            </w:pPr>
          </w:p>
          <w:p w:rsidR="009D56CC" w:rsidRPr="00D65789" w:rsidRDefault="009D56CC" w:rsidP="00D65789">
            <w:pPr>
              <w:spacing w:after="0" w:line="240" w:lineRule="auto"/>
              <w:rPr>
                <w:rFonts w:ascii="Times New Roman" w:hAnsi="Times New Roman" w:cs="Times New Roman"/>
                <w:sz w:val="24"/>
              </w:rPr>
            </w:pPr>
          </w:p>
        </w:tc>
        <w:tc>
          <w:tcPr>
            <w:tcW w:w="643"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Cs/>
                <w:sz w:val="24"/>
                <w:szCs w:val="24"/>
              </w:rPr>
              <w:lastRenderedPageBreak/>
              <w:t>Відділ освіти Недригайлівської районної державної адміністрації</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2,0</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w:t>
            </w:r>
          </w:p>
        </w:tc>
        <w:tc>
          <w:tcPr>
            <w:tcW w:w="394" w:type="pct"/>
            <w:vMerge/>
            <w:shd w:val="clear" w:color="auto" w:fill="FFFFFF"/>
          </w:tcPr>
          <w:p w:rsidR="009D56CC" w:rsidRPr="00D65789" w:rsidRDefault="009D56CC" w:rsidP="00D65789">
            <w:pPr>
              <w:pStyle w:val="a3"/>
              <w:ind w:right="-5"/>
              <w:rPr>
                <w:rFonts w:ascii="Times New Roman" w:hAnsi="Times New Roman"/>
                <w:color w:val="FFFFFF"/>
                <w:sz w:val="24"/>
                <w:szCs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pStyle w:val="aa"/>
              <w:jc w:val="both"/>
              <w:rPr>
                <w:sz w:val="24"/>
                <w:szCs w:val="24"/>
              </w:rPr>
            </w:pPr>
            <w:r w:rsidRPr="00D65789">
              <w:rPr>
                <w:sz w:val="24"/>
                <w:szCs w:val="24"/>
              </w:rPr>
              <w:lastRenderedPageBreak/>
              <w:t>4</w:t>
            </w:r>
          </w:p>
        </w:tc>
        <w:tc>
          <w:tcPr>
            <w:tcW w:w="539" w:type="pct"/>
            <w:gridSpan w:val="5"/>
            <w:shd w:val="clear" w:color="auto" w:fill="FFFFFF"/>
            <w:vAlign w:val="bottom"/>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Установлення доплати до посадового окладу педагогічним працівникам, які підготували переможців міжнародних, всеукраїнських, обласних учнівських олімпіад, турнірів, конкурсів, спортивних змагань.</w:t>
            </w:r>
          </w:p>
        </w:tc>
        <w:tc>
          <w:tcPr>
            <w:tcW w:w="227" w:type="pct"/>
            <w:shd w:val="clear" w:color="auto" w:fill="FFFFFF"/>
            <w:vAlign w:val="center"/>
          </w:tcPr>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Січень-Грудень</w:t>
            </w:r>
          </w:p>
          <w:p w:rsidR="009D56CC" w:rsidRPr="00D65789" w:rsidRDefault="009D56CC" w:rsidP="00D65789">
            <w:pPr>
              <w:pStyle w:val="a3"/>
              <w:ind w:right="-5"/>
              <w:rPr>
                <w:rFonts w:ascii="Times New Roman" w:hAnsi="Times New Roman"/>
                <w:bCs/>
                <w:sz w:val="24"/>
                <w:szCs w:val="24"/>
              </w:rPr>
            </w:pPr>
            <w:r w:rsidRPr="00D65789">
              <w:rPr>
                <w:rFonts w:ascii="Times New Roman" w:hAnsi="Times New Roman"/>
                <w:bCs/>
                <w:sz w:val="24"/>
                <w:szCs w:val="24"/>
              </w:rPr>
              <w:t>2017</w:t>
            </w:r>
          </w:p>
        </w:tc>
        <w:tc>
          <w:tcPr>
            <w:tcW w:w="643"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Cs/>
                <w:sz w:val="24"/>
                <w:szCs w:val="24"/>
              </w:rPr>
              <w:t>Недригайлівська районна державна адміністрація</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40,5</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394" w:type="pct"/>
            <w:vMerge/>
            <w:shd w:val="clear" w:color="auto" w:fill="FFFFFF"/>
          </w:tcPr>
          <w:p w:rsidR="009D56CC" w:rsidRPr="00D65789" w:rsidRDefault="009D56CC" w:rsidP="00D65789">
            <w:pPr>
              <w:pStyle w:val="a3"/>
              <w:ind w:right="-5"/>
              <w:rPr>
                <w:rFonts w:ascii="Times New Roman" w:hAnsi="Times New Roman"/>
                <w:color w:val="FFFFFF"/>
                <w:sz w:val="24"/>
                <w:szCs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rPr>
                <w:rFonts w:ascii="Times New Roman" w:hAnsi="Times New Roman" w:cs="Times New Roman"/>
                <w:color w:val="FFFFFF"/>
                <w:sz w:val="24"/>
              </w:rPr>
            </w:pPr>
          </w:p>
        </w:tc>
        <w:tc>
          <w:tcPr>
            <w:tcW w:w="539" w:type="pct"/>
            <w:gridSpan w:val="5"/>
            <w:shd w:val="clear" w:color="auto" w:fill="FFFFFF"/>
            <w:vAlign w:val="bottom"/>
          </w:tcPr>
          <w:p w:rsidR="009D56CC" w:rsidRPr="00D65789" w:rsidRDefault="009D56CC" w:rsidP="00D65789">
            <w:pPr>
              <w:pStyle w:val="a3"/>
              <w:ind w:right="-5"/>
              <w:rPr>
                <w:rFonts w:ascii="Times New Roman" w:hAnsi="Times New Roman"/>
                <w:bCs/>
                <w:sz w:val="24"/>
                <w:szCs w:val="24"/>
              </w:rPr>
            </w:pPr>
          </w:p>
        </w:tc>
        <w:tc>
          <w:tcPr>
            <w:tcW w:w="227" w:type="pct"/>
            <w:shd w:val="clear" w:color="auto" w:fill="FFFFFF"/>
            <w:vAlign w:val="center"/>
          </w:tcPr>
          <w:p w:rsidR="009D56CC" w:rsidRPr="00D65789" w:rsidRDefault="009D56CC" w:rsidP="00D65789">
            <w:pPr>
              <w:pStyle w:val="a3"/>
              <w:ind w:right="-5"/>
              <w:rPr>
                <w:rFonts w:ascii="Times New Roman" w:hAnsi="Times New Roman"/>
                <w:bCs/>
                <w:sz w:val="24"/>
                <w:szCs w:val="24"/>
              </w:rPr>
            </w:pPr>
          </w:p>
        </w:tc>
        <w:tc>
          <w:tcPr>
            <w:tcW w:w="643" w:type="pct"/>
            <w:shd w:val="clear" w:color="auto" w:fill="FFFFFF"/>
          </w:tcPr>
          <w:p w:rsidR="009D56CC" w:rsidRPr="00D65789" w:rsidRDefault="009D56CC" w:rsidP="00D65789">
            <w:pPr>
              <w:pStyle w:val="a3"/>
              <w:ind w:right="-5"/>
              <w:rPr>
                <w:rFonts w:ascii="Times New Roman" w:hAnsi="Times New Roman"/>
                <w:b/>
                <w:bCs/>
                <w:sz w:val="24"/>
                <w:szCs w:val="24"/>
              </w:rPr>
            </w:pPr>
            <w:r w:rsidRPr="00D65789">
              <w:rPr>
                <w:rFonts w:ascii="Times New Roman" w:hAnsi="Times New Roman"/>
                <w:b/>
                <w:bCs/>
                <w:sz w:val="24"/>
                <w:szCs w:val="24"/>
              </w:rPr>
              <w:t>Всього по завданню 4</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1600,0</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60,5</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394" w:type="pct"/>
            <w:shd w:val="clear" w:color="auto" w:fill="FFFFFF"/>
          </w:tcPr>
          <w:p w:rsidR="009D56CC" w:rsidRPr="00D65789" w:rsidRDefault="009D56CC" w:rsidP="00D65789">
            <w:pPr>
              <w:pStyle w:val="a3"/>
              <w:ind w:right="-5"/>
              <w:rPr>
                <w:rFonts w:ascii="Times New Roman" w:hAnsi="Times New Roman"/>
                <w:color w:val="FFFFFF"/>
                <w:sz w:val="24"/>
                <w:szCs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pStyle w:val="a3"/>
              <w:ind w:right="-5"/>
              <w:rPr>
                <w:rFonts w:ascii="Times New Roman" w:hAnsi="Times New Roman"/>
                <w:color w:val="FFFFFF"/>
                <w:sz w:val="24"/>
                <w:szCs w:val="24"/>
              </w:rPr>
            </w:pPr>
            <w:r w:rsidRPr="00D65789">
              <w:rPr>
                <w:rFonts w:ascii="Times New Roman" w:hAnsi="Times New Roman"/>
                <w:b/>
                <w:sz w:val="24"/>
                <w:szCs w:val="24"/>
              </w:rPr>
              <w:t>Завдання 5. Забезпечення рівного доступу дітей та учнівської молоді до якісної позашкільної освіти</w:t>
            </w:r>
          </w:p>
        </w:tc>
      </w:tr>
      <w:tr w:rsidR="009D56CC" w:rsidRPr="00D65789" w:rsidTr="009A21E3">
        <w:trPr>
          <w:gridAfter w:val="12"/>
          <w:wAfter w:w="2385" w:type="pct"/>
        </w:trPr>
        <w:tc>
          <w:tcPr>
            <w:tcW w:w="165" w:type="pct"/>
            <w:shd w:val="clear" w:color="auto" w:fill="FFFFFF"/>
          </w:tcPr>
          <w:p w:rsidR="009D56CC" w:rsidRPr="00D65789" w:rsidRDefault="009D56CC" w:rsidP="00D65789">
            <w:pPr>
              <w:pStyle w:val="aa"/>
              <w:jc w:val="both"/>
              <w:rPr>
                <w:sz w:val="24"/>
                <w:szCs w:val="24"/>
              </w:rPr>
            </w:pPr>
            <w:r w:rsidRPr="00D65789">
              <w:rPr>
                <w:sz w:val="24"/>
                <w:szCs w:val="24"/>
              </w:rPr>
              <w:t>1</w:t>
            </w:r>
          </w:p>
        </w:tc>
        <w:tc>
          <w:tcPr>
            <w:tcW w:w="539" w:type="pct"/>
            <w:gridSpan w:val="5"/>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Забезпечення проведення модернізації навчальної, матеріально-технічної бази позашкільних навчальних закладів, оснащення їх сучасним обладнанням, навчальними та наочними посібниками для організації навчально- виховної роботи</w:t>
            </w:r>
          </w:p>
        </w:tc>
        <w:tc>
          <w:tcPr>
            <w:tcW w:w="227" w:type="pct"/>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Жовтень-Грудень 2017</w:t>
            </w:r>
          </w:p>
        </w:tc>
        <w:tc>
          <w:tcPr>
            <w:tcW w:w="643"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Cs/>
                <w:sz w:val="24"/>
                <w:szCs w:val="24"/>
              </w:rPr>
              <w:t>Відділ освіти Недригайлівської районної державної адміністрації</w:t>
            </w:r>
          </w:p>
        </w:tc>
        <w:tc>
          <w:tcPr>
            <w:tcW w:w="161"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161"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161" w:type="pct"/>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20,0</w:t>
            </w:r>
          </w:p>
        </w:tc>
        <w:tc>
          <w:tcPr>
            <w:tcW w:w="164"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394" w:type="pct"/>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Удосконалення матеріально-технічної бази позашкільних навчальних закладів</w:t>
            </w:r>
          </w:p>
        </w:tc>
      </w:tr>
      <w:tr w:rsidR="009D56CC" w:rsidRPr="00ED3740" w:rsidTr="009A21E3">
        <w:trPr>
          <w:gridAfter w:val="12"/>
          <w:wAfter w:w="2385" w:type="pct"/>
        </w:trPr>
        <w:tc>
          <w:tcPr>
            <w:tcW w:w="165" w:type="pct"/>
            <w:shd w:val="clear" w:color="auto" w:fill="FFFFFF"/>
          </w:tcPr>
          <w:p w:rsidR="009D56CC" w:rsidRPr="00D65789" w:rsidRDefault="009D56CC" w:rsidP="00D65789">
            <w:pPr>
              <w:pStyle w:val="aa"/>
              <w:jc w:val="both"/>
              <w:rPr>
                <w:sz w:val="24"/>
                <w:szCs w:val="24"/>
              </w:rPr>
            </w:pPr>
            <w:r w:rsidRPr="00D65789">
              <w:rPr>
                <w:sz w:val="24"/>
                <w:szCs w:val="24"/>
              </w:rPr>
              <w:t>2</w:t>
            </w:r>
          </w:p>
        </w:tc>
        <w:tc>
          <w:tcPr>
            <w:tcW w:w="539" w:type="pct"/>
            <w:gridSpan w:val="5"/>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Участь в обласному етапі Всеукраїнського конкурсу- захисту науково- дослідницьких робіт учнів- членів Малої академії наук України</w:t>
            </w:r>
          </w:p>
        </w:tc>
        <w:tc>
          <w:tcPr>
            <w:tcW w:w="227" w:type="pct"/>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Листопад –Грудень 2017</w:t>
            </w:r>
          </w:p>
        </w:tc>
        <w:tc>
          <w:tcPr>
            <w:tcW w:w="643"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Cs/>
                <w:sz w:val="24"/>
                <w:szCs w:val="24"/>
              </w:rPr>
              <w:t>Відділ освіти Недригайлівської районної державної адміністрації</w:t>
            </w:r>
          </w:p>
        </w:tc>
        <w:tc>
          <w:tcPr>
            <w:tcW w:w="161"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161" w:type="pct"/>
            <w:shd w:val="clear" w:color="auto" w:fill="FFFFFF"/>
          </w:tcPr>
          <w:p w:rsidR="009D56CC" w:rsidRPr="00D65789" w:rsidRDefault="009D56CC" w:rsidP="00D65789">
            <w:pPr>
              <w:pStyle w:val="a3"/>
              <w:ind w:right="-5"/>
              <w:rPr>
                <w:rFonts w:ascii="Times New Roman" w:hAnsi="Times New Roman"/>
                <w:b/>
                <w:sz w:val="24"/>
                <w:szCs w:val="24"/>
              </w:rPr>
            </w:pPr>
          </w:p>
        </w:tc>
        <w:tc>
          <w:tcPr>
            <w:tcW w:w="161" w:type="pct"/>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1,0</w:t>
            </w:r>
          </w:p>
        </w:tc>
        <w:tc>
          <w:tcPr>
            <w:tcW w:w="164"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394" w:type="pct"/>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Формування в дітей та учнівської молоді активної громадянської позиції, залучення їх до вирішення актуальних питань життєдіяльності місцевих громадян</w:t>
            </w:r>
          </w:p>
        </w:tc>
      </w:tr>
      <w:tr w:rsidR="009D56CC" w:rsidRPr="00ED3740" w:rsidTr="009A21E3">
        <w:trPr>
          <w:gridAfter w:val="12"/>
          <w:wAfter w:w="2385" w:type="pct"/>
        </w:trPr>
        <w:tc>
          <w:tcPr>
            <w:tcW w:w="165" w:type="pct"/>
            <w:shd w:val="clear" w:color="auto" w:fill="FFFFFF"/>
          </w:tcPr>
          <w:p w:rsidR="009D56CC" w:rsidRPr="00D65789" w:rsidRDefault="009D56CC" w:rsidP="00D65789">
            <w:pPr>
              <w:pStyle w:val="aa"/>
              <w:jc w:val="both"/>
              <w:rPr>
                <w:sz w:val="24"/>
                <w:szCs w:val="24"/>
              </w:rPr>
            </w:pPr>
            <w:r w:rsidRPr="00D65789">
              <w:rPr>
                <w:sz w:val="24"/>
                <w:szCs w:val="24"/>
              </w:rPr>
              <w:lastRenderedPageBreak/>
              <w:t>3</w:t>
            </w:r>
          </w:p>
        </w:tc>
        <w:tc>
          <w:tcPr>
            <w:tcW w:w="539" w:type="pct"/>
            <w:gridSpan w:val="5"/>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Забезпечення участі у всеукраїнських заходах, проведення обласних масових заходів для дітей та учнівської молоді за напрямами позашкільної освіти</w:t>
            </w:r>
          </w:p>
        </w:tc>
        <w:tc>
          <w:tcPr>
            <w:tcW w:w="227" w:type="pct"/>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Січень-Грудень</w:t>
            </w:r>
          </w:p>
          <w:p w:rsidR="009D56CC" w:rsidRPr="00D65789" w:rsidRDefault="009D56CC" w:rsidP="00D65789">
            <w:pPr>
              <w:pStyle w:val="a3"/>
              <w:tabs>
                <w:tab w:val="left" w:pos="949"/>
              </w:tabs>
              <w:ind w:right="-5"/>
              <w:rPr>
                <w:rFonts w:ascii="Times New Roman" w:hAnsi="Times New Roman"/>
                <w:b/>
                <w:sz w:val="24"/>
                <w:szCs w:val="24"/>
              </w:rPr>
            </w:pPr>
            <w:r w:rsidRPr="00D65789">
              <w:rPr>
                <w:rFonts w:ascii="Times New Roman" w:hAnsi="Times New Roman"/>
                <w:sz w:val="24"/>
                <w:szCs w:val="24"/>
              </w:rPr>
              <w:t>2017</w:t>
            </w:r>
            <w:r w:rsidRPr="00D65789">
              <w:rPr>
                <w:rFonts w:ascii="Times New Roman" w:hAnsi="Times New Roman"/>
                <w:sz w:val="24"/>
                <w:szCs w:val="24"/>
              </w:rPr>
              <w:tab/>
            </w:r>
          </w:p>
        </w:tc>
        <w:tc>
          <w:tcPr>
            <w:tcW w:w="643"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Cs/>
                <w:sz w:val="24"/>
                <w:szCs w:val="24"/>
              </w:rPr>
              <w:t>Відділ освіти Недригайлівської районної державної адміністрації</w:t>
            </w:r>
          </w:p>
        </w:tc>
        <w:tc>
          <w:tcPr>
            <w:tcW w:w="161"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161" w:type="pct"/>
            <w:shd w:val="clear" w:color="auto" w:fill="FFFFFF"/>
          </w:tcPr>
          <w:p w:rsidR="009D56CC" w:rsidRPr="00D65789" w:rsidRDefault="009D56CC" w:rsidP="00D65789">
            <w:pPr>
              <w:pStyle w:val="a3"/>
              <w:ind w:right="-5"/>
              <w:rPr>
                <w:rFonts w:ascii="Times New Roman" w:hAnsi="Times New Roman"/>
                <w:b/>
                <w:sz w:val="24"/>
                <w:szCs w:val="24"/>
              </w:rPr>
            </w:pPr>
          </w:p>
        </w:tc>
        <w:tc>
          <w:tcPr>
            <w:tcW w:w="161" w:type="pct"/>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20,0</w:t>
            </w:r>
          </w:p>
        </w:tc>
        <w:tc>
          <w:tcPr>
            <w:tcW w:w="164" w:type="pct"/>
            <w:shd w:val="clear" w:color="auto" w:fill="FFFFFF"/>
          </w:tcPr>
          <w:p w:rsidR="009D56CC" w:rsidRPr="00D65789" w:rsidRDefault="009D56CC" w:rsidP="00D65789">
            <w:pPr>
              <w:pStyle w:val="a3"/>
              <w:ind w:right="-5"/>
              <w:rPr>
                <w:rFonts w:ascii="Times New Roman" w:hAnsi="Times New Roman"/>
                <w:b/>
                <w:sz w:val="24"/>
                <w:szCs w:val="24"/>
              </w:rPr>
            </w:pPr>
          </w:p>
        </w:tc>
        <w:tc>
          <w:tcPr>
            <w:tcW w:w="394" w:type="pct"/>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Розвиток і підтримка творчо обдарованих дітей та учнівської молоді, створення умов для їхньої творчої самореалізації</w:t>
            </w:r>
          </w:p>
        </w:tc>
      </w:tr>
      <w:tr w:rsidR="009D56CC" w:rsidRPr="00D65789" w:rsidTr="009A21E3">
        <w:trPr>
          <w:gridAfter w:val="12"/>
          <w:wAfter w:w="2385" w:type="pct"/>
        </w:trPr>
        <w:tc>
          <w:tcPr>
            <w:tcW w:w="165" w:type="pct"/>
            <w:shd w:val="clear" w:color="auto" w:fill="FFFFFF"/>
          </w:tcPr>
          <w:p w:rsidR="009D56CC" w:rsidRPr="00D65789" w:rsidRDefault="009D56CC" w:rsidP="00D65789">
            <w:pPr>
              <w:pStyle w:val="aa"/>
              <w:jc w:val="both"/>
              <w:rPr>
                <w:sz w:val="24"/>
                <w:szCs w:val="24"/>
              </w:rPr>
            </w:pPr>
            <w:r w:rsidRPr="00D65789">
              <w:rPr>
                <w:sz w:val="24"/>
                <w:szCs w:val="24"/>
              </w:rPr>
              <w:t>4</w:t>
            </w:r>
          </w:p>
        </w:tc>
        <w:tc>
          <w:tcPr>
            <w:tcW w:w="539" w:type="pct"/>
            <w:gridSpan w:val="5"/>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Проведення польових практик, експедицій, зборів, відпочинкових оздоровчих пришкільних таборів.</w:t>
            </w:r>
          </w:p>
        </w:tc>
        <w:tc>
          <w:tcPr>
            <w:tcW w:w="227" w:type="pct"/>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Червень</w:t>
            </w:r>
          </w:p>
          <w:p w:rsidR="009D56CC" w:rsidRPr="00D65789" w:rsidRDefault="009D56CC" w:rsidP="00D65789">
            <w:pPr>
              <w:pStyle w:val="a3"/>
              <w:ind w:right="-5"/>
              <w:rPr>
                <w:rFonts w:ascii="Times New Roman" w:hAnsi="Times New Roman"/>
                <w:b/>
                <w:sz w:val="24"/>
                <w:szCs w:val="24"/>
              </w:rPr>
            </w:pPr>
            <w:r w:rsidRPr="00D65789">
              <w:rPr>
                <w:rFonts w:ascii="Times New Roman" w:hAnsi="Times New Roman"/>
                <w:sz w:val="24"/>
                <w:szCs w:val="24"/>
              </w:rPr>
              <w:t>2017</w:t>
            </w:r>
          </w:p>
        </w:tc>
        <w:tc>
          <w:tcPr>
            <w:tcW w:w="643"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Cs/>
                <w:sz w:val="24"/>
                <w:szCs w:val="24"/>
              </w:rPr>
              <w:t>Відділ освіти Недригайлівської районної державної адміністрації</w:t>
            </w:r>
          </w:p>
        </w:tc>
        <w:tc>
          <w:tcPr>
            <w:tcW w:w="161"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161"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161" w:type="pct"/>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336,0</w:t>
            </w:r>
          </w:p>
        </w:tc>
        <w:tc>
          <w:tcPr>
            <w:tcW w:w="164"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394" w:type="pct"/>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Формування в дітей та учнівської молоді навичок здорового способу життя,організація їх змістовного відпочинку та зайнятості</w:t>
            </w:r>
          </w:p>
        </w:tc>
      </w:tr>
      <w:tr w:rsidR="009D56CC" w:rsidRPr="00D65789" w:rsidTr="009A21E3">
        <w:trPr>
          <w:gridAfter w:val="12"/>
          <w:wAfter w:w="2385" w:type="pct"/>
        </w:trPr>
        <w:tc>
          <w:tcPr>
            <w:tcW w:w="165" w:type="pct"/>
            <w:shd w:val="clear" w:color="auto" w:fill="FFFFFF"/>
          </w:tcPr>
          <w:p w:rsidR="009D56CC" w:rsidRPr="00D65789" w:rsidRDefault="009D56CC" w:rsidP="00D65789">
            <w:pPr>
              <w:pStyle w:val="aa"/>
              <w:jc w:val="both"/>
              <w:rPr>
                <w:sz w:val="24"/>
                <w:szCs w:val="24"/>
              </w:rPr>
            </w:pPr>
          </w:p>
        </w:tc>
        <w:tc>
          <w:tcPr>
            <w:tcW w:w="539" w:type="pct"/>
            <w:gridSpan w:val="5"/>
            <w:shd w:val="clear" w:color="auto" w:fill="FFFFFF"/>
          </w:tcPr>
          <w:p w:rsidR="009D56CC" w:rsidRPr="00D65789" w:rsidRDefault="009D56CC" w:rsidP="00D65789">
            <w:pPr>
              <w:pStyle w:val="a3"/>
              <w:ind w:right="-5"/>
              <w:rPr>
                <w:rFonts w:ascii="Times New Roman" w:hAnsi="Times New Roman"/>
                <w:sz w:val="24"/>
                <w:szCs w:val="24"/>
              </w:rPr>
            </w:pPr>
          </w:p>
        </w:tc>
        <w:tc>
          <w:tcPr>
            <w:tcW w:w="227" w:type="pct"/>
            <w:shd w:val="clear" w:color="auto" w:fill="FFFFFF"/>
          </w:tcPr>
          <w:p w:rsidR="009D56CC" w:rsidRPr="00D65789" w:rsidRDefault="009D56CC" w:rsidP="00D65789">
            <w:pPr>
              <w:pStyle w:val="a3"/>
              <w:ind w:right="-5"/>
              <w:rPr>
                <w:rFonts w:ascii="Times New Roman" w:hAnsi="Times New Roman"/>
                <w:sz w:val="24"/>
                <w:szCs w:val="24"/>
              </w:rPr>
            </w:pPr>
          </w:p>
        </w:tc>
        <w:tc>
          <w:tcPr>
            <w:tcW w:w="643" w:type="pct"/>
            <w:shd w:val="clear" w:color="auto" w:fill="FFFFFF"/>
          </w:tcPr>
          <w:p w:rsidR="009D56CC" w:rsidRPr="00D65789" w:rsidRDefault="009D56CC" w:rsidP="00D65789">
            <w:pPr>
              <w:pStyle w:val="a3"/>
              <w:ind w:right="-5"/>
              <w:rPr>
                <w:rFonts w:ascii="Times New Roman" w:hAnsi="Times New Roman"/>
                <w:b/>
                <w:bCs/>
                <w:sz w:val="24"/>
                <w:szCs w:val="24"/>
              </w:rPr>
            </w:pPr>
            <w:r w:rsidRPr="00D65789">
              <w:rPr>
                <w:rFonts w:ascii="Times New Roman" w:hAnsi="Times New Roman"/>
                <w:b/>
                <w:bCs/>
                <w:sz w:val="24"/>
                <w:szCs w:val="24"/>
              </w:rPr>
              <w:t>Всього по завданню 5</w:t>
            </w:r>
          </w:p>
        </w:tc>
        <w:tc>
          <w:tcPr>
            <w:tcW w:w="161"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161"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161"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
                <w:sz w:val="24"/>
                <w:szCs w:val="24"/>
              </w:rPr>
              <w:t>377.0</w:t>
            </w:r>
          </w:p>
        </w:tc>
        <w:tc>
          <w:tcPr>
            <w:tcW w:w="164" w:type="pct"/>
            <w:shd w:val="clear" w:color="auto" w:fill="FFFFFF"/>
          </w:tcPr>
          <w:p w:rsidR="009D56CC" w:rsidRPr="00D65789" w:rsidRDefault="009D56CC" w:rsidP="00D65789">
            <w:pPr>
              <w:pStyle w:val="a3"/>
              <w:ind w:right="-5"/>
              <w:rPr>
                <w:rFonts w:ascii="Times New Roman" w:hAnsi="Times New Roman"/>
                <w:b/>
                <w:sz w:val="24"/>
                <w:szCs w:val="24"/>
              </w:rPr>
            </w:pPr>
            <w:r w:rsidRPr="00D65789">
              <w:rPr>
                <w:rFonts w:ascii="Times New Roman" w:hAnsi="Times New Roman"/>
                <w:b/>
                <w:sz w:val="24"/>
                <w:szCs w:val="24"/>
              </w:rPr>
              <w:t>-</w:t>
            </w:r>
          </w:p>
        </w:tc>
        <w:tc>
          <w:tcPr>
            <w:tcW w:w="394" w:type="pct"/>
            <w:shd w:val="clear" w:color="auto" w:fill="FFFFFF"/>
          </w:tcPr>
          <w:p w:rsidR="009D56CC" w:rsidRPr="00D65789" w:rsidRDefault="009D56CC" w:rsidP="00D65789">
            <w:pPr>
              <w:pStyle w:val="a3"/>
              <w:ind w:right="-5"/>
              <w:rPr>
                <w:rFonts w:ascii="Times New Roman" w:hAnsi="Times New Roman"/>
                <w:sz w:val="24"/>
                <w:szCs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pStyle w:val="aa"/>
              <w:jc w:val="both"/>
              <w:rPr>
                <w:sz w:val="24"/>
                <w:szCs w:val="24"/>
              </w:rPr>
            </w:pPr>
          </w:p>
        </w:tc>
        <w:tc>
          <w:tcPr>
            <w:tcW w:w="539" w:type="pct"/>
            <w:gridSpan w:val="5"/>
            <w:shd w:val="clear" w:color="auto" w:fill="FFFFFF"/>
          </w:tcPr>
          <w:p w:rsidR="009D56CC" w:rsidRPr="00D65789" w:rsidRDefault="009D56CC" w:rsidP="00D65789">
            <w:pPr>
              <w:pStyle w:val="a3"/>
              <w:ind w:right="-5"/>
              <w:rPr>
                <w:rFonts w:ascii="Times New Roman" w:hAnsi="Times New Roman"/>
                <w:sz w:val="24"/>
                <w:szCs w:val="24"/>
              </w:rPr>
            </w:pPr>
          </w:p>
        </w:tc>
        <w:tc>
          <w:tcPr>
            <w:tcW w:w="227" w:type="pct"/>
            <w:shd w:val="clear" w:color="auto" w:fill="FFFFFF"/>
          </w:tcPr>
          <w:p w:rsidR="009D56CC" w:rsidRPr="00D65789" w:rsidRDefault="009D56CC" w:rsidP="00D65789">
            <w:pPr>
              <w:pStyle w:val="a3"/>
              <w:ind w:right="-5"/>
              <w:rPr>
                <w:rFonts w:ascii="Times New Roman" w:hAnsi="Times New Roman"/>
                <w:sz w:val="24"/>
                <w:szCs w:val="24"/>
              </w:rPr>
            </w:pPr>
          </w:p>
        </w:tc>
        <w:tc>
          <w:tcPr>
            <w:tcW w:w="643" w:type="pct"/>
            <w:shd w:val="clear" w:color="auto" w:fill="FFFFFF"/>
          </w:tcPr>
          <w:p w:rsidR="009D56CC" w:rsidRPr="00D65789" w:rsidRDefault="009D56CC" w:rsidP="00D65789">
            <w:pPr>
              <w:pStyle w:val="a3"/>
              <w:ind w:right="-5"/>
              <w:rPr>
                <w:rFonts w:ascii="Times New Roman" w:hAnsi="Times New Roman"/>
                <w:b/>
                <w:bCs/>
                <w:sz w:val="24"/>
                <w:szCs w:val="24"/>
              </w:rPr>
            </w:pPr>
            <w:r w:rsidRPr="00D65789">
              <w:rPr>
                <w:rFonts w:ascii="Times New Roman" w:hAnsi="Times New Roman"/>
                <w:b/>
                <w:bCs/>
                <w:sz w:val="24"/>
                <w:szCs w:val="24"/>
              </w:rPr>
              <w:t xml:space="preserve">Всього по пріоритету 2.5 </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rPr>
            </w:pPr>
            <w:r w:rsidRPr="00D65789">
              <w:rPr>
                <w:rFonts w:ascii="Times New Roman" w:hAnsi="Times New Roman" w:cs="Times New Roman"/>
                <w:b/>
              </w:rPr>
              <w:t>1600,0</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rPr>
            </w:pPr>
            <w:r w:rsidRPr="00D65789">
              <w:rPr>
                <w:rFonts w:ascii="Times New Roman" w:hAnsi="Times New Roman" w:cs="Times New Roman"/>
                <w:b/>
              </w:rPr>
              <w:t xml:space="preserve">      -</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rPr>
            </w:pPr>
            <w:r w:rsidRPr="00D65789">
              <w:rPr>
                <w:rFonts w:ascii="Times New Roman" w:hAnsi="Times New Roman" w:cs="Times New Roman"/>
                <w:b/>
              </w:rPr>
              <w:t>445,4</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rPr>
            </w:pPr>
            <w:r w:rsidRPr="00D65789">
              <w:rPr>
                <w:rFonts w:ascii="Times New Roman" w:hAnsi="Times New Roman" w:cs="Times New Roman"/>
                <w:b/>
              </w:rPr>
              <w:t>20.4</w:t>
            </w:r>
          </w:p>
        </w:tc>
        <w:tc>
          <w:tcPr>
            <w:tcW w:w="394" w:type="pct"/>
            <w:shd w:val="clear" w:color="auto" w:fill="FFFFFF"/>
          </w:tcPr>
          <w:p w:rsidR="009D56CC" w:rsidRPr="00D65789" w:rsidRDefault="009D56CC" w:rsidP="00D65789">
            <w:pPr>
              <w:pStyle w:val="a3"/>
              <w:ind w:right="-5"/>
              <w:rPr>
                <w:rFonts w:ascii="Times New Roman" w:hAnsi="Times New Roman"/>
                <w:sz w:val="24"/>
                <w:szCs w:val="24"/>
              </w:rPr>
            </w:pPr>
          </w:p>
        </w:tc>
      </w:tr>
      <w:tr w:rsidR="009D56CC" w:rsidRPr="00D65789" w:rsidTr="009A21E3">
        <w:trPr>
          <w:gridAfter w:val="1"/>
          <w:wAfter w:w="1024" w:type="pct"/>
        </w:trPr>
        <w:tc>
          <w:tcPr>
            <w:tcW w:w="2615" w:type="pct"/>
            <w:gridSpan w:val="13"/>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b/>
                <w:sz w:val="24"/>
              </w:rPr>
              <w:t>Пріоритет 2.6. Підтримка сім'ї, дітей та молоді</w:t>
            </w:r>
          </w:p>
        </w:tc>
        <w:tc>
          <w:tcPr>
            <w:tcW w:w="1361" w:type="pct"/>
            <w:gridSpan w:val="11"/>
          </w:tcPr>
          <w:p w:rsidR="009D56CC" w:rsidRPr="00D65789" w:rsidRDefault="009D56CC" w:rsidP="00D65789">
            <w:pPr>
              <w:pStyle w:val="a3"/>
              <w:ind w:right="-5"/>
              <w:rPr>
                <w:rFonts w:ascii="Times New Roman" w:hAnsi="Times New Roman"/>
                <w:b/>
              </w:rPr>
            </w:pPr>
            <w:r w:rsidRPr="00D65789">
              <w:rPr>
                <w:rFonts w:ascii="Times New Roman" w:hAnsi="Times New Roman"/>
                <w:b/>
              </w:rPr>
              <w:t>Усього за напрямом 5</w:t>
            </w:r>
          </w:p>
        </w:tc>
      </w:tr>
      <w:tr w:rsidR="009D56CC" w:rsidRPr="00D65789" w:rsidTr="009A21E3">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 xml:space="preserve">Завдання 1. Сприяння та підтримка діяльності молодіжних, дитячих, інших громадських організацій та виконання програм (проектів), </w:t>
            </w:r>
            <w:r w:rsidRPr="00D65789">
              <w:rPr>
                <w:rFonts w:ascii="Times New Roman" w:hAnsi="Times New Roman" w:cs="Times New Roman"/>
                <w:b/>
                <w:sz w:val="24"/>
              </w:rPr>
              <w:br/>
              <w:t>розроблених цими організаціями</w:t>
            </w:r>
          </w:p>
        </w:tc>
        <w:tc>
          <w:tcPr>
            <w:tcW w:w="2385" w:type="pct"/>
            <w:gridSpan w:val="12"/>
          </w:tcPr>
          <w:p w:rsidR="009D56CC" w:rsidRPr="00D65789" w:rsidRDefault="009D56CC" w:rsidP="00D65789">
            <w:pPr>
              <w:pStyle w:val="a3"/>
              <w:ind w:right="-5"/>
              <w:rPr>
                <w:rFonts w:ascii="Times New Roman" w:hAnsi="Times New Roman"/>
                <w:b/>
              </w:rPr>
            </w:pPr>
            <w:r w:rsidRPr="00D65789">
              <w:rPr>
                <w:rFonts w:ascii="Times New Roman" w:hAnsi="Times New Roman"/>
                <w:b/>
              </w:rPr>
              <w:t>Завдання 7. Забезпечення рівного доступу дітей та учнівської молоді до якісної позашкільної освіти</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32"/>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Забезпечення проведення модернізації навчальної, матеріально-технічної бази позашкільних навчальних закладів, оснащення їх сучасним обладнанням, навчальними та наочними посібниками для організації навчально- виховної роботи</w:t>
            </w: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w:t>
            </w:r>
            <w:r w:rsidRPr="00D65789">
              <w:rPr>
                <w:rFonts w:ascii="Times New Roman" w:hAnsi="Times New Roman" w:cs="Times New Roman"/>
                <w:bCs/>
                <w:sz w:val="24"/>
                <w:lang w:val="en-US"/>
              </w:rPr>
              <w:t>7</w:t>
            </w:r>
            <w:r w:rsidRPr="00D65789">
              <w:rPr>
                <w:rFonts w:ascii="Times New Roman" w:hAnsi="Times New Roman" w:cs="Times New Roman"/>
                <w:bCs/>
                <w:sz w:val="24"/>
              </w:rPr>
              <w:t xml:space="preserve">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Сектор у справах молоді та спорту Недригайлівської районної державної адміністрації</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lang w:val="en-US"/>
              </w:rPr>
            </w:pPr>
            <w:r w:rsidRPr="00D65789">
              <w:rPr>
                <w:rFonts w:ascii="Times New Roman" w:hAnsi="Times New Roman" w:cs="Times New Roman"/>
                <w:sz w:val="24"/>
                <w:lang w:val="en-US"/>
              </w:rPr>
              <w:t>0</w:t>
            </w:r>
            <w:r w:rsidRPr="00D65789">
              <w:rPr>
                <w:rFonts w:ascii="Times New Roman" w:hAnsi="Times New Roman" w:cs="Times New Roman"/>
                <w:sz w:val="24"/>
              </w:rPr>
              <w:t>.</w:t>
            </w:r>
            <w:r w:rsidRPr="00D65789">
              <w:rPr>
                <w:rFonts w:ascii="Times New Roman" w:hAnsi="Times New Roman" w:cs="Times New Roman"/>
                <w:sz w:val="24"/>
                <w:lang w:val="en-US"/>
              </w:rPr>
              <w:t>1</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pacing w:val="-2"/>
                <w:sz w:val="24"/>
              </w:rPr>
            </w:pPr>
            <w:r w:rsidRPr="00D65789">
              <w:rPr>
                <w:rFonts w:ascii="Times New Roman" w:hAnsi="Times New Roman" w:cs="Times New Roman"/>
                <w:spacing w:val="-2"/>
                <w:sz w:val="24"/>
              </w:rPr>
              <w:t>Створення умов для інтелектуального самовдосконалення молоді, творчого розвитку особистості</w:t>
            </w:r>
          </w:p>
        </w:tc>
      </w:tr>
      <w:tr w:rsidR="009D56CC" w:rsidRPr="00D65789" w:rsidTr="009A21E3">
        <w:trPr>
          <w:gridAfter w:val="12"/>
          <w:wAfter w:w="2385" w:type="pct"/>
          <w:trHeight w:val="277"/>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sz w:val="24"/>
                <w:szCs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0.1</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p>
        </w:tc>
      </w:tr>
      <w:tr w:rsidR="009D56CC" w:rsidRPr="00D65789" w:rsidTr="009A21E3">
        <w:trPr>
          <w:gridAfter w:val="5"/>
          <w:wAfter w:w="1616"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lastRenderedPageBreak/>
              <w:t>Завдання 2. Організація та проведення на належному рівні оздоровчо-відпочинкової кампанії. Координація заходів, спрямованих на організацію оздоровлення, відпочинку та дозвілля дітей і молоді в  районі.</w:t>
            </w:r>
          </w:p>
        </w:tc>
        <w:tc>
          <w:tcPr>
            <w:tcW w:w="769" w:type="pct"/>
            <w:gridSpan w:val="7"/>
          </w:tcPr>
          <w:p w:rsidR="009D56CC" w:rsidRPr="00D65789" w:rsidRDefault="009D56CC" w:rsidP="00D65789">
            <w:pPr>
              <w:pStyle w:val="a3"/>
              <w:ind w:right="-5"/>
              <w:rPr>
                <w:rFonts w:ascii="Times New Roman" w:hAnsi="Times New Roman"/>
              </w:rPr>
            </w:pPr>
            <w:r w:rsidRPr="00D65789">
              <w:rPr>
                <w:rFonts w:ascii="Times New Roman" w:hAnsi="Times New Roman"/>
              </w:rPr>
              <w:t>Забезпечення участі у всеукраїнських заходах, проведення обласних масових заходів для дітей та учнівської молоді за напрямами позашкільної освіти</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9"/>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Забезпечення відпочинку дітей і молоді у таборах наметового типу</w:t>
            </w: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Червень-жовтень 201</w:t>
            </w:r>
            <w:r w:rsidRPr="00D65789">
              <w:rPr>
                <w:rFonts w:ascii="Times New Roman" w:hAnsi="Times New Roman" w:cs="Times New Roman"/>
                <w:bCs/>
                <w:sz w:val="24"/>
                <w:lang w:val="en-US"/>
              </w:rPr>
              <w:t>7</w:t>
            </w:r>
            <w:r w:rsidRPr="00D65789">
              <w:rPr>
                <w:rFonts w:ascii="Times New Roman" w:hAnsi="Times New Roman" w:cs="Times New Roman"/>
                <w:bCs/>
                <w:sz w:val="24"/>
              </w:rPr>
              <w:t xml:space="preserve">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Сектор у справах молоді та спортуНедригайлівської районної державної адміністрації</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lang w:val="en-US"/>
              </w:rPr>
            </w:pPr>
            <w:r w:rsidRPr="00D65789">
              <w:rPr>
                <w:rFonts w:ascii="Times New Roman" w:hAnsi="Times New Roman" w:cs="Times New Roman"/>
                <w:sz w:val="24"/>
                <w:lang w:val="en-US"/>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Збільшення кількості дітей і молоді, охоплених організованими формами відпочинку, забезпечення альтернативного відпочинку дітей</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9"/>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Направлення дітей пільгових категорій до оздоровчих закладів області та дитячих оздоровчих центрів України</w:t>
            </w: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w:t>
            </w:r>
            <w:r w:rsidRPr="00D65789">
              <w:rPr>
                <w:rFonts w:ascii="Times New Roman" w:hAnsi="Times New Roman" w:cs="Times New Roman"/>
                <w:bCs/>
                <w:sz w:val="24"/>
                <w:lang w:val="en-US"/>
              </w:rPr>
              <w:t>7</w:t>
            </w:r>
            <w:r w:rsidRPr="00D65789">
              <w:rPr>
                <w:rFonts w:ascii="Times New Roman" w:hAnsi="Times New Roman" w:cs="Times New Roman"/>
                <w:bCs/>
                <w:sz w:val="24"/>
              </w:rPr>
              <w:t xml:space="preserve">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 xml:space="preserve"> Сектор у справах молоді та спорту Недригайлівської районної державної адміністрації</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lang w:val="en-US"/>
              </w:rPr>
            </w:pPr>
            <w:r w:rsidRPr="00D65789">
              <w:rPr>
                <w:rFonts w:ascii="Times New Roman" w:hAnsi="Times New Roman" w:cs="Times New Roman"/>
                <w:sz w:val="24"/>
                <w:lang w:val="en-US"/>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lang w:val="en-US"/>
              </w:rPr>
            </w:pPr>
            <w:r w:rsidRPr="00D65789">
              <w:rPr>
                <w:rFonts w:ascii="Times New Roman" w:hAnsi="Times New Roman" w:cs="Times New Roman"/>
                <w:sz w:val="24"/>
                <w:lang w:val="en-US"/>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lang w:val="en-US"/>
              </w:rPr>
            </w:pPr>
            <w:r w:rsidRPr="00D65789">
              <w:rPr>
                <w:rFonts w:ascii="Times New Roman" w:hAnsi="Times New Roman" w:cs="Times New Roman"/>
                <w:sz w:val="24"/>
              </w:rPr>
              <w:t>10</w:t>
            </w:r>
            <w:r w:rsidRPr="00D65789">
              <w:rPr>
                <w:rFonts w:ascii="Times New Roman" w:hAnsi="Times New Roman" w:cs="Times New Roman"/>
                <w:sz w:val="24"/>
                <w:lang w:val="en-US"/>
              </w:rPr>
              <w:t>0</w:t>
            </w:r>
            <w:r w:rsidRPr="00D65789">
              <w:rPr>
                <w:rFonts w:ascii="Times New Roman" w:hAnsi="Times New Roman" w:cs="Times New Roman"/>
                <w:sz w:val="24"/>
              </w:rPr>
              <w:t>,</w:t>
            </w:r>
            <w:r w:rsidRPr="00D65789">
              <w:rPr>
                <w:rFonts w:ascii="Times New Roman" w:hAnsi="Times New Roman" w:cs="Times New Roman"/>
                <w:sz w:val="24"/>
                <w:lang w:val="en-US"/>
              </w:rPr>
              <w:t>0</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10,0</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Збільшення чисельності дітей, охоплених організованими формами оздоровлення та відпочинку</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b/>
                <w:sz w:val="24"/>
              </w:rPr>
              <w:t>Всього по завданню 2</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lang w:val="en-US"/>
              </w:rPr>
            </w:pPr>
            <w:r w:rsidRPr="00D65789">
              <w:rPr>
                <w:rFonts w:ascii="Times New Roman" w:hAnsi="Times New Roman" w:cs="Times New Roman"/>
                <w:b/>
                <w:sz w:val="24"/>
              </w:rPr>
              <w:t>10</w:t>
            </w:r>
            <w:r w:rsidRPr="00D65789">
              <w:rPr>
                <w:rFonts w:ascii="Times New Roman" w:hAnsi="Times New Roman" w:cs="Times New Roman"/>
                <w:b/>
                <w:sz w:val="24"/>
                <w:lang w:val="en-US"/>
              </w:rPr>
              <w:t>0</w:t>
            </w:r>
            <w:r w:rsidRPr="00D65789">
              <w:rPr>
                <w:rFonts w:ascii="Times New Roman" w:hAnsi="Times New Roman" w:cs="Times New Roman"/>
                <w:b/>
                <w:sz w:val="24"/>
              </w:rPr>
              <w:t>,</w:t>
            </w:r>
            <w:r w:rsidRPr="00D65789">
              <w:rPr>
                <w:rFonts w:ascii="Times New Roman" w:hAnsi="Times New Roman" w:cs="Times New Roman"/>
                <w:b/>
                <w:sz w:val="24"/>
                <w:lang w:val="en-US"/>
              </w:rPr>
              <w:t>0</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10,0</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3. 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 Створення сприятливого середовища для забезпечення зайнятості молоді. Пропаганда та формування здорового способу життя. Утвердження патріотизму, духовності, моральності та формування загальнолюдських цінностей</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10"/>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pacing w:val="-4"/>
                <w:sz w:val="24"/>
                <w:szCs w:val="24"/>
              </w:rPr>
              <w:t>Проведення інформаційних кампаній</w:t>
            </w:r>
            <w:r w:rsidRPr="00D65789">
              <w:rPr>
                <w:rFonts w:ascii="Times New Roman" w:hAnsi="Times New Roman"/>
                <w:bCs/>
                <w:color w:val="auto"/>
                <w:sz w:val="24"/>
                <w:szCs w:val="24"/>
              </w:rPr>
              <w:t xml:space="preserve"> щодо висвітлення діяльності органів виконавчої влади у напрямку реалізації молодіжної політики</w:t>
            </w: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2017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Сектор у справах молоді та спортуНедригайлівської районної державної адміністрації</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0.2</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Підвищення рівня поінформованості населення щодо діяльності органів виконавчої влади, напрямки роботи яких стосуються реалізації молодіжної політики</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10"/>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 xml:space="preserve">Організація та проведення фестивалів, акцій, семінарів, тренінгів, виставок, засідань у </w:t>
            </w:r>
            <w:r w:rsidRPr="00D65789">
              <w:rPr>
                <w:rFonts w:ascii="Times New Roman" w:hAnsi="Times New Roman"/>
                <w:bCs/>
                <w:color w:val="auto"/>
                <w:sz w:val="24"/>
                <w:szCs w:val="24"/>
              </w:rPr>
              <w:br/>
              <w:t>форматі «круглого столу»,  спрямованих на пропаганду здорового способу життя, патріотичного виховання молоді</w:t>
            </w: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Протягом 2016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Сектор у справах молоді та спорту Недригайлівської районної державної адміністрації</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3,7</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Популяризація засад здорового способу життя, профілактика негативних явищ в молодіжному середовищі</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b/>
                <w:sz w:val="24"/>
              </w:rPr>
              <w:t>Всього по завданню 3</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3.9</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4. Поліпшення якості ведення Єдиної інформаційно-аналітичної системи «Діти»</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 xml:space="preserve">Забезпечення ведення електронного обліку дітей-сиріт, </w:t>
            </w:r>
            <w:r w:rsidRPr="00D65789">
              <w:rPr>
                <w:rFonts w:ascii="Times New Roman" w:hAnsi="Times New Roman"/>
                <w:bCs/>
                <w:color w:val="auto"/>
                <w:sz w:val="24"/>
                <w:szCs w:val="24"/>
              </w:rPr>
              <w:br/>
              <w:t>дітей,позбавлених   батьківського піклування, та осіб, які бажають взяти їх на виховання; облік дітей, які опинилися в складних життєвих обставинах</w:t>
            </w: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Служба у справах дітей </w:t>
            </w:r>
            <w:r w:rsidRPr="00D65789">
              <w:rPr>
                <w:rFonts w:ascii="Times New Roman" w:hAnsi="Times New Roman" w:cs="Times New Roman"/>
                <w:bCs/>
                <w:sz w:val="24"/>
              </w:rPr>
              <w:t>Недригайлівської районної державної адміністрації</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p>
        </w:tc>
        <w:tc>
          <w:tcPr>
            <w:tcW w:w="394" w:type="pct"/>
            <w:shd w:val="clear" w:color="auto" w:fill="FFFFFF"/>
          </w:tcPr>
          <w:p w:rsidR="009D56CC" w:rsidRPr="00D65789" w:rsidRDefault="009D56CC" w:rsidP="00D65789">
            <w:pPr>
              <w:spacing w:after="0" w:line="240" w:lineRule="auto"/>
              <w:rPr>
                <w:rFonts w:ascii="Times New Roman" w:hAnsi="Times New Roman" w:cs="Times New Roman"/>
                <w:spacing w:val="-2"/>
                <w:sz w:val="24"/>
              </w:rPr>
            </w:pPr>
            <w:r w:rsidRPr="00D65789">
              <w:rPr>
                <w:rFonts w:ascii="Times New Roman" w:hAnsi="Times New Roman" w:cs="Times New Roman"/>
                <w:spacing w:val="-2"/>
                <w:sz w:val="24"/>
              </w:rPr>
              <w:t xml:space="preserve">Забезпечення реалізації права дітей на виховання в </w:t>
            </w:r>
            <w:r w:rsidRPr="00D65789">
              <w:rPr>
                <w:rFonts w:ascii="Times New Roman" w:hAnsi="Times New Roman" w:cs="Times New Roman"/>
                <w:spacing w:val="-2"/>
                <w:sz w:val="24"/>
              </w:rPr>
              <w:br/>
              <w:t>сім'ях, збільшення чисельності дітей, усиновлених громадянами України, якісне та своєчасне внесення та поновлення інформації про дітей під облікових категорій</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b/>
                <w:bCs/>
                <w:color w:val="auto"/>
                <w:sz w:val="24"/>
                <w:szCs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b/>
                <w:sz w:val="24"/>
              </w:rPr>
              <w:t>Всього по завданню 4</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5. Соціальне забезпечення та підтримка сімей з дітьми</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28"/>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 xml:space="preserve">Організація та проведення семінарів та нарад для спеціалістів по роботі з молоддю сільських та селищних рад району, </w:t>
            </w:r>
            <w:r w:rsidRPr="00D65789">
              <w:rPr>
                <w:rFonts w:ascii="Times New Roman" w:hAnsi="Times New Roman"/>
                <w:bCs/>
                <w:color w:val="auto"/>
                <w:sz w:val="24"/>
                <w:szCs w:val="24"/>
              </w:rPr>
              <w:lastRenderedPageBreak/>
              <w:t>соціальних працівників, опікунів, піклувальників, прийомних батьків, батьків-вихователів із залученням спеціалістів упралінь, служб та відділів Недригайлівської районної державної адміністрації</w:t>
            </w:r>
          </w:p>
          <w:p w:rsidR="009D56CC" w:rsidRPr="00D65789" w:rsidRDefault="009D56CC" w:rsidP="00D65789">
            <w:pPr>
              <w:pStyle w:val="a3"/>
              <w:ind w:right="-5"/>
              <w:rPr>
                <w:rFonts w:ascii="Times New Roman" w:hAnsi="Times New Roman"/>
                <w:bCs/>
                <w:color w:val="auto"/>
                <w:sz w:val="24"/>
                <w:szCs w:val="24"/>
              </w:rPr>
            </w:pP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Протягом 2017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Служба у справах дітей Недригайлівської районної державної адміністрації</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Підвищення науково-методичного рівня категорії працівників, задіяних у вирішенні питань соціального </w:t>
            </w:r>
            <w:r w:rsidRPr="00D65789">
              <w:rPr>
                <w:rFonts w:ascii="Times New Roman" w:hAnsi="Times New Roman" w:cs="Times New Roman"/>
                <w:sz w:val="24"/>
              </w:rPr>
              <w:lastRenderedPageBreak/>
              <w:t xml:space="preserve">забезпечення та підтримки сімей з дітьми, </w:t>
            </w:r>
            <w:r w:rsidRPr="00D65789">
              <w:rPr>
                <w:rFonts w:ascii="Times New Roman" w:hAnsi="Times New Roman" w:cs="Times New Roman"/>
                <w:bCs/>
                <w:sz w:val="24"/>
              </w:rPr>
              <w:t>опікунів, піклувальників, прийомних батьків, батьків-вихователів</w:t>
            </w:r>
            <w:r w:rsidRPr="00D65789">
              <w:rPr>
                <w:rFonts w:ascii="Times New Roman" w:hAnsi="Times New Roman" w:cs="Times New Roman"/>
                <w:sz w:val="24"/>
              </w:rPr>
              <w:t xml:space="preserve"> </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28"/>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Організація та проведення заходів, зокрема:</w:t>
            </w:r>
          </w:p>
          <w:p w:rsidR="009D56CC" w:rsidRPr="00D65789" w:rsidRDefault="009D56CC" w:rsidP="00D65789">
            <w:pPr>
              <w:pStyle w:val="a3"/>
              <w:ind w:right="-5" w:firstLine="148"/>
              <w:rPr>
                <w:rFonts w:ascii="Times New Roman" w:hAnsi="Times New Roman"/>
                <w:bCs/>
                <w:color w:val="auto"/>
                <w:sz w:val="24"/>
                <w:szCs w:val="24"/>
              </w:rPr>
            </w:pPr>
            <w:r w:rsidRPr="00D65789">
              <w:rPr>
                <w:rFonts w:ascii="Times New Roman" w:hAnsi="Times New Roman"/>
                <w:bCs/>
                <w:color w:val="auto"/>
                <w:sz w:val="24"/>
                <w:szCs w:val="24"/>
              </w:rPr>
              <w:t>до Дня захисту дітей (01.06.2017);</w:t>
            </w:r>
          </w:p>
          <w:p w:rsidR="009D56CC" w:rsidRPr="00D65789" w:rsidRDefault="009D56CC" w:rsidP="00D65789">
            <w:pPr>
              <w:pStyle w:val="a3"/>
              <w:ind w:right="-5" w:firstLine="148"/>
              <w:rPr>
                <w:rFonts w:ascii="Times New Roman" w:hAnsi="Times New Roman"/>
                <w:bCs/>
                <w:color w:val="auto"/>
                <w:sz w:val="24"/>
                <w:szCs w:val="24"/>
              </w:rPr>
            </w:pPr>
            <w:r w:rsidRPr="00D65789">
              <w:rPr>
                <w:rFonts w:ascii="Times New Roman" w:hAnsi="Times New Roman"/>
                <w:bCs/>
                <w:color w:val="auto"/>
                <w:sz w:val="24"/>
                <w:szCs w:val="24"/>
              </w:rPr>
              <w:t>до Дня усиновлення (30.09.2017);</w:t>
            </w:r>
          </w:p>
          <w:p w:rsidR="009D56CC" w:rsidRPr="00D65789" w:rsidRDefault="009D56CC" w:rsidP="00D65789">
            <w:pPr>
              <w:pStyle w:val="a3"/>
              <w:ind w:right="-5" w:firstLine="148"/>
              <w:rPr>
                <w:rFonts w:ascii="Times New Roman" w:hAnsi="Times New Roman"/>
                <w:bCs/>
                <w:color w:val="auto"/>
                <w:sz w:val="24"/>
                <w:szCs w:val="24"/>
              </w:rPr>
            </w:pPr>
            <w:r w:rsidRPr="00D65789">
              <w:rPr>
                <w:rFonts w:ascii="Times New Roman" w:hAnsi="Times New Roman"/>
                <w:bCs/>
                <w:color w:val="auto"/>
                <w:sz w:val="24"/>
                <w:szCs w:val="24"/>
              </w:rPr>
              <w:t>до Дня спільних дій в інтересах дітей (20.11.2017);</w:t>
            </w:r>
          </w:p>
          <w:p w:rsidR="009D56CC" w:rsidRPr="00D65789" w:rsidRDefault="009D56CC" w:rsidP="00D65789">
            <w:pPr>
              <w:pStyle w:val="a3"/>
              <w:ind w:right="-5" w:firstLine="148"/>
              <w:rPr>
                <w:rFonts w:ascii="Times New Roman" w:hAnsi="Times New Roman"/>
                <w:bCs/>
                <w:color w:val="auto"/>
                <w:sz w:val="24"/>
                <w:szCs w:val="24"/>
              </w:rPr>
            </w:pPr>
            <w:r w:rsidRPr="00D65789">
              <w:rPr>
                <w:rFonts w:ascii="Times New Roman" w:hAnsi="Times New Roman"/>
                <w:bCs/>
                <w:color w:val="auto"/>
                <w:sz w:val="24"/>
                <w:szCs w:val="24"/>
              </w:rPr>
              <w:t>до новорічних та різдвяних свят</w:t>
            </w:r>
          </w:p>
        </w:tc>
        <w:tc>
          <w:tcPr>
            <w:tcW w:w="227"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p>
          <w:p w:rsidR="009D56CC" w:rsidRPr="00D65789" w:rsidRDefault="009D56CC" w:rsidP="00D65789">
            <w:pPr>
              <w:pStyle w:val="a3"/>
              <w:ind w:right="-5"/>
              <w:jc w:val="center"/>
              <w:rPr>
                <w:rFonts w:ascii="Times New Roman" w:hAnsi="Times New Roman"/>
                <w:bCs/>
                <w:color w:val="auto"/>
                <w:sz w:val="24"/>
                <w:szCs w:val="24"/>
              </w:rPr>
            </w:pPr>
          </w:p>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Червень,</w:t>
            </w:r>
          </w:p>
          <w:p w:rsidR="009D56CC" w:rsidRPr="00D65789" w:rsidRDefault="009D56CC" w:rsidP="00D65789">
            <w:pPr>
              <w:pStyle w:val="a3"/>
              <w:ind w:right="-5"/>
              <w:jc w:val="center"/>
              <w:rPr>
                <w:rFonts w:ascii="Times New Roman" w:hAnsi="Times New Roman"/>
                <w:bCs/>
                <w:color w:val="auto"/>
                <w:sz w:val="24"/>
                <w:szCs w:val="24"/>
              </w:rPr>
            </w:pPr>
          </w:p>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вересень,</w:t>
            </w:r>
          </w:p>
          <w:p w:rsidR="009D56CC" w:rsidRPr="00D65789" w:rsidRDefault="009D56CC" w:rsidP="00D65789">
            <w:pPr>
              <w:pStyle w:val="a3"/>
              <w:ind w:right="-5"/>
              <w:jc w:val="center"/>
              <w:rPr>
                <w:rFonts w:ascii="Times New Roman" w:hAnsi="Times New Roman"/>
                <w:bCs/>
                <w:color w:val="auto"/>
                <w:sz w:val="24"/>
                <w:szCs w:val="24"/>
              </w:rPr>
            </w:pPr>
          </w:p>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листопад,</w:t>
            </w:r>
          </w:p>
          <w:p w:rsidR="009D56CC" w:rsidRPr="00D65789" w:rsidRDefault="009D56CC" w:rsidP="00D65789">
            <w:pPr>
              <w:pStyle w:val="a3"/>
              <w:ind w:right="-5"/>
              <w:jc w:val="center"/>
              <w:rPr>
                <w:rFonts w:ascii="Times New Roman" w:hAnsi="Times New Roman"/>
                <w:bCs/>
                <w:color w:val="auto"/>
                <w:sz w:val="24"/>
                <w:szCs w:val="24"/>
              </w:rPr>
            </w:pPr>
          </w:p>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грудень</w:t>
            </w:r>
          </w:p>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2017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Служба у справах дітей Недригайлівської районної  державної адміністрації</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p>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p w:rsidR="009D56CC" w:rsidRPr="00D65789" w:rsidRDefault="009D56CC" w:rsidP="00D65789">
            <w:pPr>
              <w:spacing w:after="0" w:line="240" w:lineRule="auto"/>
              <w:jc w:val="center"/>
              <w:rPr>
                <w:rFonts w:ascii="Times New Roman" w:hAnsi="Times New Roman" w:cs="Times New Roman"/>
                <w:sz w:val="24"/>
              </w:rPr>
            </w:pP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8.0</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Популяризація сімейних форм виховання дітей</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1409" w:type="pct"/>
            <w:gridSpan w:val="7"/>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Всього по завданню 5</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8.0</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bCs/>
                <w:sz w:val="24"/>
              </w:rPr>
              <w:t>Завдання 6. Соціальний захист дітей-сиріт та дітей, позбавлених батьківського піклування, розвиток сімейних форм виховання</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28"/>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 xml:space="preserve">Забезпечення пріоритету усиновлення дітей-сиріт та дітей, позбавлених батьківського піклування, у разі неможливості усиновлення – влаштування їх під опіку, піклування в сім'ї громадян, прийомні сім'ї, дитячі будинки </w:t>
            </w:r>
            <w:r w:rsidRPr="00D65789">
              <w:rPr>
                <w:rFonts w:ascii="Times New Roman" w:hAnsi="Times New Roman"/>
                <w:bCs/>
                <w:color w:val="auto"/>
                <w:sz w:val="24"/>
                <w:szCs w:val="24"/>
              </w:rPr>
              <w:lastRenderedPageBreak/>
              <w:t>сімейного типу</w:t>
            </w: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lastRenderedPageBreak/>
              <w:t>Протягом 2017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Служба у справах дітей Недригайлівської районної державної адміністрації</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Підвищення рівня влаштування дітей-сиріт та дітей, позбавлених батьківського піклування, у дитячі бу-динки сімейного типу та </w:t>
            </w:r>
            <w:r w:rsidRPr="00D65789">
              <w:rPr>
                <w:rFonts w:ascii="Times New Roman" w:hAnsi="Times New Roman" w:cs="Times New Roman"/>
                <w:sz w:val="24"/>
              </w:rPr>
              <w:br/>
            </w:r>
            <w:r w:rsidRPr="00D65789">
              <w:rPr>
                <w:rFonts w:ascii="Times New Roman" w:hAnsi="Times New Roman" w:cs="Times New Roman"/>
                <w:sz w:val="24"/>
              </w:rPr>
              <w:lastRenderedPageBreak/>
              <w:t xml:space="preserve">прийомні сім'ї, </w:t>
            </w:r>
            <w:r w:rsidRPr="00D65789">
              <w:rPr>
                <w:rFonts w:ascii="Times New Roman" w:hAnsi="Times New Roman" w:cs="Times New Roman"/>
                <w:spacing w:val="-2"/>
                <w:sz w:val="24"/>
              </w:rPr>
              <w:t>збільшення чисельності дітей, усиновлених громадянами України</w:t>
            </w:r>
            <w:r w:rsidRPr="00D65789">
              <w:rPr>
                <w:rFonts w:ascii="Times New Roman" w:hAnsi="Times New Roman" w:cs="Times New Roman"/>
                <w:sz w:val="24"/>
              </w:rPr>
              <w:t xml:space="preserve"> </w:t>
            </w:r>
          </w:p>
        </w:tc>
      </w:tr>
      <w:tr w:rsidR="009D56CC" w:rsidRPr="00D65789" w:rsidTr="009A21E3">
        <w:trPr>
          <w:gridAfter w:val="12"/>
          <w:wAfter w:w="2385" w:type="pct"/>
        </w:trPr>
        <w:tc>
          <w:tcPr>
            <w:tcW w:w="1574" w:type="pct"/>
            <w:gridSpan w:val="8"/>
            <w:shd w:val="clear" w:color="auto" w:fill="FFFFFF"/>
          </w:tcPr>
          <w:p w:rsidR="009D56CC" w:rsidRPr="00D65789" w:rsidRDefault="009D56CC" w:rsidP="00D65789">
            <w:pPr>
              <w:spacing w:after="0" w:line="240" w:lineRule="auto"/>
              <w:jc w:val="right"/>
              <w:rPr>
                <w:rFonts w:ascii="Times New Roman" w:hAnsi="Times New Roman" w:cs="Times New Roman"/>
                <w:b/>
                <w:sz w:val="24"/>
              </w:rPr>
            </w:pPr>
            <w:r w:rsidRPr="00D65789">
              <w:rPr>
                <w:rFonts w:ascii="Times New Roman" w:hAnsi="Times New Roman" w:cs="Times New Roman"/>
                <w:b/>
                <w:sz w:val="24"/>
              </w:rPr>
              <w:lastRenderedPageBreak/>
              <w:t>Всього по завданню 6</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r>
      <w:tr w:rsidR="009D56CC" w:rsidRPr="00D65789" w:rsidTr="009A21E3">
        <w:trPr>
          <w:gridAfter w:val="12"/>
          <w:wAfter w:w="2385" w:type="pct"/>
        </w:trPr>
        <w:tc>
          <w:tcPr>
            <w:tcW w:w="1574" w:type="pct"/>
            <w:gridSpan w:val="8"/>
            <w:shd w:val="clear" w:color="auto" w:fill="FFFFFF"/>
          </w:tcPr>
          <w:p w:rsidR="009D56CC" w:rsidRPr="00D65789" w:rsidRDefault="009D56CC" w:rsidP="00D65789">
            <w:pPr>
              <w:spacing w:after="0" w:line="240" w:lineRule="auto"/>
              <w:jc w:val="right"/>
              <w:rPr>
                <w:rFonts w:ascii="Times New Roman" w:hAnsi="Times New Roman" w:cs="Times New Roman"/>
                <w:b/>
                <w:sz w:val="24"/>
              </w:rPr>
            </w:pPr>
            <w:r w:rsidRPr="00D65789">
              <w:rPr>
                <w:rFonts w:ascii="Times New Roman" w:hAnsi="Times New Roman" w:cs="Times New Roman"/>
                <w:b/>
                <w:sz w:val="24"/>
              </w:rPr>
              <w:t>Всього по пріоритету 2.6</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112.0</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10.0</w:t>
            </w:r>
          </w:p>
        </w:tc>
        <w:tc>
          <w:tcPr>
            <w:tcW w:w="39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b/>
                <w:sz w:val="24"/>
              </w:rPr>
              <w:t xml:space="preserve">Пріоритет 2.7. Фізична культура і спорт </w:t>
            </w: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1. Розвиток олімпійських та неолімпійських видів спорту</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23"/>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color w:val="auto"/>
                <w:sz w:val="24"/>
                <w:szCs w:val="24"/>
              </w:rPr>
              <w:t xml:space="preserve">Підготовка та участь спортсменів різних вікових груп у спортивних заходах обласного рівня з олімпійських та неолімпійських видів спорту, у тому числі </w:t>
            </w:r>
            <w:r w:rsidRPr="00D65789">
              <w:rPr>
                <w:rFonts w:ascii="Times New Roman" w:hAnsi="Times New Roman"/>
                <w:bCs/>
                <w:color w:val="auto"/>
                <w:spacing w:val="-2"/>
                <w:sz w:val="24"/>
                <w:szCs w:val="24"/>
              </w:rPr>
              <w:t>проведення навчально-тренуваль</w:t>
            </w:r>
            <w:r w:rsidRPr="00D65789">
              <w:rPr>
                <w:rFonts w:ascii="Times New Roman" w:hAnsi="Times New Roman"/>
                <w:bCs/>
                <w:color w:val="auto"/>
                <w:sz w:val="24"/>
                <w:szCs w:val="24"/>
              </w:rPr>
              <w:t>них зборів та районних змагань</w:t>
            </w:r>
          </w:p>
        </w:tc>
        <w:tc>
          <w:tcPr>
            <w:tcW w:w="227"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Протягом 2017 року</w:t>
            </w:r>
          </w:p>
        </w:tc>
        <w:tc>
          <w:tcPr>
            <w:tcW w:w="643"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sz w:val="24"/>
              </w:rPr>
              <w:t>Сектор у справах молоді та спорту Недригайлівської районної державної адміністрації</w:t>
            </w:r>
          </w:p>
        </w:tc>
        <w:tc>
          <w:tcPr>
            <w:tcW w:w="161"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40,0</w:t>
            </w:r>
          </w:p>
        </w:tc>
        <w:tc>
          <w:tcPr>
            <w:tcW w:w="164"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394" w:type="pct"/>
            <w:shd w:val="clear" w:color="auto" w:fill="FFFFFF"/>
          </w:tcPr>
          <w:p w:rsidR="009D56CC" w:rsidRPr="00D65789" w:rsidRDefault="009D56CC" w:rsidP="00D65789">
            <w:pPr>
              <w:pStyle w:val="a3"/>
              <w:ind w:right="-5"/>
              <w:rPr>
                <w:rFonts w:ascii="Times New Roman" w:hAnsi="Times New Roman"/>
                <w:bCs/>
                <w:color w:val="auto"/>
                <w:spacing w:val="-2"/>
                <w:sz w:val="24"/>
                <w:szCs w:val="24"/>
              </w:rPr>
            </w:pPr>
            <w:r w:rsidRPr="00D65789">
              <w:rPr>
                <w:rFonts w:ascii="Times New Roman" w:hAnsi="Times New Roman"/>
                <w:bCs/>
                <w:color w:val="auto"/>
                <w:spacing w:val="-2"/>
                <w:sz w:val="24"/>
                <w:szCs w:val="24"/>
              </w:rPr>
              <w:t>Забезпечення участі спортсменів району в обласних змаганнях</w:t>
            </w:r>
          </w:p>
          <w:p w:rsidR="009D56CC" w:rsidRPr="00D65789" w:rsidRDefault="009D56CC" w:rsidP="00D65789">
            <w:pPr>
              <w:pStyle w:val="a3"/>
              <w:ind w:right="-5"/>
              <w:rPr>
                <w:rFonts w:ascii="Times New Roman" w:hAnsi="Times New Roman"/>
                <w:bCs/>
                <w:color w:val="auto"/>
                <w:spacing w:val="-2"/>
                <w:sz w:val="24"/>
                <w:szCs w:val="24"/>
              </w:rPr>
            </w:pPr>
          </w:p>
          <w:p w:rsidR="009D56CC" w:rsidRPr="00D65789" w:rsidRDefault="009D56CC" w:rsidP="00D65789">
            <w:pPr>
              <w:pStyle w:val="a3"/>
              <w:ind w:right="-5"/>
              <w:rPr>
                <w:rFonts w:ascii="Times New Roman" w:hAnsi="Times New Roman"/>
                <w:bCs/>
                <w:color w:val="auto"/>
                <w:spacing w:val="-2"/>
                <w:sz w:val="24"/>
                <w:szCs w:val="24"/>
              </w:rPr>
            </w:pP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23"/>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sz w:val="24"/>
              </w:rPr>
              <w:t>Проведення ремонтів та реконструкцій футбольних полів</w:t>
            </w:r>
          </w:p>
        </w:tc>
        <w:tc>
          <w:tcPr>
            <w:tcW w:w="227"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Протягом 2017 року</w:t>
            </w:r>
          </w:p>
        </w:tc>
        <w:tc>
          <w:tcPr>
            <w:tcW w:w="643"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sz w:val="24"/>
              </w:rPr>
              <w:t>Сектор у справах молоді та спорту Недригайлівської районної державної адміністрації</w:t>
            </w:r>
          </w:p>
        </w:tc>
        <w:tc>
          <w:tcPr>
            <w:tcW w:w="161"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164"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sz w:val="24"/>
              </w:rPr>
              <w:t>30,0</w:t>
            </w:r>
          </w:p>
        </w:tc>
        <w:tc>
          <w:tcPr>
            <w:tcW w:w="394" w:type="pct"/>
            <w:vMerge w:val="restart"/>
            <w:shd w:val="clear" w:color="auto" w:fill="FFFFFF"/>
          </w:tcPr>
          <w:p w:rsidR="009D56CC" w:rsidRPr="00D65789" w:rsidRDefault="009D56CC" w:rsidP="00D65789">
            <w:pPr>
              <w:pStyle w:val="a3"/>
              <w:ind w:right="-5"/>
              <w:rPr>
                <w:rFonts w:ascii="Times New Roman" w:hAnsi="Times New Roman"/>
                <w:bCs/>
                <w:color w:val="auto"/>
                <w:spacing w:val="-2"/>
                <w:sz w:val="24"/>
                <w:szCs w:val="24"/>
              </w:rPr>
            </w:pPr>
            <w:r w:rsidRPr="00D65789">
              <w:rPr>
                <w:rFonts w:ascii="Times New Roman" w:hAnsi="Times New Roman"/>
                <w:bCs/>
                <w:sz w:val="24"/>
              </w:rPr>
              <w:t>Розвиток олімпійських та неолімпійських видів спорту</w:t>
            </w:r>
          </w:p>
          <w:p w:rsidR="009D56CC" w:rsidRPr="00D65789" w:rsidRDefault="009D56CC" w:rsidP="00D65789">
            <w:pPr>
              <w:spacing w:after="0" w:line="240" w:lineRule="auto"/>
              <w:rPr>
                <w:rFonts w:ascii="Times New Roman" w:hAnsi="Times New Roman" w:cs="Times New Roman"/>
                <w:bCs/>
                <w:spacing w:val="-2"/>
                <w:sz w:val="24"/>
              </w:rPr>
            </w:pP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23"/>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 Придбання спортивного інвентарю для проведення сільських, селищних, районних та участь в обласних спортивних змаганнях</w:t>
            </w:r>
          </w:p>
        </w:tc>
        <w:tc>
          <w:tcPr>
            <w:tcW w:w="227"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Протягом 2017 року</w:t>
            </w:r>
          </w:p>
        </w:tc>
        <w:tc>
          <w:tcPr>
            <w:tcW w:w="643"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sz w:val="24"/>
              </w:rPr>
              <w:t>Сектор у справах молоді та спорту Недригайлівської районної державної адміністрації</w:t>
            </w:r>
          </w:p>
        </w:tc>
        <w:tc>
          <w:tcPr>
            <w:tcW w:w="161"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20,0</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200,0</w:t>
            </w:r>
          </w:p>
        </w:tc>
        <w:tc>
          <w:tcPr>
            <w:tcW w:w="394" w:type="pct"/>
            <w:vMerge/>
            <w:shd w:val="clear" w:color="auto" w:fill="FFFFFF"/>
          </w:tcPr>
          <w:p w:rsidR="009D56CC" w:rsidRPr="00D65789" w:rsidRDefault="009D56CC" w:rsidP="00D65789">
            <w:pPr>
              <w:spacing w:after="0" w:line="240" w:lineRule="auto"/>
              <w:rPr>
                <w:rFonts w:ascii="Times New Roman" w:hAnsi="Times New Roman" w:cs="Times New Roman"/>
                <w:sz w:val="24"/>
              </w:rPr>
            </w:pP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23"/>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Реконструкція тенісного корту КСК «Колос»</w:t>
            </w:r>
          </w:p>
        </w:tc>
        <w:tc>
          <w:tcPr>
            <w:tcW w:w="227"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Протягом 2017 року</w:t>
            </w:r>
          </w:p>
        </w:tc>
        <w:tc>
          <w:tcPr>
            <w:tcW w:w="643"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sz w:val="24"/>
              </w:rPr>
              <w:t>Сектор у справах молоді та спорту Недригайлівської районної державної адміністрації</w:t>
            </w:r>
          </w:p>
        </w:tc>
        <w:tc>
          <w:tcPr>
            <w:tcW w:w="161"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100,0</w:t>
            </w:r>
          </w:p>
        </w:tc>
        <w:tc>
          <w:tcPr>
            <w:tcW w:w="394" w:type="pct"/>
            <w:vMerge/>
            <w:shd w:val="clear" w:color="auto" w:fill="FFFFFF"/>
          </w:tcPr>
          <w:p w:rsidR="009D56CC" w:rsidRPr="00D65789" w:rsidRDefault="009D56CC" w:rsidP="00D65789">
            <w:pPr>
              <w:spacing w:after="0" w:line="240" w:lineRule="auto"/>
              <w:rPr>
                <w:rFonts w:ascii="Times New Roman" w:hAnsi="Times New Roman" w:cs="Times New Roman"/>
                <w:sz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pStyle w:val="a3"/>
              <w:ind w:right="-5"/>
              <w:rPr>
                <w:rFonts w:ascii="Times New Roman" w:hAnsi="Times New Roman"/>
                <w:b/>
                <w:bCs/>
                <w:color w:val="auto"/>
                <w:sz w:val="24"/>
                <w:szCs w:val="24"/>
              </w:rPr>
            </w:pPr>
            <w:r w:rsidRPr="00D65789">
              <w:rPr>
                <w:rFonts w:ascii="Times New Roman" w:hAnsi="Times New Roman"/>
                <w:b/>
                <w:color w:val="auto"/>
                <w:sz w:val="24"/>
                <w:szCs w:val="24"/>
              </w:rPr>
              <w:t>Всього по завданню 1</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60.0</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330.0</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2. Розвиток фізичної культури і спорту в навчально-виховній сфері, залучення населення з обмеженими фізичними можливостями до систематичних занять фізичною культурою та спортом</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24"/>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Залучення населення з обмеженими фізичними можливостями до систематичних занять фізичною культурою та спортом шляхом проведення спартакіади «Повір у себе»</w:t>
            </w:r>
          </w:p>
          <w:p w:rsidR="009D56CC" w:rsidRPr="00D65789" w:rsidRDefault="009D56CC" w:rsidP="00D65789">
            <w:pPr>
              <w:spacing w:after="0" w:line="240" w:lineRule="auto"/>
              <w:rPr>
                <w:rFonts w:ascii="Times New Roman" w:hAnsi="Times New Roman" w:cs="Times New Roman"/>
                <w:sz w:val="24"/>
              </w:rPr>
            </w:pPr>
          </w:p>
        </w:tc>
        <w:tc>
          <w:tcPr>
            <w:tcW w:w="227" w:type="pct"/>
            <w:shd w:val="clear" w:color="auto" w:fill="FFFFFF"/>
          </w:tcPr>
          <w:p w:rsidR="009D56CC" w:rsidRPr="00D65789" w:rsidRDefault="009D56CC" w:rsidP="00D65789">
            <w:pPr>
              <w:pStyle w:val="a3"/>
              <w:ind w:right="-5"/>
              <w:jc w:val="center"/>
              <w:rPr>
                <w:rFonts w:ascii="Times New Roman" w:hAnsi="Times New Roman"/>
                <w:bCs/>
                <w:color w:val="auto"/>
                <w:sz w:val="24"/>
                <w:szCs w:val="24"/>
              </w:rPr>
            </w:pPr>
            <w:r w:rsidRPr="00D65789">
              <w:rPr>
                <w:rFonts w:ascii="Times New Roman" w:hAnsi="Times New Roman"/>
                <w:bCs/>
                <w:color w:val="auto"/>
                <w:sz w:val="24"/>
                <w:szCs w:val="24"/>
              </w:rPr>
              <w:t>Протягом 2017 року</w:t>
            </w:r>
          </w:p>
        </w:tc>
        <w:tc>
          <w:tcPr>
            <w:tcW w:w="643" w:type="pct"/>
            <w:shd w:val="clear" w:color="auto" w:fill="FFFFFF"/>
          </w:tcPr>
          <w:p w:rsidR="009D56CC" w:rsidRPr="00D65789" w:rsidRDefault="009D56CC" w:rsidP="00D65789">
            <w:pPr>
              <w:pStyle w:val="a3"/>
              <w:ind w:right="-5"/>
              <w:rPr>
                <w:rFonts w:ascii="Times New Roman" w:hAnsi="Times New Roman"/>
                <w:bCs/>
                <w:color w:val="auto"/>
                <w:sz w:val="24"/>
                <w:szCs w:val="24"/>
              </w:rPr>
            </w:pPr>
            <w:r w:rsidRPr="00D65789">
              <w:rPr>
                <w:rFonts w:ascii="Times New Roman" w:hAnsi="Times New Roman"/>
                <w:bCs/>
                <w:sz w:val="24"/>
              </w:rPr>
              <w:t>Сектор у справах молоді та спорту Недригайлівської районної державної адміністрації</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pacing w:val="-4"/>
                <w:sz w:val="24"/>
              </w:rPr>
            </w:pPr>
            <w:r w:rsidRPr="00D65789">
              <w:rPr>
                <w:rFonts w:ascii="Times New Roman" w:hAnsi="Times New Roman" w:cs="Times New Roman"/>
                <w:spacing w:val="-4"/>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pacing w:val="-4"/>
                <w:sz w:val="24"/>
              </w:rPr>
            </w:pPr>
            <w:r w:rsidRPr="00D65789">
              <w:rPr>
                <w:rFonts w:ascii="Times New Roman" w:hAnsi="Times New Roman" w:cs="Times New Roman"/>
                <w:spacing w:val="-4"/>
                <w:sz w:val="24"/>
              </w:rPr>
              <w:t>-</w:t>
            </w:r>
          </w:p>
        </w:tc>
        <w:tc>
          <w:tcPr>
            <w:tcW w:w="161" w:type="pct"/>
            <w:shd w:val="clear" w:color="auto" w:fill="FFFFFF"/>
          </w:tcPr>
          <w:p w:rsidR="009D56CC" w:rsidRPr="00D65789" w:rsidRDefault="009D56CC" w:rsidP="00D65789">
            <w:pPr>
              <w:pStyle w:val="a3"/>
              <w:ind w:right="-5"/>
              <w:jc w:val="center"/>
              <w:rPr>
                <w:rFonts w:ascii="Times New Roman" w:hAnsi="Times New Roman"/>
                <w:color w:val="auto"/>
                <w:spacing w:val="-4"/>
                <w:sz w:val="24"/>
                <w:szCs w:val="24"/>
              </w:rPr>
            </w:pPr>
            <w:r w:rsidRPr="00D65789">
              <w:rPr>
                <w:rFonts w:ascii="Times New Roman" w:hAnsi="Times New Roman"/>
                <w:spacing w:val="-4"/>
                <w:sz w:val="24"/>
              </w:rPr>
              <w:t>1,0</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spacing w:val="-4"/>
                <w:sz w:val="24"/>
              </w:rPr>
            </w:pPr>
            <w:r w:rsidRPr="00D65789">
              <w:rPr>
                <w:rFonts w:ascii="Times New Roman" w:hAnsi="Times New Roman" w:cs="Times New Roman"/>
                <w:spacing w:val="-4"/>
                <w:sz w:val="24"/>
              </w:rPr>
              <w:t>-</w:t>
            </w:r>
          </w:p>
        </w:tc>
        <w:tc>
          <w:tcPr>
            <w:tcW w:w="394" w:type="pct"/>
            <w:shd w:val="clear" w:color="auto" w:fill="FFFFFF"/>
          </w:tcPr>
          <w:p w:rsidR="009D56CC" w:rsidRPr="00D65789" w:rsidRDefault="009D56CC" w:rsidP="00D65789">
            <w:pPr>
              <w:pStyle w:val="a3"/>
              <w:ind w:right="-5"/>
              <w:rPr>
                <w:rFonts w:ascii="Times New Roman" w:hAnsi="Times New Roman"/>
                <w:bCs/>
                <w:color w:val="auto"/>
                <w:spacing w:val="-4"/>
                <w:sz w:val="24"/>
                <w:szCs w:val="24"/>
              </w:rPr>
            </w:pPr>
            <w:r w:rsidRPr="00D65789">
              <w:rPr>
                <w:rFonts w:ascii="Times New Roman" w:hAnsi="Times New Roman"/>
                <w:bCs/>
                <w:color w:val="auto"/>
                <w:spacing w:val="-4"/>
                <w:sz w:val="24"/>
                <w:szCs w:val="24"/>
              </w:rPr>
              <w:t>Адаптація в суспільстві, реабілітація та залучення до занять фізичною культурою та спортом дітей-інвалідів та молоді</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pStyle w:val="a3"/>
              <w:ind w:right="-5"/>
              <w:rPr>
                <w:rFonts w:ascii="Times New Roman" w:hAnsi="Times New Roman"/>
                <w:b/>
                <w:bCs/>
                <w:color w:val="auto"/>
                <w:sz w:val="24"/>
                <w:szCs w:val="24"/>
              </w:rPr>
            </w:pPr>
            <w:r w:rsidRPr="00D65789">
              <w:rPr>
                <w:rFonts w:ascii="Times New Roman" w:hAnsi="Times New Roman"/>
                <w:b/>
                <w:bCs/>
                <w:color w:val="auto"/>
                <w:sz w:val="24"/>
                <w:szCs w:val="24"/>
              </w:rPr>
              <w:t>Всього по завданню 2</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1.0</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b/>
                <w:sz w:val="24"/>
              </w:rPr>
              <w:t>Всього по пріоритету 2.7</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61.0</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330.0</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b/>
                <w:sz w:val="24"/>
              </w:rPr>
              <w:t>Пріоритет 2.8. Культура, туризм</w:t>
            </w: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1. Забезпечення розвитку культури та культурного розмаїття</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25"/>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 Проведення мистецької премії імені Нестора Кизенка, фестивалю-конкурсу дитячих шкільних хорових колективів «Співаймо разом» в с.Терни, районного свята Купала, Днів села</w:t>
            </w:r>
          </w:p>
        </w:tc>
        <w:tc>
          <w:tcPr>
            <w:tcW w:w="227" w:type="pct"/>
            <w:shd w:val="clear" w:color="auto" w:fill="FFFFFF"/>
          </w:tcPr>
          <w:p w:rsidR="009D56CC" w:rsidRPr="00D65789" w:rsidRDefault="009D56CC" w:rsidP="00D65789">
            <w:pPr>
              <w:spacing w:after="0" w:line="240" w:lineRule="auto"/>
              <w:ind w:hanging="42"/>
              <w:jc w:val="center"/>
              <w:rPr>
                <w:rFonts w:ascii="Times New Roman" w:eastAsia="Calibri" w:hAnsi="Times New Roman" w:cs="Times New Roman"/>
                <w:sz w:val="24"/>
                <w:lang w:eastAsia="en-US"/>
              </w:rPr>
            </w:pPr>
            <w:r w:rsidRPr="00D65789">
              <w:rPr>
                <w:rFonts w:ascii="Times New Roman" w:hAnsi="Times New Roman" w:cs="Times New Roman"/>
                <w:bCs/>
                <w:sz w:val="24"/>
              </w:rPr>
              <w:t>Протягом 2017 року</w:t>
            </w:r>
          </w:p>
        </w:tc>
        <w:tc>
          <w:tcPr>
            <w:tcW w:w="643" w:type="pct"/>
            <w:shd w:val="clear" w:color="auto" w:fill="FFFFFF"/>
          </w:tcPr>
          <w:p w:rsidR="009D56CC" w:rsidRPr="00D65789" w:rsidRDefault="009D56CC" w:rsidP="00D65789">
            <w:pPr>
              <w:tabs>
                <w:tab w:val="left" w:pos="5692"/>
              </w:tabs>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 Відділ культури , туризму, національностей і релігій райдержадміністрації, сільські, селищні ради</w:t>
            </w:r>
          </w:p>
        </w:tc>
        <w:tc>
          <w:tcPr>
            <w:tcW w:w="161"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4"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394" w:type="pct"/>
            <w:shd w:val="clear" w:color="auto" w:fill="FFFFFF"/>
          </w:tcPr>
          <w:p w:rsidR="009D56CC" w:rsidRPr="00D65789" w:rsidRDefault="009D56CC"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Організація дозвілля населення, забезпечення культурного розвитку особистості, розширення культурних зв’язків між регіонами</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25"/>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Участь мистецьких колективів району в обласних  фестивалях та конкурсах</w:t>
            </w:r>
          </w:p>
        </w:tc>
        <w:tc>
          <w:tcPr>
            <w:tcW w:w="227" w:type="pct"/>
            <w:shd w:val="clear" w:color="auto" w:fill="FFFFFF"/>
          </w:tcPr>
          <w:p w:rsidR="009D56CC" w:rsidRPr="00D65789" w:rsidRDefault="009D56CC" w:rsidP="00D65789">
            <w:pPr>
              <w:spacing w:after="0" w:line="240" w:lineRule="auto"/>
              <w:ind w:hanging="42"/>
              <w:jc w:val="center"/>
              <w:rPr>
                <w:rFonts w:ascii="Times New Roman" w:eastAsia="Calibri" w:hAnsi="Times New Roman" w:cs="Times New Roman"/>
                <w:sz w:val="24"/>
                <w:lang w:eastAsia="en-US"/>
              </w:rPr>
            </w:pPr>
            <w:r w:rsidRPr="00D65789">
              <w:rPr>
                <w:rFonts w:ascii="Times New Roman" w:hAnsi="Times New Roman" w:cs="Times New Roman"/>
                <w:bCs/>
                <w:sz w:val="24"/>
              </w:rPr>
              <w:t>Протягом 2017 року</w:t>
            </w:r>
          </w:p>
        </w:tc>
        <w:tc>
          <w:tcPr>
            <w:tcW w:w="643" w:type="pct"/>
            <w:shd w:val="clear" w:color="auto" w:fill="FFFFFF"/>
          </w:tcPr>
          <w:p w:rsidR="009D56CC" w:rsidRPr="00D65789" w:rsidRDefault="009D56CC" w:rsidP="00D65789">
            <w:pPr>
              <w:tabs>
                <w:tab w:val="left" w:pos="5692"/>
              </w:tabs>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 Відділ культури , туризму, національностей і релігій райдержадміністрації, сільські, селищні ради</w:t>
            </w:r>
          </w:p>
        </w:tc>
        <w:tc>
          <w:tcPr>
            <w:tcW w:w="161"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4" w:type="pct"/>
            <w:shd w:val="clear" w:color="auto" w:fill="FFFFFF"/>
          </w:tcPr>
          <w:p w:rsidR="009D56CC" w:rsidRPr="00D65789" w:rsidRDefault="009D56CC" w:rsidP="00D65789">
            <w:pPr>
              <w:spacing w:after="0" w:line="240" w:lineRule="auto"/>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394" w:type="pct"/>
            <w:shd w:val="clear" w:color="auto" w:fill="FFFFFF"/>
          </w:tcPr>
          <w:p w:rsidR="009D56CC" w:rsidRPr="00D65789" w:rsidRDefault="009D56CC"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Розвиток професійного мистецтва, народної творчості, покращення виконавського рівня аматорських </w:t>
            </w:r>
            <w:r w:rsidRPr="00D65789">
              <w:rPr>
                <w:rFonts w:ascii="Times New Roman" w:hAnsi="Times New Roman" w:cs="Times New Roman"/>
                <w:sz w:val="24"/>
              </w:rPr>
              <w:lastRenderedPageBreak/>
              <w:t>колективів</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pStyle w:val="a3"/>
              <w:ind w:right="-5"/>
              <w:rPr>
                <w:rFonts w:ascii="Times New Roman" w:hAnsi="Times New Roman"/>
                <w:b/>
                <w:bCs/>
                <w:color w:val="auto"/>
                <w:sz w:val="24"/>
                <w:szCs w:val="24"/>
              </w:rPr>
            </w:pPr>
            <w:r w:rsidRPr="00D65789">
              <w:rPr>
                <w:rFonts w:ascii="Times New Roman" w:hAnsi="Times New Roman"/>
                <w:b/>
                <w:color w:val="auto"/>
                <w:sz w:val="24"/>
                <w:szCs w:val="24"/>
              </w:rPr>
              <w:t>Всього по завданню 1</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2. Зміцнення, розвиток та модернізація матеріально-технічної бази закладів культури</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26"/>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eastAsia="Calibri" w:hAnsi="Times New Roman" w:cs="Times New Roman"/>
                <w:spacing w:val="-2"/>
                <w:sz w:val="24"/>
                <w:lang w:eastAsia="en-US"/>
              </w:rPr>
            </w:pPr>
            <w:r w:rsidRPr="00D65789">
              <w:rPr>
                <w:rFonts w:ascii="Times New Roman" w:hAnsi="Times New Roman" w:cs="Times New Roman"/>
                <w:sz w:val="24"/>
              </w:rPr>
              <w:t>Придбання костюмів для народного аматорського хорового колективу Недригайлівського районного будинку культури</w:t>
            </w:r>
          </w:p>
        </w:tc>
        <w:tc>
          <w:tcPr>
            <w:tcW w:w="227"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Протягом 2017 року</w:t>
            </w:r>
          </w:p>
        </w:tc>
        <w:tc>
          <w:tcPr>
            <w:tcW w:w="643" w:type="pct"/>
            <w:shd w:val="clear" w:color="auto" w:fill="FFFFFF"/>
          </w:tcPr>
          <w:p w:rsidR="009D56CC" w:rsidRPr="00D65789" w:rsidRDefault="009D56CC"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 Відділ культури , туризму, національностей і релігій райдержадміністрації, сільські, селищні ради</w:t>
            </w:r>
          </w:p>
        </w:tc>
        <w:tc>
          <w:tcPr>
            <w:tcW w:w="161"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9D56CC" w:rsidRPr="00D65789" w:rsidRDefault="009D56CC" w:rsidP="00D65789">
            <w:pPr>
              <w:spacing w:after="0" w:line="240" w:lineRule="auto"/>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4"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394" w:type="pct"/>
            <w:shd w:val="clear" w:color="auto" w:fill="FFFFFF"/>
          </w:tcPr>
          <w:p w:rsidR="009D56CC" w:rsidRPr="00D65789" w:rsidRDefault="009D56CC"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Підвищення якості надання культурних послуг, покращення естетичного вигляду колективу  </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26"/>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Ремонт фасаду та приміщення Недригайлівського районного будинку культури   </w:t>
            </w:r>
          </w:p>
        </w:tc>
        <w:tc>
          <w:tcPr>
            <w:tcW w:w="227"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Протягом 2017 року</w:t>
            </w:r>
          </w:p>
        </w:tc>
        <w:tc>
          <w:tcPr>
            <w:tcW w:w="643" w:type="pct"/>
            <w:shd w:val="clear" w:color="auto" w:fill="FFFFFF"/>
          </w:tcPr>
          <w:p w:rsidR="009D56CC" w:rsidRPr="00D65789" w:rsidRDefault="009D56CC"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 Відділ культури , туризму, національностей і релігій райдержадміністрації, сільські, селищні ради</w:t>
            </w:r>
          </w:p>
        </w:tc>
        <w:tc>
          <w:tcPr>
            <w:tcW w:w="161"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9D56CC" w:rsidRPr="00D65789" w:rsidRDefault="009D56CC" w:rsidP="00D65789">
            <w:pPr>
              <w:spacing w:after="0" w:line="240" w:lineRule="auto"/>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4"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394" w:type="pct"/>
            <w:shd w:val="clear" w:color="auto" w:fill="FFFFFF"/>
          </w:tcPr>
          <w:p w:rsidR="009D56CC" w:rsidRPr="00D65789" w:rsidRDefault="009D56CC"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Забезпечення належного функціонування  закладу культури  </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26"/>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Придбання сцени для проведення культурно-мистецьких заходів </w:t>
            </w:r>
          </w:p>
        </w:tc>
        <w:tc>
          <w:tcPr>
            <w:tcW w:w="227"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Протягом 2017 року</w:t>
            </w:r>
          </w:p>
        </w:tc>
        <w:tc>
          <w:tcPr>
            <w:tcW w:w="643" w:type="pct"/>
            <w:shd w:val="clear" w:color="auto" w:fill="FFFFFF"/>
          </w:tcPr>
          <w:p w:rsidR="009D56CC" w:rsidRPr="00D65789" w:rsidRDefault="009D56CC"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 Відділ культури , туризму, національностей і релігій райдержадміністрації, сільські, селищні ради</w:t>
            </w:r>
          </w:p>
        </w:tc>
        <w:tc>
          <w:tcPr>
            <w:tcW w:w="161"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9D56CC" w:rsidRPr="00D65789" w:rsidRDefault="009D56CC" w:rsidP="00D65789">
            <w:pPr>
              <w:spacing w:after="0" w:line="240" w:lineRule="auto"/>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1"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164"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sz w:val="24"/>
                <w:lang w:eastAsia="en-US"/>
              </w:rPr>
            </w:pPr>
            <w:r w:rsidRPr="00D65789">
              <w:rPr>
                <w:rFonts w:ascii="Times New Roman" w:eastAsia="Calibri" w:hAnsi="Times New Roman" w:cs="Times New Roman"/>
                <w:sz w:val="24"/>
                <w:lang w:eastAsia="en-US"/>
              </w:rPr>
              <w:t>-</w:t>
            </w:r>
          </w:p>
        </w:tc>
        <w:tc>
          <w:tcPr>
            <w:tcW w:w="394" w:type="pct"/>
            <w:shd w:val="clear" w:color="auto" w:fill="FFFFFF"/>
          </w:tcPr>
          <w:p w:rsidR="009D56CC" w:rsidRPr="00D65789" w:rsidRDefault="009D56CC"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Експлуатація передвижної сцени дасть змогу  проводити культурно-мистецькі заходи поза приміщенням</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26"/>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tabs>
                <w:tab w:val="left" w:pos="2745"/>
              </w:tabs>
              <w:spacing w:after="0" w:line="240" w:lineRule="auto"/>
              <w:rPr>
                <w:rFonts w:ascii="Times New Roman" w:hAnsi="Times New Roman" w:cs="Times New Roman"/>
                <w:sz w:val="24"/>
              </w:rPr>
            </w:pPr>
            <w:r w:rsidRPr="00D65789">
              <w:rPr>
                <w:rFonts w:ascii="Times New Roman" w:hAnsi="Times New Roman" w:cs="Times New Roman"/>
                <w:sz w:val="24"/>
              </w:rPr>
              <w:t>Заміна котлів та опалювальної системи Недригайлівського РБК</w:t>
            </w:r>
          </w:p>
          <w:p w:rsidR="009D56CC" w:rsidRPr="00D65789" w:rsidRDefault="009D56CC" w:rsidP="00D65789">
            <w:pPr>
              <w:spacing w:after="0" w:line="240" w:lineRule="auto"/>
              <w:rPr>
                <w:rFonts w:ascii="Times New Roman" w:hAnsi="Times New Roman" w:cs="Times New Roman"/>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 Протягом 2017 року</w:t>
            </w:r>
          </w:p>
        </w:tc>
        <w:tc>
          <w:tcPr>
            <w:tcW w:w="643" w:type="pct"/>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Відділ культури , туризму, національностей і релігій Недригайлівської райдержадміністрації</w:t>
            </w:r>
          </w:p>
        </w:tc>
        <w:tc>
          <w:tcPr>
            <w:tcW w:w="161" w:type="pct"/>
            <w:shd w:val="clear" w:color="auto" w:fill="FFFFFF"/>
          </w:tcPr>
          <w:p w:rsidR="009D56CC" w:rsidRPr="00D65789" w:rsidRDefault="009D56CC" w:rsidP="00D65789">
            <w:pPr>
              <w:pStyle w:val="a3"/>
              <w:ind w:right="-5"/>
              <w:jc w:val="center"/>
              <w:rPr>
                <w:rFonts w:ascii="Times New Roman" w:hAnsi="Times New Roman"/>
                <w:bCs/>
                <w:sz w:val="24"/>
                <w:szCs w:val="24"/>
              </w:rPr>
            </w:pPr>
            <w:r w:rsidRPr="00D65789">
              <w:rPr>
                <w:rFonts w:ascii="Times New Roman" w:hAnsi="Times New Roman"/>
                <w:bCs/>
                <w:sz w:val="24"/>
                <w:szCs w:val="24"/>
              </w:rPr>
              <w:t>-</w:t>
            </w:r>
          </w:p>
        </w:tc>
        <w:tc>
          <w:tcPr>
            <w:tcW w:w="161" w:type="pct"/>
            <w:shd w:val="clear" w:color="auto" w:fill="FFFFFF"/>
          </w:tcPr>
          <w:p w:rsidR="009D56CC" w:rsidRPr="00D65789" w:rsidRDefault="009D56CC" w:rsidP="00D65789">
            <w:pPr>
              <w:pStyle w:val="a3"/>
              <w:ind w:right="-5"/>
              <w:jc w:val="center"/>
              <w:rPr>
                <w:rFonts w:ascii="Times New Roman" w:hAnsi="Times New Roman"/>
                <w:bCs/>
                <w:sz w:val="24"/>
                <w:szCs w:val="24"/>
              </w:rPr>
            </w:pPr>
            <w:r w:rsidRPr="00D65789">
              <w:rPr>
                <w:rFonts w:ascii="Times New Roman" w:hAnsi="Times New Roman"/>
                <w:bCs/>
                <w:sz w:val="24"/>
                <w:szCs w:val="24"/>
              </w:rPr>
              <w:t>-</w:t>
            </w:r>
          </w:p>
        </w:tc>
        <w:tc>
          <w:tcPr>
            <w:tcW w:w="161" w:type="pct"/>
            <w:shd w:val="clear" w:color="auto" w:fill="FFFFFF"/>
          </w:tcPr>
          <w:p w:rsidR="009D56CC" w:rsidRPr="00D65789" w:rsidRDefault="009D56CC" w:rsidP="00D65789">
            <w:pPr>
              <w:pBdr>
                <w:bottom w:val="single" w:sz="12" w:space="1" w:color="auto"/>
              </w:pBd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Покращення матеріально-технічної бази закладу</w:t>
            </w:r>
          </w:p>
        </w:tc>
      </w:tr>
      <w:tr w:rsidR="009D56CC" w:rsidRPr="00D65789" w:rsidTr="009A21E3">
        <w:trPr>
          <w:gridAfter w:val="12"/>
          <w:wAfter w:w="2385" w:type="pct"/>
          <w:trHeight w:val="221"/>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pStyle w:val="a3"/>
              <w:ind w:right="-5"/>
              <w:rPr>
                <w:rFonts w:ascii="Times New Roman" w:hAnsi="Times New Roman"/>
                <w:b/>
                <w:bCs/>
                <w:color w:val="auto"/>
                <w:sz w:val="24"/>
                <w:szCs w:val="24"/>
              </w:rPr>
            </w:pPr>
            <w:r w:rsidRPr="00D65789">
              <w:rPr>
                <w:rFonts w:ascii="Times New Roman" w:hAnsi="Times New Roman"/>
                <w:b/>
                <w:color w:val="auto"/>
                <w:sz w:val="24"/>
                <w:szCs w:val="24"/>
              </w:rPr>
              <w:t>Всього по завданню 2</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b/>
                <w:sz w:val="24"/>
                <w:lang w:eastAsia="en-US"/>
              </w:rPr>
            </w:pPr>
            <w:r w:rsidRPr="00D65789">
              <w:rPr>
                <w:rFonts w:ascii="Times New Roman" w:eastAsia="Calibri" w:hAnsi="Times New Roman" w:cs="Times New Roman"/>
                <w:b/>
                <w:sz w:val="24"/>
                <w:lang w:eastAsia="en-US"/>
              </w:rPr>
              <w:t>-</w:t>
            </w:r>
          </w:p>
        </w:tc>
        <w:tc>
          <w:tcPr>
            <w:tcW w:w="164"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b/>
                <w:sz w:val="24"/>
                <w:lang w:eastAsia="en-US"/>
              </w:rPr>
            </w:pPr>
            <w:r w:rsidRPr="00D65789">
              <w:rPr>
                <w:rFonts w:ascii="Times New Roman" w:eastAsia="Calibri" w:hAnsi="Times New Roman" w:cs="Times New Roman"/>
                <w:b/>
                <w:sz w:val="24"/>
                <w:lang w:eastAsia="en-US"/>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b/>
                <w:sz w:val="24"/>
              </w:rPr>
              <w:t>Всього по пріоритету 2.8</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8"/>
                <w:szCs w:val="28"/>
              </w:rPr>
            </w:pPr>
            <w:r w:rsidRPr="00D65789">
              <w:rPr>
                <w:rFonts w:ascii="Times New Roman" w:hAnsi="Times New Roman" w:cs="Times New Roman"/>
                <w:b/>
                <w:sz w:val="28"/>
                <w:szCs w:val="28"/>
              </w:rPr>
              <w:t>-</w:t>
            </w:r>
          </w:p>
        </w:tc>
        <w:tc>
          <w:tcPr>
            <w:tcW w:w="161"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b/>
                <w:sz w:val="24"/>
                <w:lang w:eastAsia="en-US"/>
              </w:rPr>
            </w:pPr>
            <w:r w:rsidRPr="00D65789">
              <w:rPr>
                <w:rFonts w:ascii="Times New Roman" w:eastAsia="Calibri" w:hAnsi="Times New Roman" w:cs="Times New Roman"/>
                <w:b/>
                <w:sz w:val="24"/>
                <w:lang w:eastAsia="en-US"/>
              </w:rPr>
              <w:t>-</w:t>
            </w:r>
          </w:p>
        </w:tc>
        <w:tc>
          <w:tcPr>
            <w:tcW w:w="164" w:type="pct"/>
            <w:shd w:val="clear" w:color="auto" w:fill="FFFFFF"/>
          </w:tcPr>
          <w:p w:rsidR="009D56CC" w:rsidRPr="00D65789" w:rsidRDefault="009D56CC" w:rsidP="00D65789">
            <w:pPr>
              <w:spacing w:after="0" w:line="240" w:lineRule="auto"/>
              <w:jc w:val="center"/>
              <w:rPr>
                <w:rFonts w:ascii="Times New Roman" w:eastAsia="Calibri" w:hAnsi="Times New Roman" w:cs="Times New Roman"/>
                <w:b/>
                <w:sz w:val="24"/>
                <w:lang w:eastAsia="en-US"/>
              </w:rPr>
            </w:pPr>
            <w:r w:rsidRPr="00D65789">
              <w:rPr>
                <w:rFonts w:ascii="Times New Roman" w:eastAsia="Calibri" w:hAnsi="Times New Roman" w:cs="Times New Roman"/>
                <w:b/>
                <w:sz w:val="24"/>
                <w:lang w:eastAsia="en-US"/>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Пріоритет 2.9 Формування громадянського суспільства та інформаційний простір </w:t>
            </w: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1. Залучення громадськості до процесів формування та реалізації державної політики.</w:t>
            </w:r>
            <w:r w:rsidRPr="00D65789">
              <w:rPr>
                <w:rFonts w:ascii="Times New Roman" w:hAnsi="Times New Roman" w:cs="Times New Roman"/>
                <w:sz w:val="24"/>
              </w:rPr>
              <w:t xml:space="preserve"> </w:t>
            </w:r>
            <w:r w:rsidRPr="00D65789">
              <w:rPr>
                <w:rFonts w:ascii="Times New Roman" w:hAnsi="Times New Roman" w:cs="Times New Roman"/>
                <w:b/>
                <w:sz w:val="24"/>
              </w:rPr>
              <w:t>Вивчення громадської думки</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7"/>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 xml:space="preserve">Проведення зустрічей та консультацій з громадськістю </w:t>
            </w:r>
          </w:p>
        </w:tc>
        <w:tc>
          <w:tcPr>
            <w:tcW w:w="227" w:type="pct"/>
            <w:shd w:val="clear" w:color="auto" w:fill="FFFFFF"/>
          </w:tcPr>
          <w:p w:rsidR="009D56CC" w:rsidRPr="00D65789" w:rsidRDefault="009D56CC" w:rsidP="00D65789">
            <w:pPr>
              <w:pStyle w:val="aff8"/>
              <w:ind w:firstLine="0"/>
              <w:jc w:val="center"/>
              <w:rPr>
                <w:sz w:val="24"/>
                <w:szCs w:val="24"/>
              </w:rPr>
            </w:pPr>
            <w:r w:rsidRPr="00D65789">
              <w:rPr>
                <w:sz w:val="24"/>
                <w:szCs w:val="24"/>
              </w:rPr>
              <w:t>Протягом 2017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lang w:val="uk-UA"/>
              </w:rPr>
            </w:pPr>
            <w:r w:rsidRPr="00D65789">
              <w:rPr>
                <w:rFonts w:ascii="Times New Roman" w:hAnsi="Times New Roman" w:cs="Times New Roman"/>
                <w:sz w:val="24"/>
                <w:lang w:val="uk-UA"/>
              </w:rPr>
              <w:t xml:space="preserve">Відділ юридичного забезпечення та комунікацій з громадськістю апарату Недригайлівської районної державної </w:t>
            </w:r>
            <w:r w:rsidRPr="00D65789">
              <w:rPr>
                <w:rFonts w:ascii="Times New Roman" w:hAnsi="Times New Roman" w:cs="Times New Roman"/>
                <w:sz w:val="24"/>
                <w:lang w:val="uk-UA"/>
              </w:rPr>
              <w:lastRenderedPageBreak/>
              <w:t>адміністрації, виконавчі комітети сільських, селищних рад</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lastRenderedPageBreak/>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Установлення ефективного зворотного зв’язку між </w:t>
            </w:r>
            <w:r w:rsidRPr="00D65789">
              <w:rPr>
                <w:rFonts w:ascii="Times New Roman" w:hAnsi="Times New Roman" w:cs="Times New Roman"/>
                <w:sz w:val="24"/>
              </w:rPr>
              <w:lastRenderedPageBreak/>
              <w:t>владою та громадськістю району.</w:t>
            </w:r>
          </w:p>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Активізація участі громадськості .</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7"/>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 xml:space="preserve">Проведення за участю представників місцевих органів виконавчої влади та органів місцевого самоврядування єдиних інформаційних днів, інших заходів (публічних звітів керівників органів влади) для інформування громадськості з різних  питань </w:t>
            </w:r>
          </w:p>
        </w:tc>
        <w:tc>
          <w:tcPr>
            <w:tcW w:w="227" w:type="pct"/>
            <w:shd w:val="clear" w:color="auto" w:fill="FFFFFF"/>
          </w:tcPr>
          <w:p w:rsidR="009D56CC" w:rsidRPr="00D65789" w:rsidRDefault="009D56CC" w:rsidP="00D65789">
            <w:pPr>
              <w:pStyle w:val="a3"/>
              <w:ind w:right="-5"/>
              <w:jc w:val="center"/>
              <w:rPr>
                <w:rFonts w:ascii="Times New Roman" w:hAnsi="Times New Roman"/>
                <w:sz w:val="24"/>
                <w:szCs w:val="24"/>
              </w:rPr>
            </w:pPr>
            <w:r w:rsidRPr="00D65789">
              <w:rPr>
                <w:rFonts w:ascii="Times New Roman" w:hAnsi="Times New Roman"/>
                <w:sz w:val="24"/>
                <w:szCs w:val="24"/>
              </w:rPr>
              <w:t>Четвертий четвер</w:t>
            </w:r>
          </w:p>
          <w:p w:rsidR="009D56CC" w:rsidRPr="00D65789" w:rsidRDefault="009D56CC" w:rsidP="00D65789">
            <w:pPr>
              <w:pStyle w:val="a3"/>
              <w:ind w:right="-5"/>
              <w:jc w:val="center"/>
              <w:rPr>
                <w:rFonts w:ascii="Times New Roman" w:hAnsi="Times New Roman"/>
                <w:sz w:val="24"/>
                <w:szCs w:val="24"/>
              </w:rPr>
            </w:pPr>
            <w:r w:rsidRPr="00D65789">
              <w:rPr>
                <w:rFonts w:ascii="Times New Roman" w:hAnsi="Times New Roman"/>
                <w:sz w:val="24"/>
                <w:szCs w:val="24"/>
              </w:rPr>
              <w:t xml:space="preserve"> кожного місяця протягом 2017 року та за окремим графіком</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lang w:val="uk-UA"/>
              </w:rPr>
            </w:pPr>
            <w:r w:rsidRPr="00D65789">
              <w:rPr>
                <w:rFonts w:ascii="Times New Roman" w:hAnsi="Times New Roman" w:cs="Times New Roman"/>
                <w:sz w:val="24"/>
                <w:lang w:val="uk-UA"/>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Проведення роз’яснювальної роботи щодо актуальних правових, економічних, соціальних та інших питань державотворення.</w:t>
            </w:r>
          </w:p>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Інформування жителів району про діяльність місцевих органів виконавчої влади, органів місцевого самоврядування</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7"/>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spacing w:val="-2"/>
                <w:sz w:val="24"/>
                <w:szCs w:val="24"/>
              </w:rPr>
            </w:pPr>
            <w:r w:rsidRPr="00D65789">
              <w:rPr>
                <w:rFonts w:ascii="Times New Roman" w:hAnsi="Times New Roman"/>
                <w:spacing w:val="-2"/>
                <w:sz w:val="24"/>
                <w:szCs w:val="24"/>
              </w:rPr>
              <w:t>Проведення заходів щодо відзначення державних свят та пам’ятних дат з широким залученням до їх організації та проведення громадськості</w:t>
            </w:r>
          </w:p>
        </w:tc>
        <w:tc>
          <w:tcPr>
            <w:tcW w:w="227" w:type="pct"/>
            <w:shd w:val="clear" w:color="auto" w:fill="FFFFFF"/>
          </w:tcPr>
          <w:p w:rsidR="009D56CC" w:rsidRPr="00D65789" w:rsidRDefault="009D56CC" w:rsidP="00D65789">
            <w:pPr>
              <w:pStyle w:val="a3"/>
              <w:ind w:right="-5"/>
              <w:jc w:val="center"/>
              <w:rPr>
                <w:rFonts w:ascii="Times New Roman" w:hAnsi="Times New Roman"/>
                <w:sz w:val="24"/>
                <w:szCs w:val="24"/>
              </w:rPr>
            </w:pPr>
            <w:r w:rsidRPr="00D65789">
              <w:rPr>
                <w:rFonts w:ascii="Times New Roman" w:hAnsi="Times New Roman"/>
                <w:sz w:val="24"/>
                <w:szCs w:val="24"/>
              </w:rPr>
              <w:t>Протягом 2017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lang w:val="uk-UA"/>
              </w:rPr>
            </w:pPr>
            <w:r w:rsidRPr="00D65789">
              <w:rPr>
                <w:rFonts w:ascii="Times New Roman" w:hAnsi="Times New Roman" w:cs="Times New Roman"/>
                <w:sz w:val="24"/>
                <w:lang w:val="uk-UA"/>
              </w:rPr>
              <w:t>Відділ юридичного забезпечення та комунікацій з громадськістю апарату Недригайлівської районної державної адміністрації, виконавчі комітети сільських, селищних рад</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Збереження історичної пам'яті народу, популяризація державницьких поглядів серед громадськості, сприяння консолідації української нації</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b/>
                <w:bCs/>
                <w:sz w:val="24"/>
              </w:rPr>
              <w:t>Завдання 2. Підтримка, популяризація ініціатив та діяльності інститутів громадянського суспільства</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8"/>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 xml:space="preserve">Сприяння реалізації ініціатив </w:t>
            </w:r>
            <w:r w:rsidRPr="00D65789">
              <w:rPr>
                <w:rFonts w:ascii="Times New Roman" w:hAnsi="Times New Roman"/>
                <w:sz w:val="24"/>
                <w:szCs w:val="24"/>
              </w:rPr>
              <w:lastRenderedPageBreak/>
              <w:t>інститутів громадянського суспільства для впровадження актуальних та суспільнозна-чущих проектів на відповідних територіях</w:t>
            </w:r>
          </w:p>
        </w:tc>
        <w:tc>
          <w:tcPr>
            <w:tcW w:w="227" w:type="pct"/>
            <w:shd w:val="clear" w:color="auto" w:fill="FFFFFF"/>
          </w:tcPr>
          <w:p w:rsidR="009D56CC" w:rsidRPr="00D65789" w:rsidRDefault="009D56CC" w:rsidP="00D65789">
            <w:pPr>
              <w:pStyle w:val="a3"/>
              <w:ind w:right="-5"/>
              <w:jc w:val="center"/>
              <w:rPr>
                <w:rFonts w:ascii="Times New Roman" w:hAnsi="Times New Roman"/>
                <w:sz w:val="24"/>
                <w:szCs w:val="24"/>
              </w:rPr>
            </w:pPr>
            <w:r w:rsidRPr="00D65789">
              <w:rPr>
                <w:rFonts w:ascii="Times New Roman" w:hAnsi="Times New Roman"/>
                <w:sz w:val="24"/>
                <w:szCs w:val="24"/>
              </w:rPr>
              <w:lastRenderedPageBreak/>
              <w:t xml:space="preserve">Протягом </w:t>
            </w:r>
            <w:r w:rsidRPr="00D65789">
              <w:rPr>
                <w:rFonts w:ascii="Times New Roman" w:hAnsi="Times New Roman"/>
                <w:sz w:val="24"/>
                <w:szCs w:val="24"/>
              </w:rPr>
              <w:lastRenderedPageBreak/>
              <w:t>2016 року</w:t>
            </w:r>
          </w:p>
        </w:tc>
        <w:tc>
          <w:tcPr>
            <w:tcW w:w="643" w:type="pct"/>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lastRenderedPageBreak/>
              <w:t>Загальний відділ апарату Недригай-</w:t>
            </w:r>
            <w:r w:rsidRPr="00D65789">
              <w:rPr>
                <w:rFonts w:ascii="Times New Roman" w:hAnsi="Times New Roman"/>
                <w:sz w:val="24"/>
                <w:szCs w:val="24"/>
              </w:rPr>
              <w:lastRenderedPageBreak/>
              <w:t>лівської районної державної адміністрації, виконавчі комітети сільських, селищних рад</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lastRenderedPageBreak/>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Сприяння </w:t>
            </w:r>
            <w:r w:rsidRPr="00D65789">
              <w:rPr>
                <w:rFonts w:ascii="Times New Roman" w:hAnsi="Times New Roman" w:cs="Times New Roman"/>
                <w:sz w:val="24"/>
              </w:rPr>
              <w:lastRenderedPageBreak/>
              <w:t>впровадженню актуальних та суспільно-значущих проектів громадськості</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227" w:type="pct"/>
            <w:shd w:val="clear" w:color="auto" w:fill="FFFFFF"/>
          </w:tcPr>
          <w:p w:rsidR="009D56CC" w:rsidRPr="00D65789" w:rsidRDefault="009D56CC" w:rsidP="00D65789">
            <w:pPr>
              <w:pStyle w:val="a3"/>
              <w:ind w:right="-5"/>
              <w:jc w:val="center"/>
              <w:rPr>
                <w:rFonts w:ascii="Times New Roman" w:hAnsi="Times New Roman"/>
                <w:color w:val="auto"/>
                <w:sz w:val="24"/>
                <w:szCs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2.9</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2.10. Забезпечення законності і правопорядку</w:t>
            </w: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b/>
                <w:sz w:val="24"/>
              </w:rPr>
              <w:t xml:space="preserve">Завдання 1. </w:t>
            </w:r>
            <w:r w:rsidRPr="00D65789">
              <w:rPr>
                <w:rFonts w:ascii="Times New Roman" w:hAnsi="Times New Roman" w:cs="Times New Roman"/>
                <w:b/>
                <w:bCs/>
                <w:sz w:val="24"/>
              </w:rPr>
              <w:t>Забезпечення захисту конституційних прав та свобод людини</w:t>
            </w:r>
            <w:r w:rsidRPr="00D65789">
              <w:rPr>
                <w:rFonts w:ascii="Times New Roman" w:hAnsi="Times New Roman" w:cs="Times New Roman"/>
                <w:b/>
                <w:sz w:val="24"/>
              </w:rPr>
              <w:t xml:space="preserve">. </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27"/>
              </w:numPr>
              <w:spacing w:after="0" w:line="240" w:lineRule="auto"/>
              <w:jc w:val="center"/>
              <w:rPr>
                <w:rFonts w:ascii="Times New Roman" w:hAnsi="Times New Roman" w:cs="Times New Roman"/>
              </w:rPr>
            </w:pPr>
          </w:p>
        </w:tc>
        <w:tc>
          <w:tcPr>
            <w:tcW w:w="539" w:type="pct"/>
            <w:gridSpan w:val="5"/>
            <w:shd w:val="clear" w:color="auto" w:fill="FFFFFF"/>
          </w:tcPr>
          <w:p w:rsidR="009D56CC" w:rsidRPr="00D65789" w:rsidRDefault="009D56CC" w:rsidP="00D65789">
            <w:pPr>
              <w:pStyle w:val="aff3"/>
              <w:spacing w:after="0" w:line="240" w:lineRule="auto"/>
              <w:jc w:val="both"/>
              <w:rPr>
                <w:rFonts w:ascii="Times New Roman" w:hAnsi="Times New Roman" w:cs="Times New Roman"/>
                <w:color w:val="000000"/>
                <w:sz w:val="24"/>
                <w:szCs w:val="24"/>
                <w:lang w:val="uk-UA"/>
              </w:rPr>
            </w:pPr>
            <w:r w:rsidRPr="00D65789">
              <w:rPr>
                <w:rFonts w:ascii="Times New Roman" w:hAnsi="Times New Roman" w:cs="Times New Roman"/>
                <w:color w:val="000000"/>
                <w:sz w:val="24"/>
                <w:szCs w:val="24"/>
                <w:lang w:val="uk-UA"/>
              </w:rPr>
              <w:t>Дотримання належного рівня правопорядку і громадської безпеки в районі.</w:t>
            </w:r>
          </w:p>
          <w:p w:rsidR="009D56CC" w:rsidRPr="00D65789" w:rsidRDefault="009D56CC" w:rsidP="00D65789">
            <w:pPr>
              <w:spacing w:after="0" w:line="240" w:lineRule="auto"/>
              <w:rPr>
                <w:rFonts w:ascii="Times New Roman" w:hAnsi="Times New Roman" w:cs="Times New Roman"/>
                <w:sz w:val="24"/>
              </w:rPr>
            </w:pPr>
          </w:p>
        </w:tc>
        <w:tc>
          <w:tcPr>
            <w:tcW w:w="227" w:type="pct"/>
            <w:vMerge w:val="restar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vMerge w:val="restart"/>
            <w:shd w:val="clear" w:color="auto" w:fill="FFFFFF"/>
          </w:tcPr>
          <w:p w:rsidR="009D56CC" w:rsidRPr="00D65789" w:rsidRDefault="009D56CC" w:rsidP="00D65789">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Недригайлівське відділення поліції  Головного управління Національної поліції України в  Сумській області, Недригайлівский районний військовий комісаріат, головний  спеціаліст з питань взаємодії з правоохоронними органами, оборонної та мобілізаційної  роботи відділу юридичного забезпечення та комунікацій з громадськістю апарату Недригайлівської районної державної адміністрації</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57,0</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15,0</w:t>
            </w:r>
          </w:p>
        </w:tc>
        <w:tc>
          <w:tcPr>
            <w:tcW w:w="394" w:type="pct"/>
            <w:vMerge w:val="restar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pacing w:val="-6"/>
                <w:sz w:val="24"/>
              </w:rPr>
              <w:t xml:space="preserve">Забезпеченя зменшення кількості злочинів, правопорушень, що вчиняються на вулицях та інших громадських місцях; питомої ваги злочинів скоєних неповнолітніми або за їх участю; розповсюдження наркотичних засобів в навчальних закладах, місцях масового відпочинку молоді; забезпечення боєготовності підрозділів територіальної оборони району, патріотичного </w:t>
            </w:r>
            <w:r w:rsidRPr="00D65789">
              <w:rPr>
                <w:rFonts w:ascii="Times New Roman" w:hAnsi="Times New Roman" w:cs="Times New Roman"/>
                <w:spacing w:val="-6"/>
                <w:sz w:val="24"/>
              </w:rPr>
              <w:lastRenderedPageBreak/>
              <w:t>виховання молоді, своєчасна доставка призовників та військовозобов’язаних в місця дислокації.</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27"/>
              </w:numPr>
              <w:spacing w:after="0" w:line="240" w:lineRule="auto"/>
              <w:jc w:val="center"/>
              <w:rPr>
                <w:rFonts w:ascii="Times New Roman" w:hAnsi="Times New Roman" w:cs="Times New Roman"/>
              </w:rPr>
            </w:pPr>
          </w:p>
        </w:tc>
        <w:tc>
          <w:tcPr>
            <w:tcW w:w="539" w:type="pct"/>
            <w:gridSpan w:val="5"/>
            <w:shd w:val="clear" w:color="auto" w:fill="FFFFFF"/>
          </w:tcPr>
          <w:p w:rsidR="009D56CC" w:rsidRPr="00D65789" w:rsidRDefault="009D56CC" w:rsidP="00D65789">
            <w:pPr>
              <w:pStyle w:val="aff3"/>
              <w:spacing w:after="0" w:line="240" w:lineRule="auto"/>
              <w:jc w:val="both"/>
              <w:rPr>
                <w:rFonts w:ascii="Times New Roman" w:hAnsi="Times New Roman" w:cs="Times New Roman"/>
                <w:color w:val="000000"/>
                <w:sz w:val="24"/>
                <w:szCs w:val="24"/>
                <w:lang w:val="uk-UA"/>
              </w:rPr>
            </w:pPr>
            <w:r w:rsidRPr="00D65789">
              <w:rPr>
                <w:rFonts w:ascii="Times New Roman" w:hAnsi="Times New Roman" w:cs="Times New Roman"/>
                <w:color w:val="000000"/>
                <w:sz w:val="24"/>
                <w:szCs w:val="24"/>
                <w:lang w:val="uk-UA"/>
              </w:rPr>
              <w:t xml:space="preserve">Захист державного суверенітету та територіальної  цілісністості </w:t>
            </w:r>
          </w:p>
        </w:tc>
        <w:tc>
          <w:tcPr>
            <w:tcW w:w="227" w:type="pct"/>
            <w:vMerge/>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643" w:type="pct"/>
            <w:vMerge/>
            <w:shd w:val="clear" w:color="auto" w:fill="FFFFFF"/>
          </w:tcPr>
          <w:p w:rsidR="009D56CC" w:rsidRPr="00D65789" w:rsidRDefault="009D56CC" w:rsidP="00D65789">
            <w:pPr>
              <w:spacing w:after="0" w:line="240" w:lineRule="auto"/>
              <w:rPr>
                <w:rFonts w:ascii="Times New Roman" w:hAnsi="Times New Roman" w:cs="Times New Roman"/>
                <w:b/>
                <w:color w:val="000000"/>
                <w:sz w:val="24"/>
              </w:rPr>
            </w:pP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66,5</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vMerge/>
            <w:shd w:val="clear" w:color="auto" w:fill="FFFFFF"/>
          </w:tcPr>
          <w:p w:rsidR="009D56CC" w:rsidRPr="00D65789" w:rsidRDefault="009D56CC" w:rsidP="00D65789">
            <w:pPr>
              <w:spacing w:after="0" w:line="240" w:lineRule="auto"/>
              <w:rPr>
                <w:rFonts w:ascii="Times New Roman" w:hAnsi="Times New Roman" w:cs="Times New Roman"/>
                <w:b/>
                <w:spacing w:val="-6"/>
                <w:sz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rPr>
                <w:rFonts w:ascii="Times New Roman" w:hAnsi="Times New Roman" w:cs="Times New Roman"/>
              </w:rPr>
            </w:pPr>
          </w:p>
        </w:tc>
        <w:tc>
          <w:tcPr>
            <w:tcW w:w="539" w:type="pct"/>
            <w:gridSpan w:val="5"/>
            <w:shd w:val="clear" w:color="auto" w:fill="FFFFFF"/>
          </w:tcPr>
          <w:p w:rsidR="009D56CC" w:rsidRPr="00D65789" w:rsidRDefault="009D56CC" w:rsidP="00D65789">
            <w:pPr>
              <w:pStyle w:val="aff3"/>
              <w:tabs>
                <w:tab w:val="left" w:pos="857"/>
              </w:tabs>
              <w:spacing w:after="0" w:line="240" w:lineRule="auto"/>
              <w:rPr>
                <w:rFonts w:ascii="Times New Roman" w:hAnsi="Times New Roman" w:cs="Times New Roman"/>
                <w:color w:val="000000"/>
                <w:sz w:val="24"/>
                <w:szCs w:val="24"/>
                <w:lang w:val="uk-UA"/>
              </w:rPr>
            </w:pPr>
          </w:p>
        </w:tc>
        <w:tc>
          <w:tcPr>
            <w:tcW w:w="227" w:type="pct"/>
            <w:vMerge/>
            <w:shd w:val="clear" w:color="auto" w:fill="FFFFFF"/>
          </w:tcPr>
          <w:p w:rsidR="009D56CC" w:rsidRPr="00D65789" w:rsidRDefault="009D56CC" w:rsidP="00D65789">
            <w:pPr>
              <w:spacing w:after="0" w:line="240" w:lineRule="auto"/>
              <w:jc w:val="center"/>
              <w:rPr>
                <w:rFonts w:ascii="Times New Roman" w:hAnsi="Times New Roman" w:cs="Times New Roman"/>
                <w:sz w:val="24"/>
              </w:rPr>
            </w:pPr>
          </w:p>
        </w:tc>
        <w:tc>
          <w:tcPr>
            <w:tcW w:w="643" w:type="pct"/>
            <w:vMerge/>
            <w:shd w:val="clear" w:color="auto" w:fill="FFFFFF"/>
          </w:tcPr>
          <w:p w:rsidR="009D56CC" w:rsidRPr="00D65789" w:rsidRDefault="009D56CC" w:rsidP="00D65789">
            <w:pPr>
              <w:spacing w:after="0" w:line="240" w:lineRule="auto"/>
              <w:rPr>
                <w:rFonts w:ascii="Times New Roman" w:hAnsi="Times New Roman" w:cs="Times New Roman"/>
                <w:b/>
                <w:color w:val="000000"/>
                <w:sz w:val="24"/>
              </w:rPr>
            </w:pP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394" w:type="pct"/>
            <w:vMerge/>
            <w:shd w:val="clear" w:color="auto" w:fill="FFFFFF"/>
          </w:tcPr>
          <w:p w:rsidR="009D56CC" w:rsidRPr="00D65789" w:rsidRDefault="009D56CC" w:rsidP="00D65789">
            <w:pPr>
              <w:spacing w:after="0" w:line="240" w:lineRule="auto"/>
              <w:rPr>
                <w:rFonts w:ascii="Times New Roman" w:hAnsi="Times New Roman" w:cs="Times New Roman"/>
                <w:b/>
                <w:spacing w:val="-6"/>
                <w:sz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bCs/>
              </w:rPr>
            </w:pP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b/>
                <w:bCs/>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Всього по завданню 1</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123.5</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15.0</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bCs/>
                <w:sz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color w:val="000000"/>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color w:val="000000"/>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color w:val="000000"/>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color w:val="000000"/>
                <w:sz w:val="24"/>
              </w:rPr>
            </w:pPr>
            <w:r w:rsidRPr="00D65789">
              <w:rPr>
                <w:rFonts w:ascii="Times New Roman" w:hAnsi="Times New Roman" w:cs="Times New Roman"/>
                <w:b/>
                <w:color w:val="000000"/>
                <w:sz w:val="24"/>
              </w:rPr>
              <w:t>Всього по пріоритету 2.10.</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color w:val="000000"/>
                <w:sz w:val="24"/>
              </w:rPr>
            </w:pPr>
            <w:r w:rsidRPr="00D65789">
              <w:rPr>
                <w:rFonts w:ascii="Times New Roman" w:hAnsi="Times New Roman" w:cs="Times New Roman"/>
                <w:b/>
                <w:color w:val="000000"/>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color w:val="000000"/>
                <w:sz w:val="24"/>
              </w:rPr>
            </w:pPr>
            <w:r w:rsidRPr="00D65789">
              <w:rPr>
                <w:rFonts w:ascii="Times New Roman" w:hAnsi="Times New Roman" w:cs="Times New Roman"/>
                <w:b/>
                <w:color w:val="000000"/>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123.5</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15.0</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color w:val="000000"/>
                <w:sz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color w:val="000000"/>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color w:val="000000"/>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color w:val="000000"/>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color w:val="000000"/>
                <w:sz w:val="24"/>
              </w:rPr>
            </w:pPr>
            <w:r w:rsidRPr="00D65789">
              <w:rPr>
                <w:rFonts w:ascii="Times New Roman" w:hAnsi="Times New Roman" w:cs="Times New Roman"/>
                <w:b/>
                <w:color w:val="000000"/>
                <w:sz w:val="24"/>
              </w:rPr>
              <w:t>Всього по розділу 2</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color w:val="000000"/>
                <w:sz w:val="24"/>
              </w:rPr>
            </w:pPr>
            <w:r w:rsidRPr="00D65789">
              <w:rPr>
                <w:rFonts w:ascii="Times New Roman" w:hAnsi="Times New Roman" w:cs="Times New Roman"/>
                <w:b/>
                <w:color w:val="000000"/>
                <w:sz w:val="24"/>
              </w:rPr>
              <w:t>1600.0</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color w:val="000000"/>
                <w:sz w:val="24"/>
              </w:rPr>
            </w:pPr>
            <w:r w:rsidRPr="00D65789">
              <w:rPr>
                <w:rFonts w:ascii="Times New Roman" w:hAnsi="Times New Roman" w:cs="Times New Roman"/>
                <w:b/>
                <w:color w:val="000000"/>
                <w:sz w:val="24"/>
              </w:rPr>
              <w:t>386.5</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1849.6</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375.4</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color w:val="000000"/>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3. Природокористування та безпека життєдіяльності</w:t>
            </w: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3.1. Раціональне використання природних ресурсів</w:t>
            </w: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Завдання 1. Охорона та раціональне використання водних ресурсів</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33"/>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i/>
                <w:spacing w:val="-2"/>
                <w:sz w:val="24"/>
              </w:rPr>
            </w:pPr>
            <w:r w:rsidRPr="00D65789">
              <w:rPr>
                <w:rFonts w:ascii="Times New Roman" w:hAnsi="Times New Roman" w:cs="Times New Roman"/>
                <w:spacing w:val="-2"/>
                <w:sz w:val="24"/>
              </w:rPr>
              <w:t xml:space="preserve">Проведення робіт, пов’язаних </w:t>
            </w:r>
            <w:r w:rsidRPr="00D65789">
              <w:rPr>
                <w:rFonts w:ascii="Times New Roman" w:hAnsi="Times New Roman" w:cs="Times New Roman"/>
                <w:spacing w:val="-2"/>
                <w:sz w:val="24"/>
              </w:rPr>
              <w:br/>
              <w:t>з поліпшенням технічного стану та благоустрою водойм</w:t>
            </w:r>
          </w:p>
        </w:tc>
        <w:tc>
          <w:tcPr>
            <w:tcW w:w="227" w:type="pct"/>
            <w:shd w:val="clear" w:color="auto" w:fill="FFFFFF"/>
          </w:tcPr>
          <w:p w:rsidR="009D56CC" w:rsidRPr="00D65789" w:rsidRDefault="009D56CC" w:rsidP="00D65789">
            <w:pPr>
              <w:pStyle w:val="a3"/>
              <w:ind w:right="-5"/>
              <w:jc w:val="center"/>
              <w:rPr>
                <w:rFonts w:ascii="Times New Roman" w:hAnsi="Times New Roman"/>
                <w:color w:val="auto"/>
                <w:sz w:val="24"/>
                <w:szCs w:val="24"/>
              </w:rPr>
            </w:pPr>
            <w:r w:rsidRPr="00D65789">
              <w:rPr>
                <w:rFonts w:ascii="Times New Roman" w:hAnsi="Times New Roman"/>
                <w:color w:val="auto"/>
                <w:sz w:val="24"/>
                <w:szCs w:val="24"/>
              </w:rPr>
              <w:t>Протягом 2017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Відділ Держгеокадастру в Недригайлівському районі</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Поліпшення технічного стану водойм</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pStyle w:val="a3"/>
              <w:ind w:right="-5"/>
              <w:jc w:val="center"/>
              <w:rPr>
                <w:rFonts w:ascii="Times New Roman" w:hAnsi="Times New Roman"/>
                <w:color w:val="auto"/>
                <w:sz w:val="24"/>
                <w:szCs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2.</w:t>
            </w:r>
            <w:r w:rsidRPr="00D65789">
              <w:rPr>
                <w:rFonts w:ascii="Times New Roman" w:hAnsi="Times New Roman" w:cs="Times New Roman"/>
                <w:b/>
                <w:bCs/>
                <w:sz w:val="21"/>
                <w:szCs w:val="21"/>
              </w:rPr>
              <w:t> Охорона та раціональне використання надр</w:t>
            </w:r>
          </w:p>
        </w:tc>
      </w:tr>
      <w:tr w:rsidR="009D56CC" w:rsidRPr="00D65789" w:rsidTr="009A21E3">
        <w:trPr>
          <w:gridAfter w:val="7"/>
          <w:wAfter w:w="1839"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w:t>
            </w: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1"/>
                <w:szCs w:val="21"/>
              </w:rPr>
            </w:pPr>
            <w:r w:rsidRPr="00D65789">
              <w:rPr>
                <w:rFonts w:ascii="Times New Roman" w:hAnsi="Times New Roman" w:cs="Times New Roman"/>
                <w:sz w:val="21"/>
                <w:szCs w:val="21"/>
              </w:rPr>
              <w:t>Визначення кількості безгосподарних артезіанських свердловин, що підлягають ліквідаційному тампонажу</w:t>
            </w:r>
          </w:p>
        </w:tc>
        <w:tc>
          <w:tcPr>
            <w:tcW w:w="227" w:type="pct"/>
            <w:shd w:val="clear" w:color="auto" w:fill="FFFFFF"/>
          </w:tcPr>
          <w:p w:rsidR="009D56CC" w:rsidRPr="00D65789" w:rsidRDefault="009D56CC" w:rsidP="00D65789">
            <w:pPr>
              <w:pStyle w:val="a3"/>
              <w:ind w:right="-5"/>
              <w:rPr>
                <w:rFonts w:ascii="Times New Roman" w:hAnsi="Times New Roman"/>
                <w:sz w:val="24"/>
                <w:szCs w:val="24"/>
              </w:rPr>
            </w:pPr>
            <w:r w:rsidRPr="00D65789">
              <w:rPr>
                <w:rFonts w:ascii="Times New Roman" w:hAnsi="Times New Roman"/>
                <w:sz w:val="24"/>
                <w:szCs w:val="24"/>
              </w:rPr>
              <w:t>Протягом 2017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1"/>
                <w:szCs w:val="21"/>
                <w:lang w:val="uk-UA"/>
              </w:rPr>
            </w:pPr>
            <w:r w:rsidRPr="00D65789">
              <w:rPr>
                <w:rFonts w:ascii="Times New Roman" w:hAnsi="Times New Roman" w:cs="Times New Roman"/>
                <w:sz w:val="24"/>
                <w:lang w:val="uk-UA"/>
              </w:rPr>
              <w:t>Відділ житлово-комунального господарств, будівництва, архітектури  та надзвичайних ситуацій управління розвитку сільських територій Недригайлівської районної державної адміністрації</w:t>
            </w:r>
            <w:r w:rsidRPr="00D65789">
              <w:rPr>
                <w:rFonts w:ascii="Times New Roman" w:hAnsi="Times New Roman" w:cs="Times New Roman"/>
                <w:sz w:val="21"/>
                <w:szCs w:val="21"/>
                <w:lang w:val="uk-UA"/>
              </w:rPr>
              <w:t xml:space="preserve">, </w:t>
            </w:r>
            <w:r w:rsidRPr="00D65789">
              <w:rPr>
                <w:rFonts w:ascii="Times New Roman" w:hAnsi="Times New Roman" w:cs="Times New Roman"/>
                <w:sz w:val="24"/>
                <w:lang w:val="uk-UA"/>
              </w:rPr>
              <w:t>виконавчі комітети сільських та селищних рад</w:t>
            </w:r>
            <w:r w:rsidRPr="00D65789">
              <w:rPr>
                <w:rFonts w:ascii="Times New Roman" w:hAnsi="Times New Roman" w:cs="Times New Roman"/>
                <w:sz w:val="21"/>
                <w:szCs w:val="21"/>
                <w:lang w:val="uk-UA"/>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sz w:val="21"/>
                <w:szCs w:val="21"/>
              </w:rPr>
            </w:pPr>
            <w:r w:rsidRPr="00D65789">
              <w:rPr>
                <w:rFonts w:ascii="Times New Roman" w:hAnsi="Times New Roman" w:cs="Times New Roman"/>
                <w:sz w:val="21"/>
                <w:szCs w:val="21"/>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color w:val="000000"/>
                <w:sz w:val="21"/>
                <w:szCs w:val="21"/>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color w:val="000000"/>
                <w:sz w:val="21"/>
                <w:szCs w:val="21"/>
              </w:rPr>
            </w:pPr>
            <w:r w:rsidRPr="00D65789">
              <w:rPr>
                <w:rFonts w:ascii="Times New Roman" w:hAnsi="Times New Roman" w:cs="Times New Roman"/>
                <w:sz w:val="21"/>
                <w:szCs w:val="21"/>
              </w:rPr>
              <w:t>Попередження забруднення підземних водних горизонтів</w:t>
            </w:r>
          </w:p>
        </w:tc>
        <w:tc>
          <w:tcPr>
            <w:tcW w:w="546" w:type="pct"/>
            <w:gridSpan w:val="5"/>
          </w:tcPr>
          <w:p w:rsidR="009D56CC" w:rsidRPr="00D65789" w:rsidRDefault="009D56CC" w:rsidP="00D65789">
            <w:pPr>
              <w:spacing w:after="0" w:line="240" w:lineRule="auto"/>
              <w:rPr>
                <w:rFonts w:ascii="Times New Roman" w:hAnsi="Times New Roman" w:cs="Times New Roman"/>
                <w:color w:val="000000"/>
                <w:sz w:val="21"/>
                <w:szCs w:val="21"/>
              </w:rPr>
            </w:pPr>
          </w:p>
          <w:p w:rsidR="009D56CC" w:rsidRPr="00D65789" w:rsidRDefault="009D56CC" w:rsidP="00D65789">
            <w:pPr>
              <w:spacing w:after="0" w:line="240" w:lineRule="auto"/>
              <w:rPr>
                <w:rFonts w:ascii="Times New Roman" w:hAnsi="Times New Roman" w:cs="Times New Roman"/>
                <w:color w:val="000000"/>
                <w:sz w:val="21"/>
                <w:szCs w:val="21"/>
              </w:rPr>
            </w:pPr>
          </w:p>
          <w:p w:rsidR="009D56CC" w:rsidRPr="00D65789" w:rsidRDefault="009D56CC" w:rsidP="00D65789">
            <w:pPr>
              <w:spacing w:after="0" w:line="240" w:lineRule="auto"/>
              <w:rPr>
                <w:rFonts w:ascii="Times New Roman" w:hAnsi="Times New Roman" w:cs="Times New Roman"/>
                <w:color w:val="000000"/>
                <w:sz w:val="21"/>
                <w:szCs w:val="21"/>
              </w:rPr>
            </w:pPr>
          </w:p>
        </w:tc>
      </w:tr>
      <w:tr w:rsidR="009D56CC" w:rsidRPr="00D65789" w:rsidTr="009A21E3">
        <w:trPr>
          <w:gridAfter w:val="7"/>
          <w:wAfter w:w="1839"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1"/>
                <w:szCs w:val="21"/>
              </w:rPr>
            </w:pPr>
          </w:p>
        </w:tc>
        <w:tc>
          <w:tcPr>
            <w:tcW w:w="227" w:type="pct"/>
            <w:shd w:val="clear" w:color="auto" w:fill="FFFFFF"/>
          </w:tcPr>
          <w:p w:rsidR="009D56CC" w:rsidRPr="00D65789" w:rsidRDefault="009D56CC" w:rsidP="00D65789">
            <w:pPr>
              <w:pStyle w:val="a3"/>
              <w:ind w:right="-5"/>
              <w:rPr>
                <w:rFonts w:ascii="Times New Roman" w:hAnsi="Times New Roman"/>
                <w:sz w:val="24"/>
                <w:szCs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1"/>
                <w:szCs w:val="21"/>
              </w:rPr>
            </w:pPr>
            <w:r w:rsidRPr="00D65789">
              <w:rPr>
                <w:rFonts w:ascii="Times New Roman" w:hAnsi="Times New Roman" w:cs="Times New Roman"/>
                <w:b/>
                <w:sz w:val="21"/>
                <w:szCs w:val="21"/>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color w:val="000000"/>
                <w:sz w:val="21"/>
                <w:szCs w:val="21"/>
              </w:rPr>
            </w:pPr>
            <w:r w:rsidRPr="00D65789">
              <w:rPr>
                <w:rFonts w:ascii="Times New Roman" w:hAnsi="Times New Roman" w:cs="Times New Roman"/>
                <w:b/>
                <w:color w:val="000000"/>
                <w:sz w:val="21"/>
                <w:szCs w:val="21"/>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color w:val="000000"/>
                <w:sz w:val="21"/>
                <w:szCs w:val="21"/>
              </w:rPr>
            </w:pPr>
            <w:r w:rsidRPr="00D65789">
              <w:rPr>
                <w:rFonts w:ascii="Times New Roman" w:hAnsi="Times New Roman" w:cs="Times New Roman"/>
                <w:b/>
                <w:color w:val="000000"/>
                <w:sz w:val="21"/>
                <w:szCs w:val="21"/>
              </w:rPr>
              <w:t>-</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b/>
                <w:color w:val="000000"/>
                <w:sz w:val="21"/>
                <w:szCs w:val="21"/>
              </w:rPr>
            </w:pPr>
            <w:r w:rsidRPr="00D65789">
              <w:rPr>
                <w:rFonts w:ascii="Times New Roman" w:hAnsi="Times New Roman" w:cs="Times New Roman"/>
                <w:b/>
                <w:color w:val="000000"/>
                <w:sz w:val="21"/>
                <w:szCs w:val="21"/>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1"/>
                <w:szCs w:val="21"/>
              </w:rPr>
            </w:pPr>
          </w:p>
        </w:tc>
        <w:tc>
          <w:tcPr>
            <w:tcW w:w="546" w:type="pct"/>
            <w:gridSpan w:val="5"/>
          </w:tcPr>
          <w:p w:rsidR="009D56CC" w:rsidRPr="00D65789" w:rsidRDefault="009D56CC" w:rsidP="00D65789">
            <w:pPr>
              <w:spacing w:after="0" w:line="240" w:lineRule="auto"/>
              <w:rPr>
                <w:rFonts w:ascii="Times New Roman" w:hAnsi="Times New Roman" w:cs="Times New Roman"/>
                <w:color w:val="000000"/>
                <w:sz w:val="21"/>
                <w:szCs w:val="21"/>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3.1.</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3.2. Техногенна безпека</w:t>
            </w: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bCs/>
                <w:sz w:val="24"/>
              </w:rPr>
              <w:t>Завдання 1. Забезпечення гарантованого рівня захисту населення та територій від надзвичайних ситуацій в мирний час та в особливий період</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31"/>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pacing w:val="-4"/>
                <w:sz w:val="24"/>
              </w:rPr>
            </w:pPr>
            <w:r w:rsidRPr="00D65789">
              <w:rPr>
                <w:rFonts w:ascii="Times New Roman" w:hAnsi="Times New Roman" w:cs="Times New Roman"/>
                <w:spacing w:val="-4"/>
                <w:sz w:val="24"/>
              </w:rPr>
              <w:t>Створення районного матеріального резерву для запобігання, ліквідації надзвичайних ситуацій техногенного і природного характеру та їх наслідків</w:t>
            </w: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Відділ житлово-комунального господарств, будівництва, архітектури  та надзвичайних ситуацій управління розвитку сільських територій Недригайлівської районної державної адміністрації</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20.</w:t>
            </w:r>
            <w:bookmarkStart w:id="3" w:name="_GoBack"/>
            <w:bookmarkEnd w:id="3"/>
            <w:r w:rsidRPr="00D65789">
              <w:rPr>
                <w:rFonts w:ascii="Times New Roman" w:hAnsi="Times New Roman" w:cs="Times New Roman"/>
                <w:sz w:val="24"/>
              </w:rPr>
              <w:t>0</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Забезпечення попередження та ліквідації наслідків можливих надзвичайних ситуацій на території району</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pacing w:val="-4"/>
                <w:sz w:val="24"/>
              </w:rPr>
            </w:pP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20.0</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3.2.</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20.0</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Пріоритет 3.3. Охорона праці</w:t>
            </w: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bCs/>
                <w:sz w:val="24"/>
              </w:rPr>
              <w:t>Завдання 1. Забезпечення соціального захисту працівників, зайнятих на роботах із шкідливими та небезпечними умовами праці</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30"/>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Здійснення постійного контролю за проведенням атестації робочих місць з важкими і шкідливими умовами праці та приведенням їх у відповідність з вимогами нормативних актів про охорону праці </w:t>
            </w: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Протягом 2017 року</w:t>
            </w:r>
          </w:p>
        </w:tc>
        <w:tc>
          <w:tcPr>
            <w:tcW w:w="643" w:type="pct"/>
            <w:shd w:val="clear" w:color="auto" w:fill="FFFFFF"/>
          </w:tcPr>
          <w:p w:rsidR="009D56CC" w:rsidRPr="00D65789" w:rsidRDefault="009D56CC"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 xml:space="preserve">Управління праці та соціального захисту населення Недригайлівської районної державної адміністрації </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164" w:type="pct"/>
            <w:shd w:val="clear" w:color="auto" w:fill="FFFFFF"/>
          </w:tcPr>
          <w:p w:rsidR="009D56CC" w:rsidRPr="00D65789" w:rsidRDefault="009D56CC" w:rsidP="00D65789">
            <w:pPr>
              <w:spacing w:after="0" w:line="240" w:lineRule="auto"/>
              <w:ind w:left="-35" w:right="-20"/>
              <w:jc w:val="center"/>
              <w:rPr>
                <w:rFonts w:ascii="Times New Roman" w:hAnsi="Times New Roman" w:cs="Times New Roman"/>
                <w:i/>
                <w:sz w:val="24"/>
              </w:rPr>
            </w:pPr>
            <w:r w:rsidRPr="00D65789">
              <w:rPr>
                <w:rFonts w:ascii="Times New Roman" w:hAnsi="Times New Roman" w:cs="Times New Roman"/>
                <w:i/>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Надання пільг та компенсацій за роботи в несприятливих умовах</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1</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пріоритету 3.3</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розділу 3</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20.0</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4. Поліпшення якості державного управління</w:t>
            </w:r>
          </w:p>
        </w:tc>
      </w:tr>
      <w:tr w:rsidR="009D56CC" w:rsidRPr="00D65789" w:rsidTr="009A21E3">
        <w:trPr>
          <w:gridAfter w:val="12"/>
          <w:wAfter w:w="2385" w:type="pct"/>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Завдання 1. Проведення І туру Всеукраїнського конкурсу «Кращий державний службовець» та участь представників району  в обласному конкурсі відповідно до постанови Кабінету Міністрів України від 19.09.2007 р. № 1152 «Про проведення щорічного Всеукраїнського конкурсу «Кращий державний службовець»</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34"/>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i/>
                <w:sz w:val="24"/>
              </w:rPr>
            </w:pPr>
            <w:r w:rsidRPr="00D65789">
              <w:rPr>
                <w:rFonts w:ascii="Times New Roman" w:hAnsi="Times New Roman" w:cs="Times New Roman"/>
                <w:bCs/>
                <w:sz w:val="24"/>
              </w:rPr>
              <w:t xml:space="preserve">Організація та проведення </w:t>
            </w:r>
            <w:r w:rsidRPr="00D65789">
              <w:rPr>
                <w:rFonts w:ascii="Times New Roman" w:hAnsi="Times New Roman" w:cs="Times New Roman"/>
                <w:bCs/>
                <w:sz w:val="24"/>
              </w:rPr>
              <w:br/>
              <w:t>районного конкурсу «Кращий державний службовець»</w:t>
            </w:r>
          </w:p>
        </w:tc>
        <w:tc>
          <w:tcPr>
            <w:tcW w:w="227" w:type="pct"/>
            <w:shd w:val="clear" w:color="auto" w:fill="FFFFFF"/>
          </w:tcPr>
          <w:p w:rsidR="009D56CC" w:rsidRPr="00D65789" w:rsidRDefault="009D56CC" w:rsidP="00D65789">
            <w:pPr>
              <w:pStyle w:val="HTML"/>
              <w:jc w:val="center"/>
              <w:rPr>
                <w:rFonts w:ascii="Times New Roman" w:hAnsi="Times New Roman"/>
                <w:color w:val="auto"/>
                <w:sz w:val="24"/>
                <w:szCs w:val="24"/>
                <w:lang w:val="uk-UA"/>
              </w:rPr>
            </w:pPr>
            <w:r w:rsidRPr="00D65789">
              <w:rPr>
                <w:rFonts w:ascii="Times New Roman" w:hAnsi="Times New Roman"/>
                <w:color w:val="auto"/>
                <w:sz w:val="24"/>
                <w:szCs w:val="24"/>
                <w:lang w:val="uk-UA"/>
              </w:rPr>
              <w:t>Квітень</w:t>
            </w:r>
          </w:p>
          <w:p w:rsidR="009D56CC" w:rsidRPr="00D65789" w:rsidRDefault="009D56CC" w:rsidP="00D65789">
            <w:pPr>
              <w:pStyle w:val="HTML"/>
              <w:jc w:val="center"/>
              <w:rPr>
                <w:rFonts w:ascii="Times New Roman" w:hAnsi="Times New Roman"/>
                <w:color w:val="auto"/>
                <w:sz w:val="24"/>
                <w:szCs w:val="24"/>
                <w:lang w:val="uk-UA"/>
              </w:rPr>
            </w:pPr>
            <w:r w:rsidRPr="00D65789">
              <w:rPr>
                <w:rFonts w:ascii="Times New Roman" w:hAnsi="Times New Roman"/>
                <w:color w:val="auto"/>
                <w:sz w:val="24"/>
                <w:szCs w:val="24"/>
                <w:lang w:val="uk-UA"/>
              </w:rPr>
              <w:t>2017 року</w:t>
            </w:r>
          </w:p>
        </w:tc>
        <w:tc>
          <w:tcPr>
            <w:tcW w:w="643" w:type="pct"/>
            <w:shd w:val="clear" w:color="auto" w:fill="FFFFFF"/>
          </w:tcPr>
          <w:p w:rsidR="009D56CC" w:rsidRPr="00D65789" w:rsidRDefault="009D56CC" w:rsidP="00D65789">
            <w:pPr>
              <w:pStyle w:val="HTML"/>
              <w:rPr>
                <w:rFonts w:ascii="Times New Roman" w:hAnsi="Times New Roman"/>
                <w:color w:val="auto"/>
                <w:sz w:val="24"/>
                <w:szCs w:val="24"/>
                <w:lang w:val="uk-UA"/>
              </w:rPr>
            </w:pPr>
            <w:r w:rsidRPr="00D65789">
              <w:rPr>
                <w:rFonts w:ascii="Times New Roman" w:hAnsi="Times New Roman"/>
                <w:bCs/>
                <w:sz w:val="24"/>
                <w:szCs w:val="24"/>
                <w:lang w:val="uk-UA"/>
              </w:rPr>
              <w:t>Відділ  організаційної роботи та управління персоналом      апарату райдержадміністрації</w:t>
            </w:r>
          </w:p>
        </w:tc>
        <w:tc>
          <w:tcPr>
            <w:tcW w:w="647" w:type="pct"/>
            <w:gridSpan w:val="4"/>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У межах затверджених у відповідних </w:t>
            </w:r>
          </w:p>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бюджетах призначень під час складання кошторисів</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Виявлення найкращих представників органів державної влади в </w:t>
            </w:r>
            <w:r w:rsidRPr="00D65789">
              <w:rPr>
                <w:rFonts w:ascii="Times New Roman" w:hAnsi="Times New Roman" w:cs="Times New Roman"/>
                <w:sz w:val="24"/>
              </w:rPr>
              <w:lastRenderedPageBreak/>
              <w:t>районі для їх участі у ІІ обласному турі конкурсу</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Cs/>
                <w:sz w:val="24"/>
              </w:rPr>
            </w:pPr>
          </w:p>
        </w:tc>
        <w:tc>
          <w:tcPr>
            <w:tcW w:w="227" w:type="pct"/>
            <w:shd w:val="clear" w:color="auto" w:fill="FFFFFF"/>
          </w:tcPr>
          <w:p w:rsidR="009D56CC" w:rsidRPr="00D65789" w:rsidRDefault="009D56CC" w:rsidP="00D65789">
            <w:pPr>
              <w:pStyle w:val="HTML"/>
              <w:jc w:val="center"/>
              <w:rPr>
                <w:rFonts w:ascii="Times New Roman" w:hAnsi="Times New Roman"/>
                <w:color w:val="auto"/>
                <w:sz w:val="24"/>
                <w:szCs w:val="24"/>
                <w:lang w:val="uk-UA"/>
              </w:rPr>
            </w:pPr>
          </w:p>
        </w:tc>
        <w:tc>
          <w:tcPr>
            <w:tcW w:w="643" w:type="pct"/>
            <w:shd w:val="clear" w:color="auto" w:fill="FFFFFF"/>
          </w:tcPr>
          <w:p w:rsidR="009D56CC" w:rsidRPr="00D65789" w:rsidRDefault="009D56CC" w:rsidP="00D65789">
            <w:pPr>
              <w:pStyle w:val="HTML"/>
              <w:rPr>
                <w:rFonts w:ascii="Times New Roman" w:hAnsi="Times New Roman"/>
                <w:bCs/>
                <w:sz w:val="24"/>
                <w:szCs w:val="24"/>
                <w:lang w:val="uk-UA"/>
              </w:rPr>
            </w:pPr>
            <w:r w:rsidRPr="00D65789">
              <w:rPr>
                <w:rFonts w:ascii="Times New Roman" w:hAnsi="Times New Roman"/>
                <w:b/>
                <w:color w:val="auto"/>
                <w:sz w:val="24"/>
                <w:szCs w:val="24"/>
                <w:lang w:val="uk-UA"/>
              </w:rPr>
              <w:t>Всього по завданню 1</w:t>
            </w:r>
          </w:p>
        </w:tc>
        <w:tc>
          <w:tcPr>
            <w:tcW w:w="647" w:type="pct"/>
            <w:gridSpan w:val="4"/>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r>
      <w:tr w:rsidR="009D56CC" w:rsidRPr="00D65789" w:rsidTr="009A21E3">
        <w:trPr>
          <w:gridAfter w:val="12"/>
          <w:wAfter w:w="2385" w:type="pct"/>
        </w:trPr>
        <w:tc>
          <w:tcPr>
            <w:tcW w:w="165" w:type="pct"/>
            <w:shd w:val="clear" w:color="auto" w:fill="FFFFFF"/>
          </w:tcPr>
          <w:p w:rsidR="009D56CC" w:rsidRPr="00D65789" w:rsidRDefault="009D56CC" w:rsidP="00381BA1">
            <w:pPr>
              <w:numPr>
                <w:ilvl w:val="0"/>
                <w:numId w:val="34"/>
              </w:numPr>
              <w:spacing w:after="0" w:line="240" w:lineRule="auto"/>
              <w:jc w:val="center"/>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Cs/>
                <w:sz w:val="24"/>
              </w:rPr>
            </w:pPr>
            <w:r w:rsidRPr="00D65789">
              <w:rPr>
                <w:rFonts w:ascii="Times New Roman" w:hAnsi="Times New Roman" w:cs="Times New Roman"/>
                <w:bCs/>
                <w:sz w:val="21"/>
                <w:szCs w:val="21"/>
              </w:rPr>
              <w:t>Участь представників району в обласному конкурсі «Кращий державний службовець</w:t>
            </w:r>
          </w:p>
        </w:tc>
        <w:tc>
          <w:tcPr>
            <w:tcW w:w="227" w:type="pct"/>
            <w:shd w:val="clear" w:color="auto" w:fill="FFFFFF"/>
          </w:tcPr>
          <w:p w:rsidR="009D56CC" w:rsidRPr="00D65789" w:rsidRDefault="009D56CC" w:rsidP="00D65789">
            <w:pPr>
              <w:pStyle w:val="HTML"/>
              <w:jc w:val="center"/>
              <w:rPr>
                <w:rFonts w:ascii="Times New Roman" w:hAnsi="Times New Roman"/>
                <w:color w:val="auto"/>
                <w:sz w:val="24"/>
                <w:szCs w:val="24"/>
                <w:lang w:val="uk-UA"/>
              </w:rPr>
            </w:pPr>
            <w:r w:rsidRPr="00D65789">
              <w:rPr>
                <w:rFonts w:ascii="Times New Roman" w:hAnsi="Times New Roman"/>
                <w:color w:val="auto"/>
                <w:sz w:val="24"/>
                <w:szCs w:val="24"/>
                <w:lang w:val="uk-UA"/>
              </w:rPr>
              <w:t xml:space="preserve">Травень-червень 2017 року </w:t>
            </w:r>
          </w:p>
        </w:tc>
        <w:tc>
          <w:tcPr>
            <w:tcW w:w="643" w:type="pct"/>
            <w:shd w:val="clear" w:color="auto" w:fill="FFFFFF"/>
          </w:tcPr>
          <w:p w:rsidR="009D56CC" w:rsidRPr="00D65789" w:rsidRDefault="009D56CC" w:rsidP="00D65789">
            <w:pPr>
              <w:pStyle w:val="HTML"/>
              <w:rPr>
                <w:rFonts w:ascii="Times New Roman" w:hAnsi="Times New Roman"/>
                <w:color w:val="auto"/>
                <w:sz w:val="24"/>
                <w:szCs w:val="24"/>
                <w:lang w:val="uk-UA"/>
              </w:rPr>
            </w:pPr>
            <w:r w:rsidRPr="00D65789">
              <w:rPr>
                <w:rFonts w:ascii="Times New Roman" w:hAnsi="Times New Roman"/>
                <w:bCs/>
                <w:sz w:val="24"/>
                <w:szCs w:val="24"/>
                <w:lang w:val="uk-UA"/>
              </w:rPr>
              <w:t>Відділ  організаційної роботи та управління персоналом      апарату райдержадміністрації</w:t>
            </w:r>
          </w:p>
        </w:tc>
        <w:tc>
          <w:tcPr>
            <w:tcW w:w="647" w:type="pct"/>
            <w:gridSpan w:val="4"/>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Виявлення найкращих представників органів державної влади для їх участі у ІІІ всеукраїнському турі конкурсу</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rPr>
                <w:rFonts w:ascii="Times New Roman" w:hAnsi="Times New Roman" w:cs="Times New Roman"/>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Cs/>
                <w:sz w:val="24"/>
              </w:rPr>
            </w:pPr>
          </w:p>
        </w:tc>
        <w:tc>
          <w:tcPr>
            <w:tcW w:w="227" w:type="pct"/>
            <w:shd w:val="clear" w:color="auto" w:fill="FFFFFF"/>
          </w:tcPr>
          <w:p w:rsidR="009D56CC" w:rsidRPr="00D65789" w:rsidRDefault="009D56CC" w:rsidP="00D65789">
            <w:pPr>
              <w:pStyle w:val="HTML"/>
              <w:jc w:val="center"/>
              <w:rPr>
                <w:rFonts w:ascii="Times New Roman" w:hAnsi="Times New Roman"/>
                <w:color w:val="auto"/>
                <w:sz w:val="24"/>
                <w:szCs w:val="24"/>
                <w:lang w:val="uk-UA"/>
              </w:rPr>
            </w:pPr>
          </w:p>
        </w:tc>
        <w:tc>
          <w:tcPr>
            <w:tcW w:w="643" w:type="pct"/>
            <w:shd w:val="clear" w:color="auto" w:fill="FFFFFF"/>
          </w:tcPr>
          <w:p w:rsidR="009D56CC" w:rsidRPr="00D65789" w:rsidRDefault="009D56CC" w:rsidP="00D65789">
            <w:pPr>
              <w:pStyle w:val="HTML"/>
              <w:rPr>
                <w:rFonts w:ascii="Times New Roman" w:hAnsi="Times New Roman"/>
                <w:b/>
                <w:color w:val="auto"/>
                <w:sz w:val="24"/>
                <w:szCs w:val="24"/>
                <w:lang w:val="uk-UA"/>
              </w:rPr>
            </w:pPr>
            <w:r w:rsidRPr="00D65789">
              <w:rPr>
                <w:rFonts w:ascii="Times New Roman" w:hAnsi="Times New Roman"/>
                <w:b/>
                <w:color w:val="auto"/>
                <w:sz w:val="24"/>
                <w:szCs w:val="24"/>
                <w:lang w:val="uk-UA"/>
              </w:rPr>
              <w:t>Всього по завданню 2</w:t>
            </w:r>
          </w:p>
        </w:tc>
        <w:tc>
          <w:tcPr>
            <w:tcW w:w="647" w:type="pct"/>
            <w:gridSpan w:val="4"/>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p>
        </w:tc>
      </w:tr>
      <w:tr w:rsidR="009D56CC" w:rsidRPr="00D65789" w:rsidTr="009A21E3">
        <w:trPr>
          <w:gridAfter w:val="12"/>
          <w:wAfter w:w="2385" w:type="pct"/>
          <w:trHeight w:val="70"/>
        </w:trPr>
        <w:tc>
          <w:tcPr>
            <w:tcW w:w="2615" w:type="pct"/>
            <w:gridSpan w:val="13"/>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b/>
                <w:sz w:val="24"/>
              </w:rPr>
              <w:t>Завдання 2. Проведення Всеукраїнської спартакіади серед збірних команд державних службовців Сумської області</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ind w:left="142"/>
              <w:jc w:val="center"/>
              <w:rPr>
                <w:rFonts w:ascii="Times New Roman" w:hAnsi="Times New Roman" w:cs="Times New Roman"/>
                <w:sz w:val="24"/>
              </w:rPr>
            </w:pPr>
            <w:r w:rsidRPr="00D65789">
              <w:rPr>
                <w:rFonts w:ascii="Times New Roman" w:hAnsi="Times New Roman" w:cs="Times New Roman"/>
                <w:sz w:val="24"/>
              </w:rPr>
              <w:t>1</w:t>
            </w:r>
          </w:p>
        </w:tc>
        <w:tc>
          <w:tcPr>
            <w:tcW w:w="539" w:type="pct"/>
            <w:gridSpan w:val="5"/>
            <w:shd w:val="clear" w:color="auto" w:fill="FFFFFF"/>
          </w:tcPr>
          <w:p w:rsidR="009D56CC" w:rsidRPr="00D65789" w:rsidRDefault="009D56CC" w:rsidP="00D65789">
            <w:pPr>
              <w:pStyle w:val="a3"/>
              <w:rPr>
                <w:rFonts w:ascii="Times New Roman" w:hAnsi="Times New Roman"/>
                <w:color w:val="auto"/>
                <w:sz w:val="24"/>
                <w:szCs w:val="24"/>
              </w:rPr>
            </w:pPr>
            <w:r w:rsidRPr="00D65789">
              <w:rPr>
                <w:rFonts w:ascii="Times New Roman" w:hAnsi="Times New Roman"/>
                <w:bCs/>
                <w:color w:val="auto"/>
                <w:sz w:val="24"/>
                <w:szCs w:val="24"/>
              </w:rPr>
              <w:t>Проведення районного етапу змагань Всеукраїнської спартакіади</w:t>
            </w:r>
          </w:p>
        </w:tc>
        <w:tc>
          <w:tcPr>
            <w:tcW w:w="227" w:type="pct"/>
            <w:shd w:val="clear" w:color="auto" w:fill="FFFFFF"/>
          </w:tcPr>
          <w:p w:rsidR="009D56CC" w:rsidRPr="00D65789" w:rsidRDefault="009D56CC"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Лютий – травень 2017 року</w:t>
            </w:r>
          </w:p>
        </w:tc>
        <w:tc>
          <w:tcPr>
            <w:tcW w:w="643" w:type="pct"/>
            <w:shd w:val="clear" w:color="auto" w:fill="FFFFFF"/>
          </w:tcPr>
          <w:p w:rsidR="009D56CC" w:rsidRPr="00D65789" w:rsidRDefault="009D56CC" w:rsidP="00D65789">
            <w:pPr>
              <w:pStyle w:val="a3"/>
              <w:rPr>
                <w:rFonts w:ascii="Times New Roman" w:hAnsi="Times New Roman"/>
                <w:i/>
                <w:color w:val="auto"/>
                <w:sz w:val="24"/>
                <w:szCs w:val="24"/>
              </w:rPr>
            </w:pPr>
            <w:r w:rsidRPr="00D65789">
              <w:rPr>
                <w:rFonts w:ascii="Times New Roman" w:hAnsi="Times New Roman"/>
                <w:bCs/>
                <w:sz w:val="24"/>
              </w:rPr>
              <w:t>Сектор у справах молоді та спорту Недригайлівської районної державної адміністрації</w:t>
            </w:r>
          </w:p>
        </w:tc>
        <w:tc>
          <w:tcPr>
            <w:tcW w:w="647" w:type="pct"/>
            <w:gridSpan w:val="4"/>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У межах затверджених у відповідних </w:t>
            </w:r>
          </w:p>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бюджетах призначень під час складання кошторисів</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sz w:val="24"/>
              </w:rPr>
            </w:pPr>
            <w:r w:rsidRPr="00D65789">
              <w:rPr>
                <w:rFonts w:ascii="Times New Roman" w:hAnsi="Times New Roman" w:cs="Times New Roman"/>
                <w:sz w:val="24"/>
              </w:rPr>
              <w:t>Залучення державних службовців до занять спортом, організація їх активного відпочинку, розвиток найбільш популярних видів спорту, пропаганда здорового способу життя</w:t>
            </w: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завданню 2</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lang w:val="en-US"/>
              </w:rPr>
            </w:pPr>
          </w:p>
          <w:p w:rsidR="009D56CC" w:rsidRPr="00D65789" w:rsidRDefault="009D56CC" w:rsidP="00D65789">
            <w:pPr>
              <w:spacing w:after="0" w:line="240" w:lineRule="auto"/>
              <w:rPr>
                <w:rFonts w:ascii="Times New Roman" w:hAnsi="Times New Roman" w:cs="Times New Roman"/>
                <w:b/>
                <w:sz w:val="24"/>
                <w:lang w:val="en-US"/>
              </w:rPr>
            </w:pPr>
          </w:p>
          <w:p w:rsidR="009D56CC" w:rsidRPr="00D65789" w:rsidRDefault="009D56CC" w:rsidP="00D65789">
            <w:pPr>
              <w:spacing w:after="0" w:line="240" w:lineRule="auto"/>
              <w:rPr>
                <w:rFonts w:ascii="Times New Roman" w:hAnsi="Times New Roman" w:cs="Times New Roman"/>
                <w:b/>
                <w:sz w:val="24"/>
                <w:lang w:val="en-US"/>
              </w:rPr>
            </w:pPr>
          </w:p>
          <w:p w:rsidR="009D56CC" w:rsidRPr="00D65789" w:rsidRDefault="009D56CC" w:rsidP="00D65789">
            <w:pPr>
              <w:spacing w:after="0" w:line="240" w:lineRule="auto"/>
              <w:rPr>
                <w:rFonts w:ascii="Times New Roman" w:hAnsi="Times New Roman" w:cs="Times New Roman"/>
                <w:b/>
                <w:sz w:val="24"/>
                <w:lang w:val="en-US"/>
              </w:rPr>
            </w:pPr>
          </w:p>
        </w:tc>
      </w:tr>
      <w:tr w:rsidR="009D56CC" w:rsidRPr="00D65789" w:rsidTr="009A21E3">
        <w:trPr>
          <w:gridAfter w:val="12"/>
          <w:wAfter w:w="2385" w:type="pct"/>
        </w:trPr>
        <w:tc>
          <w:tcPr>
            <w:tcW w:w="165"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p>
        </w:tc>
        <w:tc>
          <w:tcPr>
            <w:tcW w:w="539" w:type="pct"/>
            <w:gridSpan w:val="5"/>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227"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c>
          <w:tcPr>
            <w:tcW w:w="643" w:type="pct"/>
            <w:shd w:val="clear" w:color="auto" w:fill="FFFFFF"/>
          </w:tcPr>
          <w:p w:rsidR="009D56CC" w:rsidRPr="00D65789" w:rsidRDefault="009D56CC" w:rsidP="00D65789">
            <w:pPr>
              <w:spacing w:after="0" w:line="240" w:lineRule="auto"/>
              <w:rPr>
                <w:rFonts w:ascii="Times New Roman" w:hAnsi="Times New Roman" w:cs="Times New Roman"/>
                <w:b/>
                <w:sz w:val="24"/>
              </w:rPr>
            </w:pPr>
            <w:r w:rsidRPr="00D65789">
              <w:rPr>
                <w:rFonts w:ascii="Times New Roman" w:hAnsi="Times New Roman" w:cs="Times New Roman"/>
                <w:b/>
                <w:sz w:val="24"/>
              </w:rPr>
              <w:t>Всього по розділу 4</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1"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164" w:type="pct"/>
            <w:shd w:val="clear" w:color="auto" w:fill="FFFFFF"/>
          </w:tcPr>
          <w:p w:rsidR="009D56CC" w:rsidRPr="00D65789" w:rsidRDefault="009D56CC"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w:t>
            </w:r>
          </w:p>
        </w:tc>
        <w:tc>
          <w:tcPr>
            <w:tcW w:w="394" w:type="pct"/>
            <w:shd w:val="clear" w:color="auto" w:fill="FFFFFF"/>
          </w:tcPr>
          <w:p w:rsidR="009D56CC" w:rsidRPr="00D65789" w:rsidRDefault="009D56CC" w:rsidP="00D65789">
            <w:pPr>
              <w:spacing w:after="0" w:line="240" w:lineRule="auto"/>
              <w:rPr>
                <w:rFonts w:ascii="Times New Roman" w:hAnsi="Times New Roman" w:cs="Times New Roman"/>
                <w:b/>
                <w:sz w:val="24"/>
              </w:rPr>
            </w:pPr>
          </w:p>
        </w:tc>
      </w:tr>
      <w:tr w:rsidR="004955B8" w:rsidRPr="00D65789" w:rsidTr="009A21E3">
        <w:trPr>
          <w:gridAfter w:val="12"/>
          <w:wAfter w:w="2385" w:type="pct"/>
        </w:trPr>
        <w:tc>
          <w:tcPr>
            <w:tcW w:w="1574" w:type="pct"/>
            <w:gridSpan w:val="8"/>
            <w:shd w:val="clear" w:color="auto" w:fill="FFFFFF"/>
          </w:tcPr>
          <w:p w:rsidR="004955B8" w:rsidRPr="004955B8" w:rsidRDefault="004955B8" w:rsidP="003D5ED0">
            <w:pPr>
              <w:rPr>
                <w:rFonts w:ascii="Times New Roman" w:hAnsi="Times New Roman" w:cs="Times New Roman"/>
                <w:b/>
                <w:sz w:val="28"/>
                <w:szCs w:val="28"/>
              </w:rPr>
            </w:pPr>
            <w:r w:rsidRPr="004955B8">
              <w:rPr>
                <w:rFonts w:ascii="Times New Roman" w:hAnsi="Times New Roman" w:cs="Times New Roman"/>
                <w:b/>
                <w:sz w:val="28"/>
                <w:szCs w:val="28"/>
              </w:rPr>
              <w:t xml:space="preserve">РАЗОМ ПО ПРОГРАМІ -   45533.9       тис. гривень                                           </w:t>
            </w:r>
          </w:p>
        </w:tc>
        <w:tc>
          <w:tcPr>
            <w:tcW w:w="161" w:type="pct"/>
            <w:shd w:val="clear" w:color="auto" w:fill="FFFFFF"/>
          </w:tcPr>
          <w:p w:rsidR="004955B8" w:rsidRPr="004955B8" w:rsidRDefault="004955B8" w:rsidP="003D5ED0">
            <w:pPr>
              <w:jc w:val="center"/>
              <w:rPr>
                <w:rFonts w:ascii="Times New Roman" w:hAnsi="Times New Roman" w:cs="Times New Roman"/>
                <w:b/>
                <w:sz w:val="28"/>
                <w:szCs w:val="28"/>
              </w:rPr>
            </w:pPr>
            <w:r w:rsidRPr="004955B8">
              <w:rPr>
                <w:rFonts w:ascii="Times New Roman" w:hAnsi="Times New Roman" w:cs="Times New Roman"/>
                <w:b/>
                <w:sz w:val="28"/>
                <w:szCs w:val="28"/>
              </w:rPr>
              <w:t>31396.1</w:t>
            </w:r>
          </w:p>
        </w:tc>
        <w:tc>
          <w:tcPr>
            <w:tcW w:w="161" w:type="pct"/>
            <w:shd w:val="clear" w:color="auto" w:fill="FFFFFF"/>
          </w:tcPr>
          <w:p w:rsidR="004955B8" w:rsidRPr="004955B8" w:rsidRDefault="004955B8" w:rsidP="003D5ED0">
            <w:pPr>
              <w:jc w:val="center"/>
              <w:rPr>
                <w:rFonts w:ascii="Times New Roman" w:hAnsi="Times New Roman" w:cs="Times New Roman"/>
                <w:b/>
                <w:sz w:val="28"/>
                <w:szCs w:val="28"/>
              </w:rPr>
            </w:pPr>
            <w:r w:rsidRPr="004955B8">
              <w:rPr>
                <w:rFonts w:ascii="Times New Roman" w:hAnsi="Times New Roman" w:cs="Times New Roman"/>
                <w:b/>
                <w:sz w:val="28"/>
                <w:szCs w:val="28"/>
              </w:rPr>
              <w:t>730.1</w:t>
            </w:r>
          </w:p>
        </w:tc>
        <w:tc>
          <w:tcPr>
            <w:tcW w:w="161" w:type="pct"/>
            <w:shd w:val="clear" w:color="auto" w:fill="FFFFFF"/>
          </w:tcPr>
          <w:p w:rsidR="004955B8" w:rsidRPr="004955B8" w:rsidRDefault="004955B8" w:rsidP="003D5ED0">
            <w:pPr>
              <w:jc w:val="center"/>
              <w:rPr>
                <w:rFonts w:ascii="Times New Roman" w:hAnsi="Times New Roman" w:cs="Times New Roman"/>
                <w:b/>
                <w:sz w:val="28"/>
                <w:szCs w:val="28"/>
              </w:rPr>
            </w:pPr>
            <w:r w:rsidRPr="004955B8">
              <w:rPr>
                <w:rFonts w:ascii="Times New Roman" w:hAnsi="Times New Roman" w:cs="Times New Roman"/>
                <w:b/>
                <w:sz w:val="28"/>
                <w:szCs w:val="28"/>
              </w:rPr>
              <w:t>4312.3</w:t>
            </w:r>
          </w:p>
        </w:tc>
        <w:tc>
          <w:tcPr>
            <w:tcW w:w="164" w:type="pct"/>
            <w:shd w:val="clear" w:color="auto" w:fill="FFFFFF"/>
          </w:tcPr>
          <w:p w:rsidR="004955B8" w:rsidRPr="004955B8" w:rsidRDefault="004955B8" w:rsidP="003D5ED0">
            <w:pPr>
              <w:jc w:val="center"/>
              <w:rPr>
                <w:rFonts w:ascii="Times New Roman" w:hAnsi="Times New Roman" w:cs="Times New Roman"/>
                <w:b/>
                <w:sz w:val="28"/>
                <w:szCs w:val="28"/>
              </w:rPr>
            </w:pPr>
            <w:r w:rsidRPr="004955B8">
              <w:rPr>
                <w:rFonts w:ascii="Times New Roman" w:hAnsi="Times New Roman" w:cs="Times New Roman"/>
                <w:b/>
                <w:sz w:val="28"/>
                <w:szCs w:val="28"/>
              </w:rPr>
              <w:t>9 095.4</w:t>
            </w:r>
          </w:p>
        </w:tc>
        <w:tc>
          <w:tcPr>
            <w:tcW w:w="394" w:type="pct"/>
            <w:shd w:val="clear" w:color="auto" w:fill="FFFFFF"/>
          </w:tcPr>
          <w:p w:rsidR="004955B8" w:rsidRPr="004955B8" w:rsidRDefault="004955B8" w:rsidP="00D65789">
            <w:pPr>
              <w:spacing w:after="0" w:line="240" w:lineRule="auto"/>
              <w:rPr>
                <w:rFonts w:ascii="Times New Roman" w:hAnsi="Times New Roman" w:cs="Times New Roman"/>
                <w:b/>
                <w:sz w:val="28"/>
                <w:szCs w:val="28"/>
              </w:rPr>
            </w:pPr>
          </w:p>
        </w:tc>
      </w:tr>
    </w:tbl>
    <w:p w:rsidR="00D65789" w:rsidRPr="00D65789" w:rsidRDefault="00D65789" w:rsidP="00D65789">
      <w:pPr>
        <w:pStyle w:val="HTML"/>
        <w:rPr>
          <w:rFonts w:ascii="Times New Roman" w:hAnsi="Times New Roman"/>
          <w:color w:val="auto"/>
          <w:sz w:val="24"/>
          <w:szCs w:val="24"/>
          <w:lang w:val="uk-UA"/>
        </w:rPr>
      </w:pPr>
    </w:p>
    <w:p w:rsidR="00D65789" w:rsidRPr="00D65789" w:rsidRDefault="00D65789" w:rsidP="00D65789">
      <w:pPr>
        <w:pStyle w:val="HTML"/>
        <w:ind w:firstLine="709"/>
        <w:rPr>
          <w:rFonts w:ascii="Times New Roman" w:hAnsi="Times New Roman"/>
          <w:color w:val="auto"/>
          <w:sz w:val="24"/>
          <w:szCs w:val="24"/>
          <w:lang w:val="uk-UA"/>
        </w:rPr>
        <w:sectPr w:rsidR="00D65789" w:rsidRPr="00D65789" w:rsidSect="00D65789">
          <w:headerReference w:type="default" r:id="rId9"/>
          <w:headerReference w:type="first" r:id="rId10"/>
          <w:pgSz w:w="16838" w:h="11906" w:orient="landscape" w:code="9"/>
          <w:pgMar w:top="1077" w:right="567" w:bottom="2127" w:left="567" w:header="709" w:footer="709" w:gutter="0"/>
          <w:lnNumType w:countBy="1" w:start="40"/>
          <w:pgNumType w:start="1"/>
          <w:cols w:space="708"/>
          <w:titlePg/>
          <w:docGrid w:linePitch="360"/>
        </w:sectPr>
      </w:pPr>
    </w:p>
    <w:p w:rsidR="00D65789" w:rsidRPr="00D65789" w:rsidRDefault="00D65789" w:rsidP="00D65789">
      <w:pPr>
        <w:spacing w:after="0" w:line="240" w:lineRule="auto"/>
        <w:jc w:val="right"/>
        <w:rPr>
          <w:rFonts w:ascii="Times New Roman" w:hAnsi="Times New Roman" w:cs="Times New Roman"/>
          <w:sz w:val="24"/>
        </w:rPr>
      </w:pPr>
      <w:r w:rsidRPr="00D65789">
        <w:rPr>
          <w:rFonts w:ascii="Times New Roman" w:hAnsi="Times New Roman" w:cs="Times New Roman"/>
          <w:sz w:val="24"/>
        </w:rPr>
        <w:lastRenderedPageBreak/>
        <w:t>Додаток 1.2 до Програми</w:t>
      </w:r>
    </w:p>
    <w:p w:rsidR="00D65789" w:rsidRPr="00D65789" w:rsidRDefault="00D65789" w:rsidP="00D65789">
      <w:pPr>
        <w:spacing w:after="0" w:line="240" w:lineRule="auto"/>
        <w:jc w:val="right"/>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Перелік проектів за рахунок коштів державного фонду регіонального розвитку, що передбачені для реалізації у 2017 році </w:t>
      </w:r>
    </w:p>
    <w:p w:rsidR="00D65789" w:rsidRPr="00D65789" w:rsidRDefault="00D65789" w:rsidP="00D65789">
      <w:pPr>
        <w:spacing w:after="0" w:line="240" w:lineRule="auto"/>
        <w:jc w:val="center"/>
        <w:rPr>
          <w:rFonts w:ascii="Times New Roman" w:hAnsi="Times New Roman" w:cs="Times New Roman"/>
          <w:b/>
          <w:sz w:val="24"/>
        </w:rPr>
      </w:pPr>
    </w:p>
    <w:tbl>
      <w:tblPr>
        <w:tblW w:w="4479" w:type="pct"/>
        <w:tblLook w:val="04A0"/>
      </w:tblPr>
      <w:tblGrid>
        <w:gridCol w:w="554"/>
        <w:gridCol w:w="9760"/>
        <w:gridCol w:w="2527"/>
        <w:gridCol w:w="1420"/>
      </w:tblGrid>
      <w:tr w:rsidR="00D65789" w:rsidRPr="00D65789" w:rsidTr="009A21E3">
        <w:trPr>
          <w:trHeight w:val="315"/>
        </w:trPr>
        <w:tc>
          <w:tcPr>
            <w:tcW w:w="194" w:type="pct"/>
            <w:tcBorders>
              <w:top w:val="single" w:sz="4" w:space="0" w:color="auto"/>
              <w:left w:val="single" w:sz="8" w:space="0" w:color="auto"/>
              <w:bottom w:val="single" w:sz="8" w:space="0" w:color="auto"/>
              <w:right w:val="single" w:sz="4" w:space="0" w:color="auto"/>
            </w:tcBorders>
            <w:shd w:val="clear" w:color="auto" w:fill="auto"/>
            <w:vAlign w:val="center"/>
            <w:hideMark/>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1</w:t>
            </w:r>
          </w:p>
        </w:tc>
        <w:tc>
          <w:tcPr>
            <w:tcW w:w="3422" w:type="pct"/>
            <w:tcBorders>
              <w:top w:val="single" w:sz="4" w:space="0" w:color="auto"/>
              <w:left w:val="nil"/>
              <w:bottom w:val="single" w:sz="8" w:space="0" w:color="auto"/>
              <w:right w:val="single" w:sz="4" w:space="0" w:color="auto"/>
            </w:tcBorders>
            <w:shd w:val="clear" w:color="auto" w:fill="auto"/>
            <w:vAlign w:val="center"/>
            <w:hideMark/>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w:t>
            </w:r>
          </w:p>
        </w:tc>
        <w:tc>
          <w:tcPr>
            <w:tcW w:w="886" w:type="pct"/>
            <w:tcBorders>
              <w:top w:val="single" w:sz="4" w:space="0" w:color="auto"/>
              <w:left w:val="nil"/>
              <w:bottom w:val="single" w:sz="8" w:space="0" w:color="auto"/>
              <w:right w:val="single" w:sz="4" w:space="0" w:color="auto"/>
            </w:tcBorders>
            <w:shd w:val="clear" w:color="auto" w:fill="auto"/>
            <w:vAlign w:val="center"/>
            <w:hideMark/>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3</w:t>
            </w:r>
          </w:p>
        </w:tc>
        <w:tc>
          <w:tcPr>
            <w:tcW w:w="498" w:type="pct"/>
            <w:tcBorders>
              <w:top w:val="single" w:sz="4" w:space="0" w:color="auto"/>
              <w:left w:val="nil"/>
              <w:bottom w:val="single" w:sz="8" w:space="0" w:color="auto"/>
              <w:right w:val="single" w:sz="4" w:space="0" w:color="auto"/>
            </w:tcBorders>
            <w:shd w:val="clear" w:color="auto" w:fill="auto"/>
            <w:vAlign w:val="center"/>
            <w:hideMark/>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4</w:t>
            </w:r>
          </w:p>
        </w:tc>
      </w:tr>
      <w:tr w:rsidR="00D65789" w:rsidRPr="00D65789" w:rsidTr="009A21E3">
        <w:trPr>
          <w:trHeight w:val="690"/>
        </w:trPr>
        <w:tc>
          <w:tcPr>
            <w:tcW w:w="194" w:type="pct"/>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D65789" w:rsidRPr="00D65789" w:rsidRDefault="00D65789" w:rsidP="00D65789">
            <w:pPr>
              <w:spacing w:after="0" w:line="240" w:lineRule="auto"/>
              <w:jc w:val="center"/>
              <w:rPr>
                <w:rFonts w:ascii="Times New Roman" w:hAnsi="Times New Roman" w:cs="Times New Roman"/>
                <w:b/>
                <w:bCs/>
                <w:sz w:val="24"/>
              </w:rPr>
            </w:pPr>
            <w:bookmarkStart w:id="4" w:name="RANGE!A2:F62"/>
            <w:bookmarkEnd w:id="4"/>
            <w:r w:rsidRPr="00D65789">
              <w:rPr>
                <w:rFonts w:ascii="Times New Roman" w:hAnsi="Times New Roman" w:cs="Times New Roman"/>
                <w:b/>
                <w:sz w:val="24"/>
              </w:rPr>
              <w:t>№ з/п</w:t>
            </w:r>
          </w:p>
        </w:tc>
        <w:tc>
          <w:tcPr>
            <w:tcW w:w="3422"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Назва проекту</w:t>
            </w:r>
          </w:p>
        </w:tc>
        <w:tc>
          <w:tcPr>
            <w:tcW w:w="886" w:type="pct"/>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Замовник</w:t>
            </w:r>
          </w:p>
        </w:tc>
        <w:tc>
          <w:tcPr>
            <w:tcW w:w="498"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Вартість проекту, тис. грн.</w:t>
            </w:r>
          </w:p>
        </w:tc>
      </w:tr>
      <w:tr w:rsidR="00D65789" w:rsidRPr="00D65789" w:rsidTr="009A21E3">
        <w:trPr>
          <w:trHeight w:val="1016"/>
        </w:trPr>
        <w:tc>
          <w:tcPr>
            <w:tcW w:w="194" w:type="pct"/>
            <w:vMerge/>
            <w:tcBorders>
              <w:top w:val="single" w:sz="8" w:space="0" w:color="auto"/>
              <w:left w:val="single" w:sz="8" w:space="0" w:color="auto"/>
              <w:bottom w:val="single" w:sz="4" w:space="0" w:color="auto"/>
              <w:right w:val="single" w:sz="4" w:space="0" w:color="auto"/>
            </w:tcBorders>
            <w:hideMark/>
          </w:tcPr>
          <w:p w:rsidR="00D65789" w:rsidRPr="00D65789" w:rsidRDefault="00D65789" w:rsidP="00D65789">
            <w:pPr>
              <w:spacing w:after="0" w:line="240" w:lineRule="auto"/>
              <w:jc w:val="center"/>
              <w:rPr>
                <w:rFonts w:ascii="Times New Roman" w:hAnsi="Times New Roman" w:cs="Times New Roman"/>
                <w:b/>
                <w:bCs/>
                <w:sz w:val="24"/>
              </w:rPr>
            </w:pPr>
          </w:p>
        </w:tc>
        <w:tc>
          <w:tcPr>
            <w:tcW w:w="3422" w:type="pct"/>
            <w:vMerge/>
            <w:tcBorders>
              <w:top w:val="single" w:sz="8"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hAnsi="Times New Roman" w:cs="Times New Roman"/>
                <w:b/>
                <w:bCs/>
                <w:sz w:val="24"/>
              </w:rPr>
            </w:pPr>
          </w:p>
        </w:tc>
        <w:tc>
          <w:tcPr>
            <w:tcW w:w="886" w:type="pct"/>
            <w:vMerge/>
            <w:tcBorders>
              <w:top w:val="single" w:sz="8"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hAnsi="Times New Roman" w:cs="Times New Roman"/>
                <w:b/>
                <w:bCs/>
                <w:sz w:val="24"/>
              </w:rPr>
            </w:pPr>
          </w:p>
        </w:tc>
        <w:tc>
          <w:tcPr>
            <w:tcW w:w="498" w:type="pct"/>
            <w:vMerge/>
            <w:tcBorders>
              <w:top w:val="single" w:sz="8"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hAnsi="Times New Roman" w:cs="Times New Roman"/>
                <w:b/>
                <w:bCs/>
                <w:sz w:val="24"/>
              </w:rPr>
            </w:pPr>
          </w:p>
        </w:tc>
      </w:tr>
      <w:tr w:rsidR="00D65789" w:rsidRPr="00D65789" w:rsidTr="009A21E3">
        <w:trPr>
          <w:trHeight w:val="405"/>
        </w:trPr>
        <w:tc>
          <w:tcPr>
            <w:tcW w:w="1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5789" w:rsidRPr="00D65789" w:rsidRDefault="00D65789" w:rsidP="00D65789">
            <w:pPr>
              <w:spacing w:after="0" w:line="240" w:lineRule="auto"/>
              <w:jc w:val="center"/>
              <w:rPr>
                <w:rFonts w:ascii="Times New Roman" w:hAnsi="Times New Roman" w:cs="Times New Roman"/>
                <w:sz w:val="23"/>
                <w:szCs w:val="23"/>
              </w:rPr>
            </w:pPr>
            <w:r w:rsidRPr="00D65789">
              <w:rPr>
                <w:rFonts w:ascii="Times New Roman" w:hAnsi="Times New Roman" w:cs="Times New Roman"/>
                <w:sz w:val="23"/>
                <w:szCs w:val="23"/>
              </w:rPr>
              <w:t>1</w:t>
            </w:r>
          </w:p>
        </w:tc>
        <w:tc>
          <w:tcPr>
            <w:tcW w:w="3422" w:type="pct"/>
            <w:tcBorders>
              <w:top w:val="single" w:sz="4" w:space="0" w:color="auto"/>
              <w:left w:val="nil"/>
              <w:bottom w:val="single" w:sz="4" w:space="0" w:color="auto"/>
              <w:right w:val="single" w:sz="4" w:space="0" w:color="auto"/>
            </w:tcBorders>
            <w:shd w:val="clear" w:color="auto" w:fill="auto"/>
            <w:hideMark/>
          </w:tcPr>
          <w:p w:rsidR="00D65789" w:rsidRPr="00D65789" w:rsidRDefault="00D65789" w:rsidP="00D65789">
            <w:pPr>
              <w:spacing w:after="0" w:line="240" w:lineRule="auto"/>
              <w:rPr>
                <w:rFonts w:ascii="Times New Roman" w:hAnsi="Times New Roman" w:cs="Times New Roman"/>
              </w:rPr>
            </w:pPr>
            <w:r w:rsidRPr="00D65789">
              <w:rPr>
                <w:rFonts w:ascii="Times New Roman" w:hAnsi="Times New Roman" w:cs="Times New Roman"/>
              </w:rPr>
              <w:t xml:space="preserve">Реконструкція будівлі ЦРЛ в с.м.т. Недригайлів, Сумської області. Головний корпус «Стаціонар». Утеплення фасадів, горищ, заміна вікон </w:t>
            </w:r>
          </w:p>
          <w:p w:rsidR="00D65789" w:rsidRPr="00D65789" w:rsidRDefault="00D65789" w:rsidP="00D65789">
            <w:pPr>
              <w:spacing w:after="0" w:line="240" w:lineRule="auto"/>
              <w:rPr>
                <w:rFonts w:ascii="Times New Roman" w:hAnsi="Times New Roman" w:cs="Times New Roman"/>
                <w:sz w:val="23"/>
                <w:szCs w:val="23"/>
              </w:rPr>
            </w:pPr>
            <w:r w:rsidRPr="00D65789">
              <w:rPr>
                <w:rFonts w:ascii="Times New Roman" w:hAnsi="Times New Roman" w:cs="Times New Roman"/>
              </w:rPr>
              <w:t xml:space="preserve"> </w:t>
            </w:r>
          </w:p>
        </w:tc>
        <w:tc>
          <w:tcPr>
            <w:tcW w:w="886" w:type="pct"/>
            <w:tcBorders>
              <w:top w:val="single" w:sz="4" w:space="0" w:color="auto"/>
              <w:left w:val="nil"/>
              <w:bottom w:val="single" w:sz="4" w:space="0" w:color="auto"/>
              <w:right w:val="single" w:sz="4" w:space="0" w:color="auto"/>
            </w:tcBorders>
            <w:shd w:val="clear" w:color="auto" w:fill="auto"/>
            <w:vAlign w:val="center"/>
            <w:hideMark/>
          </w:tcPr>
          <w:p w:rsidR="00D65789" w:rsidRPr="00D65789" w:rsidRDefault="00D65789" w:rsidP="00D65789">
            <w:pPr>
              <w:spacing w:after="0" w:line="240" w:lineRule="auto"/>
              <w:ind w:left="-107" w:right="-133"/>
              <w:jc w:val="center"/>
              <w:rPr>
                <w:rFonts w:ascii="Times New Roman" w:hAnsi="Times New Roman" w:cs="Times New Roman"/>
                <w:sz w:val="23"/>
                <w:szCs w:val="23"/>
              </w:rPr>
            </w:pPr>
            <w:r w:rsidRPr="00D65789">
              <w:rPr>
                <w:rFonts w:ascii="Times New Roman" w:hAnsi="Times New Roman" w:cs="Times New Roman"/>
              </w:rPr>
              <w:t>Недригайлівська районна державна адміністрація</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D65789" w:rsidRPr="00D65789" w:rsidRDefault="00D65789" w:rsidP="00D65789">
            <w:pPr>
              <w:spacing w:after="0" w:line="240" w:lineRule="auto"/>
              <w:jc w:val="center"/>
              <w:rPr>
                <w:rFonts w:ascii="Times New Roman" w:hAnsi="Times New Roman" w:cs="Times New Roman"/>
                <w:sz w:val="23"/>
                <w:szCs w:val="23"/>
              </w:rPr>
            </w:pPr>
            <w:r w:rsidRPr="00D65789">
              <w:rPr>
                <w:rFonts w:ascii="Times New Roman" w:hAnsi="Times New Roman" w:cs="Times New Roman"/>
              </w:rPr>
              <w:t>2401,756</w:t>
            </w:r>
          </w:p>
        </w:tc>
      </w:tr>
      <w:tr w:rsidR="00D65789" w:rsidRPr="00D65789" w:rsidTr="009A21E3">
        <w:trPr>
          <w:trHeight w:val="405"/>
        </w:trPr>
        <w:tc>
          <w:tcPr>
            <w:tcW w:w="1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5789" w:rsidRPr="00D65789" w:rsidRDefault="00D65789" w:rsidP="00D65789">
            <w:pPr>
              <w:spacing w:after="0" w:line="240" w:lineRule="auto"/>
              <w:jc w:val="center"/>
              <w:rPr>
                <w:rFonts w:ascii="Times New Roman" w:hAnsi="Times New Roman" w:cs="Times New Roman"/>
                <w:sz w:val="23"/>
                <w:szCs w:val="23"/>
              </w:rPr>
            </w:pPr>
            <w:r w:rsidRPr="00D65789">
              <w:rPr>
                <w:rFonts w:ascii="Times New Roman" w:hAnsi="Times New Roman" w:cs="Times New Roman"/>
                <w:sz w:val="23"/>
                <w:szCs w:val="23"/>
              </w:rPr>
              <w:t>2</w:t>
            </w:r>
          </w:p>
        </w:tc>
        <w:tc>
          <w:tcPr>
            <w:tcW w:w="3422" w:type="pct"/>
            <w:tcBorders>
              <w:top w:val="single" w:sz="4" w:space="0" w:color="auto"/>
              <w:left w:val="nil"/>
              <w:bottom w:val="single" w:sz="4" w:space="0" w:color="auto"/>
              <w:right w:val="single" w:sz="4" w:space="0" w:color="auto"/>
            </w:tcBorders>
            <w:shd w:val="clear" w:color="auto" w:fill="auto"/>
            <w:hideMark/>
          </w:tcPr>
          <w:p w:rsidR="00D65789" w:rsidRPr="00D65789" w:rsidRDefault="00D65789" w:rsidP="00D65789">
            <w:pPr>
              <w:spacing w:after="0" w:line="240" w:lineRule="auto"/>
              <w:rPr>
                <w:rFonts w:ascii="Times New Roman" w:hAnsi="Times New Roman" w:cs="Times New Roman"/>
                <w:sz w:val="23"/>
                <w:szCs w:val="23"/>
              </w:rPr>
            </w:pPr>
            <w:r w:rsidRPr="00D65789">
              <w:rPr>
                <w:rFonts w:ascii="Times New Roman" w:hAnsi="Times New Roman" w:cs="Times New Roman"/>
              </w:rPr>
              <w:t>Реконструкція будівлі ЦРЛ в с.м.т. Недригайлів, Сумської області. «Поліклініка». Утеплення фасадів, горищ, заміна вікон</w:t>
            </w:r>
          </w:p>
        </w:tc>
        <w:tc>
          <w:tcPr>
            <w:tcW w:w="886" w:type="pct"/>
            <w:tcBorders>
              <w:top w:val="single" w:sz="4" w:space="0" w:color="auto"/>
              <w:left w:val="nil"/>
              <w:bottom w:val="single" w:sz="4" w:space="0" w:color="auto"/>
              <w:right w:val="single" w:sz="4" w:space="0" w:color="auto"/>
            </w:tcBorders>
            <w:shd w:val="clear" w:color="auto" w:fill="auto"/>
            <w:vAlign w:val="center"/>
            <w:hideMark/>
          </w:tcPr>
          <w:p w:rsidR="00D65789" w:rsidRPr="00D65789" w:rsidRDefault="00D65789" w:rsidP="00D65789">
            <w:pPr>
              <w:spacing w:after="0" w:line="240" w:lineRule="auto"/>
              <w:ind w:left="-107" w:right="-133"/>
              <w:jc w:val="center"/>
              <w:rPr>
                <w:rFonts w:ascii="Times New Roman" w:hAnsi="Times New Roman" w:cs="Times New Roman"/>
                <w:sz w:val="23"/>
                <w:szCs w:val="23"/>
              </w:rPr>
            </w:pPr>
            <w:r w:rsidRPr="00D65789">
              <w:rPr>
                <w:rFonts w:ascii="Times New Roman" w:hAnsi="Times New Roman" w:cs="Times New Roman"/>
              </w:rPr>
              <w:t xml:space="preserve">Недригайлівська районна державна адміністрація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D65789" w:rsidRPr="00D65789" w:rsidRDefault="00D65789" w:rsidP="00D65789">
            <w:pPr>
              <w:spacing w:after="0" w:line="240" w:lineRule="auto"/>
              <w:jc w:val="center"/>
              <w:rPr>
                <w:rFonts w:ascii="Times New Roman" w:hAnsi="Times New Roman" w:cs="Times New Roman"/>
                <w:sz w:val="23"/>
                <w:szCs w:val="23"/>
              </w:rPr>
            </w:pPr>
            <w:r w:rsidRPr="00D65789">
              <w:rPr>
                <w:rFonts w:ascii="Times New Roman" w:hAnsi="Times New Roman" w:cs="Times New Roman"/>
              </w:rPr>
              <w:t>1879,301</w:t>
            </w:r>
          </w:p>
        </w:tc>
      </w:tr>
      <w:tr w:rsidR="00D65789" w:rsidRPr="00D65789" w:rsidTr="009A21E3">
        <w:trPr>
          <w:trHeight w:val="405"/>
        </w:trPr>
        <w:tc>
          <w:tcPr>
            <w:tcW w:w="1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5789" w:rsidRPr="00D65789" w:rsidRDefault="00D65789" w:rsidP="00D65789">
            <w:pPr>
              <w:spacing w:after="0" w:line="240" w:lineRule="auto"/>
              <w:jc w:val="center"/>
              <w:rPr>
                <w:rFonts w:ascii="Times New Roman" w:hAnsi="Times New Roman" w:cs="Times New Roman"/>
                <w:sz w:val="23"/>
                <w:szCs w:val="23"/>
              </w:rPr>
            </w:pPr>
            <w:r w:rsidRPr="00D65789">
              <w:rPr>
                <w:rFonts w:ascii="Times New Roman" w:hAnsi="Times New Roman" w:cs="Times New Roman"/>
                <w:sz w:val="23"/>
                <w:szCs w:val="23"/>
              </w:rPr>
              <w:t>3</w:t>
            </w:r>
          </w:p>
        </w:tc>
        <w:tc>
          <w:tcPr>
            <w:tcW w:w="3422" w:type="pct"/>
            <w:tcBorders>
              <w:top w:val="single" w:sz="4" w:space="0" w:color="auto"/>
              <w:left w:val="nil"/>
              <w:bottom w:val="single" w:sz="4" w:space="0" w:color="auto"/>
              <w:right w:val="single" w:sz="4" w:space="0" w:color="auto"/>
            </w:tcBorders>
            <w:shd w:val="clear" w:color="auto" w:fill="auto"/>
            <w:hideMark/>
          </w:tcPr>
          <w:p w:rsidR="00D65789" w:rsidRPr="00D65789" w:rsidRDefault="00D65789" w:rsidP="00D65789">
            <w:pPr>
              <w:spacing w:after="0" w:line="240" w:lineRule="auto"/>
              <w:rPr>
                <w:rFonts w:ascii="Times New Roman" w:hAnsi="Times New Roman" w:cs="Times New Roman"/>
                <w:sz w:val="23"/>
                <w:szCs w:val="23"/>
              </w:rPr>
            </w:pPr>
            <w:r w:rsidRPr="00D65789">
              <w:rPr>
                <w:rFonts w:ascii="Times New Roman" w:hAnsi="Times New Roman" w:cs="Times New Roman"/>
              </w:rPr>
              <w:t xml:space="preserve">Реконструкція будівлі ЦРЛ в с.м.т. Недригайлів, Сумської області. «Будівля переходу». Утеплення фасадів, горищ, заміна вікон» </w:t>
            </w:r>
          </w:p>
        </w:tc>
        <w:tc>
          <w:tcPr>
            <w:tcW w:w="886" w:type="pct"/>
            <w:tcBorders>
              <w:top w:val="single" w:sz="4" w:space="0" w:color="auto"/>
              <w:left w:val="nil"/>
              <w:bottom w:val="single" w:sz="4" w:space="0" w:color="auto"/>
              <w:right w:val="single" w:sz="4" w:space="0" w:color="auto"/>
            </w:tcBorders>
            <w:shd w:val="clear" w:color="auto" w:fill="auto"/>
            <w:vAlign w:val="center"/>
            <w:hideMark/>
          </w:tcPr>
          <w:p w:rsidR="00D65789" w:rsidRPr="00D65789" w:rsidRDefault="00D65789" w:rsidP="00D65789">
            <w:pPr>
              <w:spacing w:after="0" w:line="240" w:lineRule="auto"/>
              <w:ind w:left="-107" w:right="-133"/>
              <w:jc w:val="center"/>
              <w:rPr>
                <w:rFonts w:ascii="Times New Roman" w:hAnsi="Times New Roman" w:cs="Times New Roman"/>
                <w:sz w:val="23"/>
                <w:szCs w:val="23"/>
              </w:rPr>
            </w:pPr>
            <w:r w:rsidRPr="00D65789">
              <w:rPr>
                <w:rFonts w:ascii="Times New Roman" w:hAnsi="Times New Roman" w:cs="Times New Roman"/>
              </w:rPr>
              <w:t>Недригайлівська районна державна адміністрація</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D65789" w:rsidRPr="00D65789" w:rsidRDefault="00D65789" w:rsidP="00D65789">
            <w:pPr>
              <w:spacing w:after="0" w:line="240" w:lineRule="auto"/>
              <w:jc w:val="center"/>
              <w:rPr>
                <w:rFonts w:ascii="Times New Roman" w:hAnsi="Times New Roman" w:cs="Times New Roman"/>
                <w:sz w:val="23"/>
                <w:szCs w:val="23"/>
              </w:rPr>
            </w:pPr>
            <w:r w:rsidRPr="00D65789">
              <w:rPr>
                <w:rFonts w:ascii="Times New Roman" w:hAnsi="Times New Roman" w:cs="Times New Roman"/>
              </w:rPr>
              <w:t>386,270</w:t>
            </w:r>
          </w:p>
        </w:tc>
      </w:tr>
      <w:tr w:rsidR="00D65789" w:rsidRPr="00D65789" w:rsidTr="009A21E3">
        <w:trPr>
          <w:trHeight w:val="330"/>
        </w:trPr>
        <w:tc>
          <w:tcPr>
            <w:tcW w:w="194" w:type="pct"/>
            <w:tcBorders>
              <w:top w:val="single" w:sz="4" w:space="0" w:color="auto"/>
              <w:left w:val="single" w:sz="4" w:space="0" w:color="auto"/>
              <w:bottom w:val="single" w:sz="4" w:space="0" w:color="auto"/>
              <w:right w:val="single" w:sz="4" w:space="0" w:color="auto"/>
            </w:tcBorders>
            <w:shd w:val="clear" w:color="auto" w:fill="auto"/>
            <w:noWrap/>
            <w:hideMark/>
          </w:tcPr>
          <w:p w:rsidR="00D65789" w:rsidRPr="00D65789" w:rsidRDefault="00D65789" w:rsidP="00D65789">
            <w:pPr>
              <w:spacing w:after="0" w:line="240" w:lineRule="auto"/>
              <w:jc w:val="center"/>
              <w:rPr>
                <w:rFonts w:ascii="Times New Roman" w:hAnsi="Times New Roman" w:cs="Times New Roman"/>
                <w:b/>
                <w:bCs/>
                <w:sz w:val="23"/>
                <w:szCs w:val="23"/>
              </w:rPr>
            </w:pPr>
          </w:p>
        </w:tc>
        <w:tc>
          <w:tcPr>
            <w:tcW w:w="4308" w:type="pct"/>
            <w:gridSpan w:val="2"/>
            <w:tcBorders>
              <w:top w:val="single" w:sz="4" w:space="0" w:color="auto"/>
              <w:left w:val="nil"/>
              <w:bottom w:val="single" w:sz="4" w:space="0" w:color="auto"/>
              <w:right w:val="single" w:sz="4" w:space="0" w:color="auto"/>
            </w:tcBorders>
            <w:shd w:val="clear" w:color="auto" w:fill="auto"/>
            <w:vAlign w:val="center"/>
            <w:hideMark/>
          </w:tcPr>
          <w:p w:rsidR="00D65789" w:rsidRPr="00D65789" w:rsidRDefault="00D65789" w:rsidP="00D65789">
            <w:pPr>
              <w:spacing w:after="0" w:line="240" w:lineRule="auto"/>
              <w:jc w:val="center"/>
              <w:rPr>
                <w:rFonts w:ascii="Times New Roman" w:hAnsi="Times New Roman" w:cs="Times New Roman"/>
                <w:b/>
                <w:bCs/>
                <w:sz w:val="23"/>
                <w:szCs w:val="23"/>
              </w:rPr>
            </w:pPr>
            <w:r w:rsidRPr="00D65789">
              <w:rPr>
                <w:rFonts w:ascii="Times New Roman" w:hAnsi="Times New Roman" w:cs="Times New Roman"/>
                <w:b/>
              </w:rPr>
              <w:t xml:space="preserve">Всього по Недригайлівському району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D65789" w:rsidRPr="00D65789" w:rsidRDefault="00D65789" w:rsidP="00D65789">
            <w:pPr>
              <w:spacing w:after="0" w:line="240" w:lineRule="auto"/>
              <w:jc w:val="center"/>
              <w:rPr>
                <w:rFonts w:ascii="Times New Roman" w:hAnsi="Times New Roman" w:cs="Times New Roman"/>
                <w:sz w:val="23"/>
                <w:szCs w:val="23"/>
              </w:rPr>
            </w:pPr>
            <w:r w:rsidRPr="00D65789">
              <w:rPr>
                <w:rFonts w:ascii="Times New Roman" w:hAnsi="Times New Roman" w:cs="Times New Roman"/>
              </w:rPr>
              <w:t>4667,3</w:t>
            </w:r>
          </w:p>
        </w:tc>
      </w:tr>
    </w:tbl>
    <w:p w:rsidR="00D65789" w:rsidRPr="00D65789" w:rsidRDefault="00D65789" w:rsidP="00D65789">
      <w:pPr>
        <w:spacing w:after="0" w:line="240" w:lineRule="auto"/>
        <w:jc w:val="center"/>
        <w:rPr>
          <w:rFonts w:ascii="Times New Roman" w:hAnsi="Times New Roman" w:cs="Times New Roman"/>
          <w:b/>
          <w:sz w:val="6"/>
        </w:rPr>
      </w:pPr>
    </w:p>
    <w:p w:rsidR="00D65789" w:rsidRPr="00D65789" w:rsidRDefault="00D65789" w:rsidP="00D65789">
      <w:pPr>
        <w:spacing w:after="0" w:line="240" w:lineRule="auto"/>
        <w:jc w:val="center"/>
        <w:rPr>
          <w:rFonts w:ascii="Times New Roman" w:hAnsi="Times New Roman" w:cs="Times New Roman"/>
          <w:b/>
          <w:color w:val="FF0000"/>
          <w:sz w:val="24"/>
        </w:rPr>
        <w:sectPr w:rsidR="00D65789" w:rsidRPr="00D65789" w:rsidSect="009A21E3">
          <w:headerReference w:type="default" r:id="rId11"/>
          <w:headerReference w:type="first" r:id="rId12"/>
          <w:pgSz w:w="16838" w:h="11906" w:orient="landscape" w:code="9"/>
          <w:pgMar w:top="1134" w:right="567" w:bottom="1134" w:left="567" w:header="709" w:footer="709" w:gutter="0"/>
          <w:cols w:space="708"/>
          <w:titlePg/>
          <w:docGrid w:linePitch="360"/>
        </w:sectPr>
      </w:pPr>
    </w:p>
    <w:p w:rsidR="00D65789" w:rsidRDefault="00D65789" w:rsidP="00D65789">
      <w:pPr>
        <w:spacing w:after="0" w:line="240" w:lineRule="auto"/>
        <w:jc w:val="right"/>
        <w:rPr>
          <w:rFonts w:ascii="Times New Roman" w:hAnsi="Times New Roman" w:cs="Times New Roman"/>
          <w:b/>
          <w:bCs/>
          <w:sz w:val="28"/>
          <w:lang w:val="uk-UA"/>
        </w:rPr>
      </w:pPr>
      <w:r w:rsidRPr="00D65789">
        <w:rPr>
          <w:rFonts w:ascii="Times New Roman" w:hAnsi="Times New Roman" w:cs="Times New Roman"/>
          <w:b/>
          <w:bCs/>
          <w:sz w:val="28"/>
        </w:rPr>
        <w:lastRenderedPageBreak/>
        <w:t>Додаток 2 до Програми</w:t>
      </w:r>
    </w:p>
    <w:p w:rsidR="0069213C" w:rsidRPr="0069213C" w:rsidRDefault="0069213C" w:rsidP="00D65789">
      <w:pPr>
        <w:spacing w:after="0" w:line="240" w:lineRule="auto"/>
        <w:jc w:val="right"/>
        <w:rPr>
          <w:rFonts w:ascii="Times New Roman" w:hAnsi="Times New Roman" w:cs="Times New Roman"/>
          <w:b/>
          <w:bCs/>
          <w:sz w:val="28"/>
          <w:lang w:val="uk-UA"/>
        </w:rPr>
      </w:pPr>
    </w:p>
    <w:p w:rsidR="00D65789" w:rsidRPr="00D65789" w:rsidRDefault="00D65789" w:rsidP="00D65789">
      <w:pPr>
        <w:tabs>
          <w:tab w:val="center" w:pos="7568"/>
          <w:tab w:val="left" w:pos="13575"/>
        </w:tabs>
        <w:spacing w:after="0" w:line="240" w:lineRule="auto"/>
        <w:rPr>
          <w:rFonts w:ascii="Times New Roman" w:hAnsi="Times New Roman" w:cs="Times New Roman"/>
          <w:b/>
          <w:bCs/>
          <w:sz w:val="24"/>
        </w:rPr>
      </w:pPr>
      <w:r w:rsidRPr="00D65789">
        <w:rPr>
          <w:rFonts w:ascii="Times New Roman" w:hAnsi="Times New Roman" w:cs="Times New Roman"/>
          <w:b/>
          <w:bCs/>
          <w:sz w:val="24"/>
        </w:rPr>
        <w:tab/>
        <w:t>Основні показники економічного і соціального розвитку Недригайлівського району  на 2017 рік</w:t>
      </w:r>
      <w:r w:rsidRPr="00D65789">
        <w:rPr>
          <w:rFonts w:ascii="Times New Roman" w:hAnsi="Times New Roman" w:cs="Times New Roman"/>
          <w:b/>
          <w:bCs/>
          <w:sz w:val="24"/>
        </w:rPr>
        <w:tab/>
      </w:r>
    </w:p>
    <w:p w:rsidR="00D65789" w:rsidRPr="00D65789" w:rsidRDefault="00D65789" w:rsidP="00D65789">
      <w:pPr>
        <w:spacing w:after="0" w:line="240" w:lineRule="auto"/>
        <w:jc w:val="center"/>
        <w:rPr>
          <w:rFonts w:ascii="Times New Roman" w:hAnsi="Times New Roman" w:cs="Times New Roman"/>
          <w:b/>
          <w:bCs/>
          <w:sz w:val="32"/>
        </w:rPr>
      </w:pPr>
    </w:p>
    <w:tbl>
      <w:tblPr>
        <w:tblW w:w="5000" w:type="pct"/>
        <w:tblCellMar>
          <w:left w:w="57" w:type="dxa"/>
          <w:right w:w="57" w:type="dxa"/>
        </w:tblCellMar>
        <w:tblLook w:val="0000"/>
      </w:tblPr>
      <w:tblGrid>
        <w:gridCol w:w="6536"/>
        <w:gridCol w:w="2156"/>
        <w:gridCol w:w="2187"/>
        <w:gridCol w:w="2187"/>
        <w:gridCol w:w="2184"/>
      </w:tblGrid>
      <w:tr w:rsidR="00D65789" w:rsidRPr="00D65789" w:rsidTr="009A21E3">
        <w:trPr>
          <w:trHeight w:val="737"/>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Показник</w:t>
            </w:r>
          </w:p>
        </w:tc>
        <w:tc>
          <w:tcPr>
            <w:tcW w:w="707"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Одиниця виміру</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2015 рік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звіт</w:t>
            </w:r>
          </w:p>
        </w:tc>
        <w:tc>
          <w:tcPr>
            <w:tcW w:w="717" w:type="pct"/>
            <w:tcBorders>
              <w:top w:val="single" w:sz="4" w:space="0" w:color="auto"/>
              <w:left w:val="single" w:sz="4" w:space="0" w:color="auto"/>
              <w:bottom w:val="single" w:sz="4" w:space="0" w:color="auto"/>
              <w:right w:val="nil"/>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pacing w:val="-6"/>
                <w:sz w:val="24"/>
              </w:rPr>
            </w:pPr>
            <w:r w:rsidRPr="00D65789">
              <w:rPr>
                <w:rFonts w:ascii="Times New Roman" w:hAnsi="Times New Roman" w:cs="Times New Roman"/>
                <w:b/>
                <w:bCs/>
                <w:sz w:val="24"/>
              </w:rPr>
              <w:t xml:space="preserve">2016 </w:t>
            </w:r>
            <w:r w:rsidRPr="00D65789">
              <w:rPr>
                <w:rFonts w:ascii="Times New Roman" w:hAnsi="Times New Roman" w:cs="Times New Roman"/>
                <w:b/>
                <w:bCs/>
                <w:spacing w:val="-6"/>
                <w:sz w:val="24"/>
              </w:rPr>
              <w:t xml:space="preserve">рік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pacing w:val="-6"/>
                <w:sz w:val="24"/>
              </w:rPr>
              <w:t>очікуване</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  рік</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прогноз</w:t>
            </w:r>
          </w:p>
        </w:tc>
      </w:tr>
      <w:tr w:rsidR="00D65789" w:rsidRPr="00D65789" w:rsidTr="009A21E3">
        <w:trPr>
          <w:trHeight w:val="20"/>
          <w:tblHeader/>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w:t>
            </w:r>
          </w:p>
        </w:tc>
        <w:tc>
          <w:tcPr>
            <w:tcW w:w="707" w:type="pct"/>
            <w:tcBorders>
              <w:top w:val="single" w:sz="4" w:space="0" w:color="auto"/>
              <w:left w:val="single" w:sz="4" w:space="0" w:color="auto"/>
              <w:bottom w:val="single" w:sz="4" w:space="0" w:color="auto"/>
              <w:right w:val="single" w:sz="4" w:space="0" w:color="auto"/>
            </w:tcBorders>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w:t>
            </w:r>
          </w:p>
        </w:tc>
        <w:tc>
          <w:tcPr>
            <w:tcW w:w="717" w:type="pct"/>
            <w:tcBorders>
              <w:top w:val="single" w:sz="4" w:space="0" w:color="auto"/>
              <w:left w:val="single" w:sz="4" w:space="0" w:color="auto"/>
              <w:bottom w:val="single" w:sz="4" w:space="0" w:color="auto"/>
              <w:right w:val="nil"/>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5</w:t>
            </w:r>
          </w:p>
        </w:tc>
      </w:tr>
      <w:tr w:rsidR="00D65789" w:rsidRPr="00D65789" w:rsidTr="009A21E3">
        <w:trPr>
          <w:trHeight w:hRule="exact" w:val="340"/>
        </w:trPr>
        <w:tc>
          <w:tcPr>
            <w:tcW w:w="2143" w:type="pct"/>
            <w:tcBorders>
              <w:top w:val="nil"/>
              <w:left w:val="single" w:sz="4" w:space="0" w:color="auto"/>
              <w:bottom w:val="single" w:sz="4" w:space="0" w:color="auto"/>
              <w:right w:val="nil"/>
            </w:tcBorders>
            <w:shd w:val="clear" w:color="auto" w:fill="auto"/>
            <w:vAlign w:val="center"/>
          </w:tcPr>
          <w:p w:rsidR="00D65789" w:rsidRPr="00D65789" w:rsidRDefault="00D65789" w:rsidP="00D65789">
            <w:pPr>
              <w:spacing w:after="0" w:line="240" w:lineRule="auto"/>
              <w:rPr>
                <w:rFonts w:ascii="Times New Roman" w:hAnsi="Times New Roman" w:cs="Times New Roman"/>
                <w:b/>
                <w:sz w:val="24"/>
                <w:u w:val="single"/>
              </w:rPr>
            </w:pPr>
            <w:r w:rsidRPr="00D65789">
              <w:rPr>
                <w:rFonts w:ascii="Times New Roman" w:hAnsi="Times New Roman" w:cs="Times New Roman"/>
                <w:b/>
                <w:sz w:val="24"/>
                <w:u w:val="single"/>
              </w:rPr>
              <w:t>Сільське господарство</w:t>
            </w:r>
          </w:p>
        </w:tc>
        <w:tc>
          <w:tcPr>
            <w:tcW w:w="707" w:type="pct"/>
            <w:tcBorders>
              <w:top w:val="nil"/>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b/>
                <w:sz w:val="24"/>
                <w:u w:val="single"/>
              </w:rPr>
            </w:pPr>
          </w:p>
        </w:tc>
        <w:tc>
          <w:tcPr>
            <w:tcW w:w="717" w:type="pct"/>
            <w:tcBorders>
              <w:top w:val="nil"/>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
                <w:sz w:val="24"/>
                <w:u w:val="single"/>
              </w:rPr>
            </w:pPr>
          </w:p>
        </w:tc>
        <w:tc>
          <w:tcPr>
            <w:tcW w:w="71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
                <w:sz w:val="24"/>
                <w:u w:val="single"/>
              </w:rPr>
            </w:pPr>
          </w:p>
        </w:tc>
        <w:tc>
          <w:tcPr>
            <w:tcW w:w="716"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
                <w:sz w:val="24"/>
                <w:u w:val="single"/>
              </w:rPr>
            </w:pPr>
          </w:p>
        </w:tc>
      </w:tr>
      <w:tr w:rsidR="00D65789" w:rsidRPr="00D65789" w:rsidTr="009A21E3">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Валова продукція сільського господарства</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тис.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696700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705797</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714599</w:t>
            </w: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i/>
                <w:sz w:val="24"/>
              </w:rPr>
            </w:pPr>
            <w:r w:rsidRPr="00D65789">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i/>
                <w:sz w:val="24"/>
              </w:rPr>
            </w:pPr>
            <w:r w:rsidRPr="00D65789">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i/>
                <w:sz w:val="24"/>
              </w:rPr>
            </w:pPr>
            <w:r w:rsidRPr="00D65789">
              <w:rPr>
                <w:rFonts w:ascii="Times New Roman" w:hAnsi="Times New Roman" w:cs="Times New Roman"/>
                <w:i/>
                <w:sz w:val="24"/>
              </w:rPr>
              <w:t>109,2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i/>
                <w:sz w:val="24"/>
              </w:rPr>
            </w:pPr>
            <w:r w:rsidRPr="00D65789">
              <w:rPr>
                <w:rFonts w:ascii="Times New Roman" w:hAnsi="Times New Roman" w:cs="Times New Roman"/>
                <w:i/>
                <w:sz w:val="24"/>
              </w:rPr>
              <w:t>101,3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i/>
                <w:sz w:val="24"/>
              </w:rPr>
            </w:pPr>
            <w:r w:rsidRPr="00D65789">
              <w:rPr>
                <w:rFonts w:ascii="Times New Roman" w:hAnsi="Times New Roman" w:cs="Times New Roman"/>
                <w:i/>
                <w:sz w:val="24"/>
              </w:rPr>
              <w:t>101,2</w:t>
            </w: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Обсяги виробництва валової продукції рослинництва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111,4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101,8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104</w:t>
            </w: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продукції рослинництва:</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зернові та зернобобові, включаючи кукурудзу</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227404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199595</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184705</w:t>
            </w: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цукрові буряки</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соняшник</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29040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19716</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23993</w:t>
            </w: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Обсяги виробництва валової продукції тваринництва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102,5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99,4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91,6</w:t>
            </w: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продукції тваринництва:</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pacing w:val="-4"/>
                <w:sz w:val="24"/>
              </w:rPr>
            </w:pPr>
            <w:r w:rsidRPr="00D65789">
              <w:rPr>
                <w:rFonts w:ascii="Times New Roman" w:hAnsi="Times New Roman" w:cs="Times New Roman"/>
                <w:spacing w:val="-4"/>
                <w:sz w:val="24"/>
              </w:rPr>
              <w:t>реалізація худоби та птиці на забій (у живій вазі)</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5005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5169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4980</w:t>
            </w: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молоко</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25388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25864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24198</w:t>
            </w: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яйця</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тис. шт.</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33240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34883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41993</w:t>
            </w:r>
          </w:p>
        </w:tc>
      </w:tr>
      <w:tr w:rsidR="00D65789" w:rsidRPr="00D65789" w:rsidTr="009A21E3">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
                <w:sz w:val="24"/>
                <w:u w:val="single"/>
              </w:rPr>
            </w:pPr>
            <w:r w:rsidRPr="00D65789">
              <w:rPr>
                <w:rFonts w:ascii="Times New Roman" w:hAnsi="Times New Roman" w:cs="Times New Roman"/>
                <w:b/>
                <w:sz w:val="24"/>
                <w:u w:val="single"/>
              </w:rPr>
              <w:t>Будівництво, інвестиційна діяльність</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u w:val="single"/>
              </w:rPr>
            </w:pP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Введення в експлуатацію загальної площі житла</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кв. м</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szCs w:val="25"/>
              </w:rPr>
            </w:pPr>
            <w:r w:rsidRPr="00D65789">
              <w:rPr>
                <w:rFonts w:ascii="Times New Roman" w:hAnsi="Times New Roman" w:cs="Times New Roman"/>
                <w:sz w:val="24"/>
                <w:szCs w:val="25"/>
              </w:rPr>
              <w:t>764,4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szCs w:val="25"/>
              </w:rPr>
            </w:pPr>
            <w:r w:rsidRPr="00D65789">
              <w:rPr>
                <w:rFonts w:ascii="Times New Roman" w:hAnsi="Times New Roman" w:cs="Times New Roman"/>
                <w:sz w:val="24"/>
                <w:szCs w:val="25"/>
              </w:rPr>
              <w:t>500,0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szCs w:val="25"/>
              </w:rPr>
            </w:pPr>
            <w:r w:rsidRPr="00D65789">
              <w:rPr>
                <w:rFonts w:ascii="Times New Roman" w:hAnsi="Times New Roman" w:cs="Times New Roman"/>
                <w:sz w:val="24"/>
                <w:szCs w:val="25"/>
              </w:rPr>
              <w:t>600,0</w:t>
            </w: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Обсяг капітальних інвестицій</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pStyle w:val="15"/>
              <w:keepNext w:val="0"/>
              <w:tabs>
                <w:tab w:val="clear" w:pos="2240"/>
              </w:tabs>
              <w:jc w:val="center"/>
              <w:rPr>
                <w:sz w:val="24"/>
                <w:szCs w:val="24"/>
              </w:rPr>
            </w:pPr>
            <w:r w:rsidRPr="00D65789">
              <w:rPr>
                <w:sz w:val="24"/>
                <w:szCs w:val="24"/>
              </w:rPr>
              <w:t>22,3</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pStyle w:val="15"/>
              <w:keepNext w:val="0"/>
              <w:tabs>
                <w:tab w:val="clear" w:pos="2240"/>
              </w:tabs>
              <w:jc w:val="center"/>
              <w:rPr>
                <w:sz w:val="24"/>
                <w:szCs w:val="24"/>
              </w:rPr>
            </w:pPr>
            <w:r w:rsidRPr="00D65789">
              <w:rPr>
                <w:sz w:val="24"/>
                <w:szCs w:val="24"/>
              </w:rPr>
              <w:t>23,0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24,0</w:t>
            </w: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i/>
                <w:sz w:val="24"/>
              </w:rPr>
            </w:pPr>
            <w:r w:rsidRPr="00D65789">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i/>
                <w:sz w:val="24"/>
              </w:rPr>
            </w:pPr>
            <w:r w:rsidRPr="00D65789">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pStyle w:val="15"/>
              <w:keepNext w:val="0"/>
              <w:tabs>
                <w:tab w:val="clear" w:pos="2240"/>
              </w:tabs>
              <w:jc w:val="center"/>
              <w:rPr>
                <w:i/>
                <w:sz w:val="24"/>
                <w:szCs w:val="24"/>
              </w:rPr>
            </w:pPr>
            <w:r w:rsidRPr="00D65789">
              <w:rPr>
                <w:i/>
                <w:sz w:val="24"/>
                <w:szCs w:val="24"/>
              </w:rPr>
              <w:t>89.2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pStyle w:val="15"/>
              <w:keepNext w:val="0"/>
              <w:tabs>
                <w:tab w:val="clear" w:pos="2240"/>
              </w:tabs>
              <w:jc w:val="center"/>
              <w:rPr>
                <w:i/>
                <w:sz w:val="24"/>
                <w:szCs w:val="24"/>
              </w:rPr>
            </w:pPr>
            <w:r w:rsidRPr="00D65789">
              <w:rPr>
                <w:i/>
                <w:sz w:val="24"/>
                <w:szCs w:val="24"/>
              </w:rPr>
              <w:t>103,1</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i/>
                <w:sz w:val="24"/>
              </w:rPr>
            </w:pPr>
            <w:r w:rsidRPr="00D65789">
              <w:rPr>
                <w:rFonts w:ascii="Times New Roman" w:hAnsi="Times New Roman" w:cs="Times New Roman"/>
                <w:i/>
                <w:sz w:val="24"/>
              </w:rPr>
              <w:t>104,3</w:t>
            </w:r>
          </w:p>
        </w:tc>
      </w:tr>
      <w:tr w:rsidR="00D65789" w:rsidRPr="00D65789" w:rsidTr="009A21E3">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
                <w:color w:val="000000"/>
                <w:sz w:val="24"/>
                <w:u w:val="single"/>
              </w:rPr>
            </w:pPr>
            <w:r w:rsidRPr="00D65789">
              <w:rPr>
                <w:rFonts w:ascii="Times New Roman" w:hAnsi="Times New Roman" w:cs="Times New Roman"/>
                <w:b/>
                <w:color w:val="000000"/>
                <w:sz w:val="24"/>
                <w:u w:val="single"/>
              </w:rPr>
              <w:t>Фінансові показники</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color w:val="000000"/>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color w:val="000000"/>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color w:val="000000"/>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color w:val="000000"/>
                <w:sz w:val="24"/>
                <w:u w:val="single"/>
              </w:rPr>
            </w:pP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color w:val="000000"/>
                <w:sz w:val="24"/>
              </w:rPr>
            </w:pPr>
            <w:r w:rsidRPr="00D65789">
              <w:rPr>
                <w:rFonts w:ascii="Times New Roman" w:hAnsi="Times New Roman" w:cs="Times New Roman"/>
                <w:color w:val="000000"/>
                <w:sz w:val="24"/>
              </w:rPr>
              <w:t xml:space="preserve">Надходження до </w:t>
            </w:r>
            <w:r w:rsidRPr="00D65789">
              <w:rPr>
                <w:rFonts w:ascii="Times New Roman" w:hAnsi="Times New Roman" w:cs="Times New Roman"/>
                <w:sz w:val="24"/>
              </w:rPr>
              <w:t xml:space="preserve">загального фонду (без урахування обсягів міжбюджетних трансфертів) </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44,05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67,7</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77,9</w:t>
            </w: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i/>
                <w:color w:val="000000"/>
                <w:sz w:val="24"/>
              </w:rPr>
            </w:pPr>
            <w:r w:rsidRPr="00D65789">
              <w:rPr>
                <w:rFonts w:ascii="Times New Roman" w:hAnsi="Times New Roman" w:cs="Times New Roman"/>
                <w:i/>
                <w:color w:val="000000"/>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i/>
                <w:color w:val="000000"/>
                <w:sz w:val="24"/>
              </w:rPr>
            </w:pPr>
            <w:r w:rsidRPr="00D65789">
              <w:rPr>
                <w:rFonts w:ascii="Times New Roman" w:hAnsi="Times New Roman" w:cs="Times New Roman"/>
                <w:i/>
                <w:color w:val="000000"/>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i/>
                <w:color w:val="000000"/>
                <w:sz w:val="24"/>
              </w:rPr>
            </w:pPr>
            <w:r w:rsidRPr="00D65789">
              <w:rPr>
                <w:rFonts w:ascii="Times New Roman" w:hAnsi="Times New Roman" w:cs="Times New Roman"/>
                <w:i/>
                <w:color w:val="000000"/>
                <w:sz w:val="24"/>
              </w:rPr>
              <w:t>147,8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i/>
                <w:color w:val="000000"/>
                <w:sz w:val="24"/>
              </w:rPr>
            </w:pPr>
            <w:r w:rsidRPr="00D65789">
              <w:rPr>
                <w:rFonts w:ascii="Times New Roman" w:hAnsi="Times New Roman" w:cs="Times New Roman"/>
                <w:i/>
                <w:color w:val="000000"/>
                <w:sz w:val="24"/>
              </w:rPr>
              <w:t>153,7</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i/>
                <w:color w:val="000000"/>
                <w:sz w:val="24"/>
              </w:rPr>
            </w:pPr>
            <w:r w:rsidRPr="00D65789">
              <w:rPr>
                <w:rFonts w:ascii="Times New Roman" w:hAnsi="Times New Roman" w:cs="Times New Roman"/>
                <w:i/>
                <w:color w:val="000000"/>
                <w:sz w:val="24"/>
              </w:rPr>
              <w:t>115,1</w:t>
            </w: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i/>
                <w:color w:val="000000"/>
                <w:sz w:val="24"/>
              </w:rPr>
            </w:pP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i/>
                <w:color w:val="000000"/>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i/>
                <w:color w:val="000000"/>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i/>
                <w:color w:val="000000"/>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i/>
                <w:color w:val="000000"/>
                <w:sz w:val="24"/>
              </w:rPr>
            </w:pPr>
          </w:p>
        </w:tc>
      </w:tr>
      <w:tr w:rsidR="00D65789" w:rsidRPr="00D65789" w:rsidTr="009A21E3">
        <w:trPr>
          <w:trHeight w:hRule="exact" w:val="340"/>
        </w:trPr>
        <w:tc>
          <w:tcPr>
            <w:tcW w:w="2143" w:type="pct"/>
            <w:tcBorders>
              <w:top w:val="nil"/>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
                <w:sz w:val="24"/>
                <w:u w:val="single"/>
              </w:rPr>
            </w:pPr>
            <w:r w:rsidRPr="00D65789">
              <w:rPr>
                <w:rFonts w:ascii="Times New Roman" w:hAnsi="Times New Roman" w:cs="Times New Roman"/>
                <w:b/>
                <w:sz w:val="24"/>
                <w:u w:val="single"/>
              </w:rPr>
              <w:lastRenderedPageBreak/>
              <w:t>Показники рівня життя</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u w:val="single"/>
              </w:rPr>
            </w:pP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Фонд оплати праці робітників і службовців, працівників сільського господарства (без військовослужбовців)</w:t>
            </w:r>
          </w:p>
        </w:tc>
        <w:tc>
          <w:tcPr>
            <w:tcW w:w="707"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iCs/>
                <w:sz w:val="24"/>
              </w:rPr>
              <w:t>млн. </w:t>
            </w:r>
            <w:r w:rsidRPr="00D65789">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100,1</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color w:val="000000"/>
                <w:sz w:val="24"/>
              </w:rPr>
            </w:pPr>
            <w:r w:rsidRPr="00D65789">
              <w:rPr>
                <w:rFonts w:ascii="Times New Roman" w:hAnsi="Times New Roman" w:cs="Times New Roman"/>
                <w:color w:val="000000"/>
                <w:sz w:val="24"/>
              </w:rPr>
              <w:t>132</w:t>
            </w:r>
          </w:p>
        </w:tc>
      </w:tr>
      <w:tr w:rsidR="00D65789" w:rsidRPr="00D65789" w:rsidTr="009A21E3">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Середньомісячна заробітна плата номінальна</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hd w:val="clear" w:color="auto" w:fill="FFFFFF"/>
              <w:spacing w:after="0" w:line="240" w:lineRule="auto"/>
              <w:jc w:val="center"/>
              <w:rPr>
                <w:rFonts w:ascii="Times New Roman" w:hAnsi="Times New Roman" w:cs="Times New Roman"/>
                <w:sz w:val="24"/>
              </w:rPr>
            </w:pPr>
            <w:r w:rsidRPr="00D65789">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2834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3120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3790</w:t>
            </w:r>
          </w:p>
        </w:tc>
      </w:tr>
      <w:tr w:rsidR="00D65789" w:rsidRPr="00D65789" w:rsidTr="009A21E3">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Чисельність працівників у віці 15-70 років, зайнятих економічною діяльністю</w:t>
            </w:r>
          </w:p>
          <w:p w:rsidR="00D65789" w:rsidRPr="00D65789" w:rsidRDefault="00D65789" w:rsidP="00D65789">
            <w:pPr>
              <w:spacing w:after="0" w:line="240" w:lineRule="auto"/>
              <w:rPr>
                <w:rFonts w:ascii="Times New Roman" w:hAnsi="Times New Roman" w:cs="Times New Roman"/>
                <w:sz w:val="24"/>
              </w:rPr>
            </w:pP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hd w:val="clear" w:color="auto" w:fill="FFFFFF"/>
              <w:spacing w:after="0" w:line="240" w:lineRule="auto"/>
              <w:jc w:val="center"/>
              <w:rPr>
                <w:rFonts w:ascii="Times New Roman" w:hAnsi="Times New Roman" w:cs="Times New Roman"/>
                <w:sz w:val="24"/>
              </w:rPr>
            </w:pPr>
            <w:r w:rsidRPr="00D65789">
              <w:rPr>
                <w:rFonts w:ascii="Times New Roman" w:hAnsi="Times New Roman" w:cs="Times New Roman"/>
                <w:iCs/>
                <w:sz w:val="24"/>
              </w:rPr>
              <w:t>тис. осіб</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17,9</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17,8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17,8</w:t>
            </w: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Створено робочих місць</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одиниць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124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widowControl w:val="0"/>
              <w:tabs>
                <w:tab w:val="left" w:pos="-3402"/>
              </w:tabs>
              <w:spacing w:after="0" w:line="240" w:lineRule="auto"/>
              <w:jc w:val="center"/>
              <w:rPr>
                <w:rFonts w:ascii="Times New Roman" w:hAnsi="Times New Roman" w:cs="Times New Roman"/>
                <w:sz w:val="24"/>
              </w:rPr>
            </w:pPr>
            <w:r w:rsidRPr="00D65789">
              <w:rPr>
                <w:rFonts w:ascii="Times New Roman" w:hAnsi="Times New Roman" w:cs="Times New Roman"/>
                <w:sz w:val="24"/>
              </w:rPr>
              <w:t>130</w:t>
            </w:r>
          </w:p>
        </w:tc>
      </w:tr>
      <w:tr w:rsidR="00D65789" w:rsidRPr="00D65789" w:rsidTr="009A21E3">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
                <w:sz w:val="24"/>
                <w:u w:val="single"/>
              </w:rPr>
            </w:pPr>
            <w:r w:rsidRPr="00D65789">
              <w:rPr>
                <w:rFonts w:ascii="Times New Roman" w:hAnsi="Times New Roman" w:cs="Times New Roman"/>
                <w:b/>
                <w:sz w:val="24"/>
                <w:u w:val="single"/>
              </w:rPr>
              <w:t>Споживчий ринок</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u w:val="single"/>
              </w:rPr>
            </w:pP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Роздрібний товарооборот підприємств-юридичних осіб</w:t>
            </w:r>
          </w:p>
        </w:tc>
        <w:tc>
          <w:tcPr>
            <w:tcW w:w="707"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sz w:val="24"/>
              </w:rPr>
            </w:pPr>
            <w:r w:rsidRPr="00D65789">
              <w:rPr>
                <w:rFonts w:ascii="Times New Roman" w:hAnsi="Times New Roman" w:cs="Times New Roman"/>
                <w:sz w:val="24"/>
              </w:rPr>
              <w:t>55,1</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sz w:val="24"/>
              </w:rPr>
            </w:pPr>
            <w:r w:rsidRPr="00D65789">
              <w:rPr>
                <w:rFonts w:ascii="Times New Roman" w:hAnsi="Times New Roman" w:cs="Times New Roman"/>
                <w:sz w:val="24"/>
              </w:rPr>
              <w:t>55.8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sz w:val="24"/>
              </w:rPr>
            </w:pPr>
            <w:r w:rsidRPr="00D65789">
              <w:rPr>
                <w:rFonts w:ascii="Times New Roman" w:hAnsi="Times New Roman" w:cs="Times New Roman"/>
                <w:sz w:val="24"/>
              </w:rPr>
              <w:t>58.0</w:t>
            </w: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i/>
                <w:sz w:val="24"/>
              </w:rPr>
            </w:pPr>
            <w:r w:rsidRPr="00D65789">
              <w:rPr>
                <w:rFonts w:ascii="Times New Roman" w:hAnsi="Times New Roman" w:cs="Times New Roman"/>
                <w:i/>
                <w:sz w:val="24"/>
              </w:rPr>
              <w:t>(у % до попереднього року)</w:t>
            </w:r>
          </w:p>
        </w:tc>
        <w:tc>
          <w:tcPr>
            <w:tcW w:w="707"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i/>
                <w:sz w:val="24"/>
              </w:rPr>
            </w:pPr>
            <w:r w:rsidRPr="00D65789">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i/>
                <w:sz w:val="24"/>
              </w:rPr>
            </w:pPr>
            <w:r w:rsidRPr="00D65789">
              <w:rPr>
                <w:rFonts w:ascii="Times New Roman" w:hAnsi="Times New Roman" w:cs="Times New Roman"/>
                <w:i/>
                <w:sz w:val="24"/>
              </w:rPr>
              <w:t xml:space="preserve">106,0 </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i/>
                <w:sz w:val="24"/>
              </w:rPr>
            </w:pPr>
            <w:r w:rsidRPr="00D65789">
              <w:rPr>
                <w:rFonts w:ascii="Times New Roman" w:hAnsi="Times New Roman" w:cs="Times New Roman"/>
                <w:i/>
                <w:sz w:val="24"/>
              </w:rPr>
              <w:t>108,3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i/>
                <w:sz w:val="24"/>
              </w:rPr>
            </w:pPr>
            <w:r w:rsidRPr="00D65789">
              <w:rPr>
                <w:rFonts w:ascii="Times New Roman" w:hAnsi="Times New Roman" w:cs="Times New Roman"/>
                <w:i/>
                <w:sz w:val="24"/>
              </w:rPr>
              <w:t>104.0</w:t>
            </w: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Обсяги реалізованих послуг, наданих населенню</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тис.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sz w:val="24"/>
              </w:rPr>
            </w:pPr>
            <w:r w:rsidRPr="00D65789">
              <w:rPr>
                <w:rFonts w:ascii="Times New Roman" w:hAnsi="Times New Roman" w:cs="Times New Roman"/>
                <w:sz w:val="24"/>
              </w:rPr>
              <w:t>1901,5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b/>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b/>
                <w:sz w:val="24"/>
              </w:rPr>
            </w:pPr>
          </w:p>
        </w:tc>
      </w:tr>
      <w:tr w:rsidR="00D65789" w:rsidRPr="00D65789" w:rsidTr="009A21E3">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i/>
                <w:sz w:val="24"/>
              </w:rPr>
            </w:pPr>
            <w:r w:rsidRPr="00D65789">
              <w:rPr>
                <w:rFonts w:ascii="Times New Roman" w:hAnsi="Times New Roman" w:cs="Times New Roman"/>
                <w:i/>
                <w:sz w:val="24"/>
              </w:rPr>
              <w:t>(у розрахунку на 1 особу)</w:t>
            </w:r>
          </w:p>
        </w:tc>
        <w:tc>
          <w:tcPr>
            <w:tcW w:w="707" w:type="pct"/>
            <w:tcBorders>
              <w:top w:val="single" w:sz="4" w:space="0" w:color="auto"/>
              <w:left w:val="nil"/>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i/>
                <w:sz w:val="24"/>
              </w:rPr>
            </w:pPr>
            <w:r w:rsidRPr="00D65789">
              <w:rPr>
                <w:rFonts w:ascii="Times New Roman" w:hAnsi="Times New Roman" w:cs="Times New Roman"/>
                <w:i/>
                <w:sz w:val="24"/>
              </w:rPr>
              <w:t>гривні</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i/>
                <w:sz w:val="24"/>
              </w:rPr>
            </w:pPr>
            <w:r w:rsidRPr="00D65789">
              <w:rPr>
                <w:rFonts w:ascii="Times New Roman" w:hAnsi="Times New Roman" w:cs="Times New Roman"/>
                <w:i/>
                <w:sz w:val="24"/>
              </w:rPr>
              <w:t>77.3</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b/>
                <w:i/>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hd w:val="clear" w:color="auto" w:fill="FFFFFF"/>
              <w:spacing w:after="0" w:line="240" w:lineRule="auto"/>
              <w:jc w:val="center"/>
              <w:rPr>
                <w:rFonts w:ascii="Times New Roman" w:hAnsi="Times New Roman" w:cs="Times New Roman"/>
                <w:b/>
                <w:i/>
                <w:sz w:val="24"/>
              </w:rPr>
            </w:pPr>
          </w:p>
        </w:tc>
      </w:tr>
    </w:tbl>
    <w:p w:rsidR="00D65789" w:rsidRPr="00D65789" w:rsidRDefault="00D65789" w:rsidP="00D65789">
      <w:pPr>
        <w:spacing w:after="0" w:line="240" w:lineRule="auto"/>
        <w:ind w:left="357"/>
        <w:rPr>
          <w:rFonts w:ascii="Times New Roman" w:hAnsi="Times New Roman" w:cs="Times New Roman"/>
          <w:sz w:val="24"/>
        </w:rPr>
        <w:sectPr w:rsidR="00D65789" w:rsidRPr="00D65789" w:rsidSect="009A21E3">
          <w:pgSz w:w="16838" w:h="11906" w:orient="landscape" w:code="9"/>
          <w:pgMar w:top="1134" w:right="851" w:bottom="1134" w:left="851" w:header="709" w:footer="709" w:gutter="0"/>
          <w:cols w:space="708"/>
          <w:titlePg/>
          <w:docGrid w:linePitch="360"/>
        </w:sectPr>
      </w:pPr>
    </w:p>
    <w:p w:rsidR="00D65789" w:rsidRPr="00D65789" w:rsidRDefault="00D65789" w:rsidP="00D65789">
      <w:pPr>
        <w:spacing w:after="0" w:line="240" w:lineRule="auto"/>
        <w:jc w:val="center"/>
        <w:rPr>
          <w:rFonts w:ascii="Times New Roman" w:hAnsi="Times New Roman" w:cs="Times New Roman"/>
          <w:b/>
          <w:sz w:val="24"/>
        </w:rPr>
      </w:pP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Основні показники розвитку Недригайлівського району </w:t>
      </w:r>
    </w:p>
    <w:p w:rsidR="00D65789" w:rsidRPr="00D65789" w:rsidRDefault="00D65789" w:rsidP="00D65789">
      <w:pPr>
        <w:spacing w:after="0" w:line="240" w:lineRule="auto"/>
        <w:jc w:val="center"/>
        <w:rPr>
          <w:rFonts w:ascii="Times New Roman" w:hAnsi="Times New Roman" w:cs="Times New Roman"/>
          <w:b/>
          <w:sz w:val="24"/>
        </w:rPr>
      </w:pPr>
    </w:p>
    <w:p w:rsidR="00D65789" w:rsidRPr="00D65789" w:rsidRDefault="00D65789" w:rsidP="00D65789">
      <w:pPr>
        <w:spacing w:after="0" w:line="240" w:lineRule="auto"/>
        <w:ind w:left="2835" w:hanging="2835"/>
        <w:jc w:val="center"/>
        <w:rPr>
          <w:rFonts w:ascii="Times New Roman" w:hAnsi="Times New Roman" w:cs="Times New Roman"/>
          <w:b/>
          <w:sz w:val="24"/>
        </w:rPr>
      </w:pPr>
      <w:r w:rsidRPr="00D65789">
        <w:rPr>
          <w:rFonts w:ascii="Times New Roman" w:hAnsi="Times New Roman" w:cs="Times New Roman"/>
          <w:b/>
          <w:sz w:val="24"/>
        </w:rPr>
        <w:t xml:space="preserve">Сільське господарство </w:t>
      </w:r>
    </w:p>
    <w:p w:rsidR="00D65789" w:rsidRPr="00D65789" w:rsidRDefault="00D65789" w:rsidP="00D65789">
      <w:pPr>
        <w:spacing w:after="0" w:line="240" w:lineRule="auto"/>
        <w:ind w:left="2835" w:hanging="2835"/>
        <w:jc w:val="center"/>
        <w:rPr>
          <w:rFonts w:ascii="Times New Roman" w:hAnsi="Times New Roman" w:cs="Times New Roman"/>
          <w:b/>
          <w:sz w:val="24"/>
        </w:rPr>
      </w:pPr>
    </w:p>
    <w:tbl>
      <w:tblPr>
        <w:tblW w:w="5000" w:type="pct"/>
        <w:tblLook w:val="04A0"/>
      </w:tblPr>
      <w:tblGrid>
        <w:gridCol w:w="4211"/>
        <w:gridCol w:w="1374"/>
        <w:gridCol w:w="1470"/>
        <w:gridCol w:w="1354"/>
        <w:gridCol w:w="1445"/>
      </w:tblGrid>
      <w:tr w:rsidR="00D65789" w:rsidRPr="00D65789" w:rsidTr="009A21E3">
        <w:trPr>
          <w:trHeight w:val="537"/>
        </w:trPr>
        <w:tc>
          <w:tcPr>
            <w:tcW w:w="213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Показники</w:t>
            </w:r>
          </w:p>
        </w:tc>
        <w:tc>
          <w:tcPr>
            <w:tcW w:w="6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Одиниця</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виміру</w:t>
            </w:r>
          </w:p>
        </w:tc>
        <w:tc>
          <w:tcPr>
            <w:tcW w:w="74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 рік</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очікуване</w:t>
            </w:r>
          </w:p>
        </w:tc>
        <w:tc>
          <w:tcPr>
            <w:tcW w:w="68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2017рік</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прогноз</w:t>
            </w:r>
          </w:p>
        </w:tc>
        <w:tc>
          <w:tcPr>
            <w:tcW w:w="73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 рік</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у % до 2016року</w:t>
            </w:r>
          </w:p>
        </w:tc>
      </w:tr>
      <w:tr w:rsidR="00D65789" w:rsidRPr="00D65789" w:rsidTr="009A21E3">
        <w:trPr>
          <w:trHeight w:val="537"/>
        </w:trPr>
        <w:tc>
          <w:tcPr>
            <w:tcW w:w="2137"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697"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746"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687"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733"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r>
      <w:tr w:rsidR="00D65789" w:rsidRPr="00D65789" w:rsidTr="009A21E3">
        <w:trPr>
          <w:trHeight w:val="537"/>
        </w:trPr>
        <w:tc>
          <w:tcPr>
            <w:tcW w:w="2137"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697"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746"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687"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733"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r>
      <w:tr w:rsidR="00D65789" w:rsidRPr="00D65789" w:rsidTr="009A21E3">
        <w:trPr>
          <w:trHeight w:val="930"/>
        </w:trPr>
        <w:tc>
          <w:tcPr>
            <w:tcW w:w="2137" w:type="pct"/>
            <w:tcBorders>
              <w:top w:val="nil"/>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Валова продукція сільського господарства по всіх категоріях господарств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705797</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714599</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101,2</w:t>
            </w:r>
          </w:p>
        </w:tc>
      </w:tr>
      <w:tr w:rsidR="00D65789" w:rsidRPr="00D65789" w:rsidTr="009A21E3">
        <w:trPr>
          <w:trHeight w:val="497"/>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101,3</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101,2</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101,2</w:t>
            </w:r>
          </w:p>
        </w:tc>
      </w:tr>
      <w:tr w:rsidR="00D65789" w:rsidRPr="00D65789" w:rsidTr="009A21E3">
        <w:trPr>
          <w:trHeight w:val="547"/>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546757</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568839</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104,0</w:t>
            </w:r>
          </w:p>
        </w:tc>
      </w:tr>
      <w:tr w:rsidR="00D65789" w:rsidRPr="00D65789" w:rsidTr="009A21E3">
        <w:trPr>
          <w:trHeight w:val="568"/>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101,8</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104,0</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104,0</w:t>
            </w:r>
          </w:p>
        </w:tc>
      </w:tr>
      <w:tr w:rsidR="00D65789" w:rsidRPr="00D65789" w:rsidTr="009A21E3">
        <w:trPr>
          <w:trHeight w:val="54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159040</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145760</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91,6</w:t>
            </w:r>
          </w:p>
        </w:tc>
      </w:tr>
      <w:tr w:rsidR="00D65789" w:rsidRPr="00D65789" w:rsidTr="009A21E3">
        <w:trPr>
          <w:trHeight w:val="556"/>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99,4</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91,6</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91,6</w:t>
            </w:r>
          </w:p>
        </w:tc>
      </w:tr>
      <w:tr w:rsidR="00D65789" w:rsidRPr="00D65789" w:rsidTr="009A21E3">
        <w:trPr>
          <w:trHeight w:val="915"/>
        </w:trPr>
        <w:tc>
          <w:tcPr>
            <w:tcW w:w="2137" w:type="pct"/>
            <w:tcBorders>
              <w:top w:val="nil"/>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Валова продукція сільського господарства по сільськогосподарських підприємствах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380461</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392941</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103,3</w:t>
            </w:r>
          </w:p>
        </w:tc>
      </w:tr>
      <w:tr w:rsidR="00D65789" w:rsidRPr="00D65789" w:rsidTr="009A21E3">
        <w:trPr>
          <w:trHeight w:val="488"/>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97,4</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103,3</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103,3</w:t>
            </w:r>
          </w:p>
        </w:tc>
      </w:tr>
      <w:tr w:rsidR="00D65789" w:rsidRPr="00D65789" w:rsidTr="009A21E3">
        <w:trPr>
          <w:trHeight w:val="424"/>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362270</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373969</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103,2</w:t>
            </w:r>
          </w:p>
        </w:tc>
      </w:tr>
      <w:tr w:rsidR="00D65789" w:rsidRPr="00D65789" w:rsidTr="009A21E3">
        <w:trPr>
          <w:trHeight w:val="417"/>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97,7</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103,2</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103,2</w:t>
            </w:r>
          </w:p>
        </w:tc>
      </w:tr>
      <w:tr w:rsidR="00D65789" w:rsidRPr="00D65789" w:rsidTr="009A21E3">
        <w:trPr>
          <w:trHeight w:val="423"/>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18191</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19872</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104,3</w:t>
            </w:r>
          </w:p>
        </w:tc>
      </w:tr>
      <w:tr w:rsidR="00D65789" w:rsidRPr="00D65789" w:rsidTr="009A21E3">
        <w:trPr>
          <w:trHeight w:val="415"/>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93,0</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104,3</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104,3</w:t>
            </w:r>
          </w:p>
        </w:tc>
      </w:tr>
      <w:tr w:rsidR="00D65789" w:rsidRPr="00D65789" w:rsidTr="009A21E3">
        <w:trPr>
          <w:trHeight w:val="900"/>
        </w:trPr>
        <w:tc>
          <w:tcPr>
            <w:tcW w:w="2137" w:type="pct"/>
            <w:tcBorders>
              <w:top w:val="nil"/>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Валова продукція сільського господарства по господарствах населення (у постійних цінах 2010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325336</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321658</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98,9</w:t>
            </w:r>
          </w:p>
        </w:tc>
      </w:tr>
      <w:tr w:rsidR="00D65789" w:rsidRPr="00D65789" w:rsidTr="009A21E3">
        <w:trPr>
          <w:trHeight w:val="525"/>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106,2</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98,9</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98,9</w:t>
            </w:r>
          </w:p>
        </w:tc>
      </w:tr>
      <w:tr w:rsidR="00D65789" w:rsidRPr="00D65789" w:rsidTr="009A21E3">
        <w:trPr>
          <w:trHeight w:val="41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 рослинництво</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184487</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194870</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105,6</w:t>
            </w:r>
          </w:p>
        </w:tc>
      </w:tr>
      <w:tr w:rsidR="00D65789" w:rsidRPr="00D65789" w:rsidTr="009A21E3">
        <w:trPr>
          <w:trHeight w:val="424"/>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111,3</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105,6</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105,6</w:t>
            </w:r>
          </w:p>
        </w:tc>
      </w:tr>
      <w:tr w:rsidR="00D65789" w:rsidRPr="00D65789" w:rsidTr="009A21E3">
        <w:trPr>
          <w:trHeight w:val="41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 тваринництво</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тис. грн.</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140849</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126788</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iCs/>
                <w:sz w:val="24"/>
              </w:rPr>
            </w:pPr>
            <w:r w:rsidRPr="00D65789">
              <w:rPr>
                <w:rFonts w:ascii="Times New Roman" w:hAnsi="Times New Roman" w:cs="Times New Roman"/>
                <w:b/>
                <w:iCs/>
                <w:sz w:val="24"/>
              </w:rPr>
              <w:t>90,0</w:t>
            </w:r>
          </w:p>
        </w:tc>
      </w:tr>
      <w:tr w:rsidR="00D65789" w:rsidRPr="00D65789" w:rsidTr="009A21E3">
        <w:trPr>
          <w:trHeight w:val="549"/>
        </w:trPr>
        <w:tc>
          <w:tcPr>
            <w:tcW w:w="213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iCs/>
                <w:sz w:val="24"/>
              </w:rPr>
            </w:pPr>
            <w:r w:rsidRPr="00D65789">
              <w:rPr>
                <w:rFonts w:ascii="Times New Roman" w:hAnsi="Times New Roman" w:cs="Times New Roman"/>
                <w:iCs/>
                <w:sz w:val="24"/>
              </w:rPr>
              <w:t>у % до попереднього року</w:t>
            </w:r>
          </w:p>
        </w:tc>
        <w:tc>
          <w:tcPr>
            <w:tcW w:w="69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w:t>
            </w:r>
          </w:p>
        </w:tc>
        <w:tc>
          <w:tcPr>
            <w:tcW w:w="746"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101,1</w:t>
            </w:r>
          </w:p>
        </w:tc>
        <w:tc>
          <w:tcPr>
            <w:tcW w:w="68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90,0</w:t>
            </w:r>
          </w:p>
        </w:tc>
        <w:tc>
          <w:tcPr>
            <w:tcW w:w="733"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iCs/>
                <w:sz w:val="24"/>
              </w:rPr>
            </w:pPr>
            <w:r w:rsidRPr="00D65789">
              <w:rPr>
                <w:rFonts w:ascii="Times New Roman" w:hAnsi="Times New Roman" w:cs="Times New Roman"/>
                <w:iCs/>
                <w:sz w:val="24"/>
              </w:rPr>
              <w:t>90,0</w:t>
            </w:r>
          </w:p>
        </w:tc>
      </w:tr>
    </w:tbl>
    <w:p w:rsidR="00D65789" w:rsidRPr="00D65789" w:rsidRDefault="00D65789" w:rsidP="00D65789">
      <w:pPr>
        <w:spacing w:after="0" w:line="240" w:lineRule="auto"/>
        <w:ind w:left="2835" w:hanging="2835"/>
        <w:rPr>
          <w:rFonts w:ascii="Times New Roman" w:hAnsi="Times New Roman" w:cs="Times New Roman"/>
          <w:sz w:val="24"/>
        </w:rPr>
      </w:pPr>
    </w:p>
    <w:p w:rsidR="00D65789" w:rsidRPr="00D65789" w:rsidRDefault="00D65789" w:rsidP="00D65789">
      <w:pPr>
        <w:spacing w:after="0" w:line="240" w:lineRule="auto"/>
        <w:jc w:val="center"/>
        <w:rPr>
          <w:rFonts w:ascii="Times New Roman" w:hAnsi="Times New Roman" w:cs="Times New Roman"/>
          <w:color w:val="FF0000"/>
          <w:sz w:val="24"/>
        </w:rPr>
      </w:pPr>
    </w:p>
    <w:p w:rsidR="00D65789" w:rsidRPr="00D65789" w:rsidRDefault="00D65789" w:rsidP="00D65789">
      <w:pPr>
        <w:spacing w:after="0" w:line="240" w:lineRule="auto"/>
        <w:rPr>
          <w:rFonts w:ascii="Times New Roman" w:hAnsi="Times New Roman" w:cs="Times New Roman"/>
          <w:b/>
          <w:sz w:val="24"/>
        </w:rPr>
      </w:pPr>
    </w:p>
    <w:p w:rsidR="00D65789" w:rsidRPr="00D65789" w:rsidRDefault="00D65789" w:rsidP="00D65789">
      <w:pPr>
        <w:spacing w:after="0" w:line="240" w:lineRule="auto"/>
        <w:rPr>
          <w:rFonts w:ascii="Times New Roman" w:hAnsi="Times New Roman" w:cs="Times New Roman"/>
          <w:b/>
          <w:sz w:val="24"/>
        </w:rPr>
      </w:pPr>
    </w:p>
    <w:p w:rsidR="00D65789" w:rsidRPr="00D65789" w:rsidRDefault="00D65789" w:rsidP="00D65789">
      <w:pPr>
        <w:spacing w:after="0" w:line="240" w:lineRule="auto"/>
        <w:rPr>
          <w:rFonts w:ascii="Times New Roman" w:hAnsi="Times New Roman" w:cs="Times New Roman"/>
          <w:b/>
          <w:sz w:val="24"/>
        </w:rPr>
      </w:pPr>
    </w:p>
    <w:p w:rsidR="00D65789" w:rsidRPr="00D65789" w:rsidRDefault="00D65789" w:rsidP="00D65789">
      <w:pPr>
        <w:spacing w:after="0" w:line="240" w:lineRule="auto"/>
        <w:rPr>
          <w:rFonts w:ascii="Times New Roman" w:hAnsi="Times New Roman" w:cs="Times New Roman"/>
          <w:b/>
          <w:sz w:val="24"/>
        </w:rPr>
      </w:pPr>
    </w:p>
    <w:p w:rsidR="00D65789" w:rsidRPr="00D65789" w:rsidRDefault="00D65789" w:rsidP="00D65789">
      <w:pPr>
        <w:spacing w:after="0" w:line="240" w:lineRule="auto"/>
        <w:rPr>
          <w:rFonts w:ascii="Times New Roman" w:hAnsi="Times New Roman" w:cs="Times New Roman"/>
          <w:b/>
          <w:sz w:val="24"/>
        </w:rPr>
      </w:pP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Виробництво основних видів сільськогосподарської продукції</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в усіх категоріях господарств Недригайлівського району </w:t>
      </w:r>
    </w:p>
    <w:p w:rsidR="00D65789" w:rsidRPr="00D65789" w:rsidRDefault="00D65789" w:rsidP="00D65789">
      <w:pPr>
        <w:spacing w:after="0" w:line="240" w:lineRule="auto"/>
        <w:ind w:left="720"/>
        <w:jc w:val="center"/>
        <w:rPr>
          <w:rFonts w:ascii="Times New Roman" w:hAnsi="Times New Roman" w:cs="Times New Roman"/>
          <w:b/>
          <w:sz w:val="24"/>
        </w:rPr>
      </w:pPr>
    </w:p>
    <w:tbl>
      <w:tblPr>
        <w:tblW w:w="5000" w:type="pct"/>
        <w:tblCellMar>
          <w:left w:w="57" w:type="dxa"/>
          <w:right w:w="57" w:type="dxa"/>
        </w:tblCellMar>
        <w:tblLook w:val="04A0"/>
      </w:tblPr>
      <w:tblGrid>
        <w:gridCol w:w="3607"/>
        <w:gridCol w:w="1545"/>
        <w:gridCol w:w="1609"/>
        <w:gridCol w:w="1476"/>
        <w:gridCol w:w="1515"/>
      </w:tblGrid>
      <w:tr w:rsidR="00D65789" w:rsidRPr="00D65789" w:rsidTr="009A21E3">
        <w:trPr>
          <w:trHeight w:val="537"/>
        </w:trPr>
        <w:tc>
          <w:tcPr>
            <w:tcW w:w="1849"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Показник</w:t>
            </w:r>
          </w:p>
        </w:tc>
        <w:tc>
          <w:tcPr>
            <w:tcW w:w="792"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Одиниці</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виміру</w:t>
            </w:r>
          </w:p>
        </w:tc>
        <w:tc>
          <w:tcPr>
            <w:tcW w:w="825"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2016рік очікуване</w:t>
            </w:r>
          </w:p>
        </w:tc>
        <w:tc>
          <w:tcPr>
            <w:tcW w:w="75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 рік прогноз</w:t>
            </w:r>
          </w:p>
        </w:tc>
        <w:tc>
          <w:tcPr>
            <w:tcW w:w="77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2017рік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у % до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2016року</w:t>
            </w:r>
          </w:p>
        </w:tc>
      </w:tr>
      <w:tr w:rsidR="00D65789" w:rsidRPr="00D65789" w:rsidTr="009A21E3">
        <w:trPr>
          <w:trHeight w:val="727"/>
        </w:trPr>
        <w:tc>
          <w:tcPr>
            <w:tcW w:w="1849"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792"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825"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757"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777"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r>
      <w:tr w:rsidR="00D65789" w:rsidRPr="00D65789" w:rsidTr="009A21E3">
        <w:trPr>
          <w:trHeight w:val="42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Рослинництво</w:t>
            </w:r>
          </w:p>
        </w:tc>
      </w:tr>
      <w:tr w:rsidR="00D65789" w:rsidRPr="00D65789" w:rsidTr="009A21E3">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Зернові – всього</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199595</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184705</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92,5</w:t>
            </w:r>
          </w:p>
        </w:tc>
      </w:tr>
      <w:tr w:rsidR="00D65789" w:rsidRPr="00D65789" w:rsidTr="009A21E3">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 тому числі</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9A21E3">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пшениця озима</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45452</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44527</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98,0</w:t>
            </w:r>
          </w:p>
        </w:tc>
      </w:tr>
      <w:tr w:rsidR="00D65789" w:rsidRPr="00D65789" w:rsidTr="009A21E3">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Кукурудза на зерно</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144975</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128821</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88,8</w:t>
            </w:r>
          </w:p>
        </w:tc>
      </w:tr>
      <w:tr w:rsidR="00D65789" w:rsidRPr="00D65789" w:rsidTr="009A21E3">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Цукрові буряки (фабричні)</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9A21E3">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Соняшник</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19716</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23993</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121,7</w:t>
            </w:r>
          </w:p>
        </w:tc>
      </w:tr>
      <w:tr w:rsidR="00D65789" w:rsidRPr="00D65789" w:rsidTr="009A21E3">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Льон-довгунець (волокно)</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9A21E3">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Картопля</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73703</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72548</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98,4</w:t>
            </w:r>
          </w:p>
        </w:tc>
      </w:tr>
      <w:tr w:rsidR="00D65789" w:rsidRPr="00D65789" w:rsidTr="009A21E3">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Овочі</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13855</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15169</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109,5</w:t>
            </w:r>
          </w:p>
        </w:tc>
      </w:tr>
      <w:tr w:rsidR="00D65789" w:rsidRPr="00D65789" w:rsidTr="009A21E3">
        <w:trPr>
          <w:trHeight w:val="45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p>
        </w:tc>
      </w:tr>
      <w:tr w:rsidR="00D65789" w:rsidRPr="00D65789" w:rsidTr="009A21E3">
        <w:trPr>
          <w:trHeight w:val="624"/>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Реалізовано на забій худоби та птиці, у живій вазі</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5169</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4980</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96,3</w:t>
            </w:r>
          </w:p>
        </w:tc>
      </w:tr>
      <w:tr w:rsidR="00D65789" w:rsidRPr="00D65789" w:rsidTr="009A21E3">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молока</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25864</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24198</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93,5</w:t>
            </w:r>
          </w:p>
        </w:tc>
      </w:tr>
      <w:tr w:rsidR="00D65789" w:rsidRPr="00D65789" w:rsidTr="009A21E3">
        <w:trPr>
          <w:trHeight w:val="68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яєць від усіх видів птиці</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тис. шт.</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34883</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41993</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120,4</w:t>
            </w:r>
          </w:p>
        </w:tc>
      </w:tr>
      <w:tr w:rsidR="00D65789" w:rsidRPr="00D65789" w:rsidTr="009A21E3">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вовни</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9A21E3">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Чисельність худоби та птиці:</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9A21E3">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ВРХ</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6892</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6462</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93,8</w:t>
            </w:r>
          </w:p>
        </w:tc>
      </w:tr>
      <w:tr w:rsidR="00D65789" w:rsidRPr="00D65789" w:rsidTr="009A21E3">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 т.ч. корів</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4028</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3764</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93,4</w:t>
            </w:r>
          </w:p>
        </w:tc>
      </w:tr>
      <w:tr w:rsidR="00D65789" w:rsidRPr="00D65789" w:rsidTr="009A21E3">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lastRenderedPageBreak/>
              <w:t>Свиней</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6941</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6577</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94,7</w:t>
            </w:r>
          </w:p>
        </w:tc>
      </w:tr>
      <w:tr w:rsidR="00D65789" w:rsidRPr="00D65789" w:rsidTr="009A21E3">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Овець та кіз</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2128</w:t>
            </w:r>
          </w:p>
        </w:tc>
        <w:tc>
          <w:tcPr>
            <w:tcW w:w="75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2229</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104,7</w:t>
            </w:r>
          </w:p>
        </w:tc>
      </w:tr>
      <w:tr w:rsidR="00D65789" w:rsidRPr="00D65789" w:rsidTr="009A21E3">
        <w:trPr>
          <w:trHeight w:val="600"/>
        </w:trPr>
        <w:tc>
          <w:tcPr>
            <w:tcW w:w="1849"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Птиці різного віку</w:t>
            </w:r>
          </w:p>
        </w:tc>
        <w:tc>
          <w:tcPr>
            <w:tcW w:w="792"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8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152587</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161243</w:t>
            </w:r>
          </w:p>
        </w:tc>
        <w:tc>
          <w:tcPr>
            <w:tcW w:w="777"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105,6</w:t>
            </w:r>
          </w:p>
        </w:tc>
      </w:tr>
    </w:tbl>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Виробництво основних видів сільськогосподарської продукції </w:t>
      </w:r>
      <w:r w:rsidRPr="00D65789">
        <w:rPr>
          <w:rFonts w:ascii="Times New Roman" w:hAnsi="Times New Roman" w:cs="Times New Roman"/>
          <w:b/>
          <w:sz w:val="24"/>
        </w:rPr>
        <w:br/>
        <w:t xml:space="preserve">рослинництва по категоріях господарств Недригайлівського району </w:t>
      </w:r>
    </w:p>
    <w:p w:rsidR="00D65789" w:rsidRPr="00D65789" w:rsidRDefault="00D65789" w:rsidP="00D65789">
      <w:pPr>
        <w:spacing w:after="0" w:line="240" w:lineRule="auto"/>
        <w:jc w:val="center"/>
        <w:rPr>
          <w:rFonts w:ascii="Times New Roman" w:hAnsi="Times New Roman" w:cs="Times New Roman"/>
          <w:b/>
          <w:sz w:val="24"/>
        </w:rPr>
      </w:pPr>
    </w:p>
    <w:tbl>
      <w:tblPr>
        <w:tblW w:w="5000" w:type="pct"/>
        <w:tblLook w:val="04A0"/>
      </w:tblPr>
      <w:tblGrid>
        <w:gridCol w:w="3716"/>
        <w:gridCol w:w="1514"/>
        <w:gridCol w:w="1553"/>
        <w:gridCol w:w="1592"/>
        <w:gridCol w:w="99"/>
        <w:gridCol w:w="1380"/>
      </w:tblGrid>
      <w:tr w:rsidR="00D65789" w:rsidRPr="00D65789" w:rsidTr="009A21E3">
        <w:trPr>
          <w:trHeight w:val="537"/>
        </w:trPr>
        <w:tc>
          <w:tcPr>
            <w:tcW w:w="1886"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Показник</w:t>
            </w:r>
          </w:p>
        </w:tc>
        <w:tc>
          <w:tcPr>
            <w:tcW w:w="76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Одиниці виміру</w:t>
            </w:r>
          </w:p>
        </w:tc>
        <w:tc>
          <w:tcPr>
            <w:tcW w:w="78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2016рік очікуване</w:t>
            </w:r>
          </w:p>
        </w:tc>
        <w:tc>
          <w:tcPr>
            <w:tcW w:w="80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2017рік прогноз</w:t>
            </w:r>
          </w:p>
        </w:tc>
        <w:tc>
          <w:tcPr>
            <w:tcW w:w="750" w:type="pct"/>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2017рік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у % до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2016року</w:t>
            </w:r>
          </w:p>
        </w:tc>
      </w:tr>
      <w:tr w:rsidR="00D65789" w:rsidRPr="00D65789" w:rsidTr="009A21E3">
        <w:trPr>
          <w:trHeight w:val="995"/>
        </w:trPr>
        <w:tc>
          <w:tcPr>
            <w:tcW w:w="1886"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768"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788"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808" w:type="pct"/>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c>
          <w:tcPr>
            <w:tcW w:w="750" w:type="pct"/>
            <w:gridSpan w:val="2"/>
            <w:vMerge/>
            <w:tcBorders>
              <w:top w:val="single" w:sz="4" w:space="0" w:color="auto"/>
              <w:left w:val="single" w:sz="4" w:space="0" w:color="auto"/>
              <w:bottom w:val="single" w:sz="4" w:space="0" w:color="000000"/>
              <w:right w:val="single" w:sz="4" w:space="0" w:color="auto"/>
            </w:tcBorders>
            <w:vAlign w:val="center"/>
          </w:tcPr>
          <w:p w:rsidR="00D65789" w:rsidRPr="00D65789" w:rsidRDefault="00D65789" w:rsidP="00D65789">
            <w:pPr>
              <w:spacing w:after="0" w:line="240" w:lineRule="auto"/>
              <w:rPr>
                <w:rFonts w:ascii="Times New Roman" w:hAnsi="Times New Roman" w:cs="Times New Roman"/>
                <w:b/>
                <w:bCs/>
                <w:sz w:val="24"/>
              </w:rPr>
            </w:pPr>
          </w:p>
        </w:tc>
      </w:tr>
      <w:tr w:rsidR="00D65789" w:rsidRPr="00D65789" w:rsidTr="009A21E3">
        <w:trPr>
          <w:trHeight w:val="402"/>
        </w:trPr>
        <w:tc>
          <w:tcPr>
            <w:tcW w:w="5000" w:type="pct"/>
            <w:gridSpan w:val="6"/>
            <w:tcBorders>
              <w:top w:val="single" w:sz="4" w:space="0" w:color="auto"/>
              <w:left w:val="single" w:sz="4" w:space="0" w:color="auto"/>
              <w:bottom w:val="single" w:sz="4" w:space="0" w:color="000000"/>
              <w:right w:val="single" w:sz="4" w:space="0" w:color="000000"/>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Всі категорії господарств</w:t>
            </w: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199595</w:t>
            </w:r>
          </w:p>
        </w:tc>
        <w:tc>
          <w:tcPr>
            <w:tcW w:w="80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184705</w:t>
            </w:r>
          </w:p>
        </w:tc>
        <w:tc>
          <w:tcPr>
            <w:tcW w:w="750"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92,5</w:t>
            </w: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80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45452</w:t>
            </w:r>
          </w:p>
        </w:tc>
        <w:tc>
          <w:tcPr>
            <w:tcW w:w="80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44527</w:t>
            </w:r>
          </w:p>
        </w:tc>
        <w:tc>
          <w:tcPr>
            <w:tcW w:w="750"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98,0</w:t>
            </w: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144975</w:t>
            </w:r>
          </w:p>
        </w:tc>
        <w:tc>
          <w:tcPr>
            <w:tcW w:w="80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128821</w:t>
            </w:r>
          </w:p>
        </w:tc>
        <w:tc>
          <w:tcPr>
            <w:tcW w:w="750"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88,8</w:t>
            </w: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80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19716</w:t>
            </w:r>
          </w:p>
        </w:tc>
        <w:tc>
          <w:tcPr>
            <w:tcW w:w="80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23993</w:t>
            </w:r>
          </w:p>
        </w:tc>
        <w:tc>
          <w:tcPr>
            <w:tcW w:w="750"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121,7</w:t>
            </w: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Льон-довгунець (волокно)</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80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0"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Картопля</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73703</w:t>
            </w:r>
          </w:p>
        </w:tc>
        <w:tc>
          <w:tcPr>
            <w:tcW w:w="80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72548</w:t>
            </w:r>
          </w:p>
        </w:tc>
        <w:tc>
          <w:tcPr>
            <w:tcW w:w="750"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98,4</w:t>
            </w: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13855</w:t>
            </w:r>
          </w:p>
        </w:tc>
        <w:tc>
          <w:tcPr>
            <w:tcW w:w="80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15169</w:t>
            </w:r>
          </w:p>
        </w:tc>
        <w:tc>
          <w:tcPr>
            <w:tcW w:w="750"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109,5</w:t>
            </w:r>
          </w:p>
        </w:tc>
      </w:tr>
      <w:tr w:rsidR="00D65789" w:rsidRPr="00D65789" w:rsidTr="009A21E3">
        <w:trPr>
          <w:trHeight w:val="402"/>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Сільськогосподарські підприємства</w:t>
            </w: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179435</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161399</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89,9</w:t>
            </w: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42635</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41629</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97,6</w:t>
            </w: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131723</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113316</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86,0</w:t>
            </w: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16384</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21316</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130,1</w:t>
            </w: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Льон-довгунець (волокно)</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Картопля</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7812</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6231</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79,8</w:t>
            </w: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1860</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1875</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100,8</w:t>
            </w:r>
          </w:p>
        </w:tc>
      </w:tr>
      <w:tr w:rsidR="00D65789" w:rsidRPr="00D65789" w:rsidTr="009A21E3">
        <w:trPr>
          <w:trHeight w:val="402"/>
        </w:trPr>
        <w:tc>
          <w:tcPr>
            <w:tcW w:w="5000" w:type="pct"/>
            <w:gridSpan w:val="6"/>
            <w:tcBorders>
              <w:top w:val="single" w:sz="4" w:space="0" w:color="auto"/>
              <w:left w:val="single" w:sz="4" w:space="0" w:color="auto"/>
              <w:bottom w:val="single" w:sz="4" w:space="0" w:color="000000"/>
              <w:right w:val="single" w:sz="4" w:space="0" w:color="000000"/>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Господарства населення</w:t>
            </w: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Зернові – всього</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20160</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23306</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115,6</w:t>
            </w: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 тому числі</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пшениця озима</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2817</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2898</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102,8</w:t>
            </w: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Кукурудза на зерно</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13252</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15505</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117,0</w:t>
            </w: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lastRenderedPageBreak/>
              <w:t>Цукрові буряки (фабричні)</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Соняшник</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3332</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2677</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80,3</w:t>
            </w: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Картопля</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65891</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66317</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100,6</w:t>
            </w:r>
          </w:p>
        </w:tc>
      </w:tr>
      <w:tr w:rsidR="00D65789" w:rsidRPr="00D65789" w:rsidTr="009A21E3">
        <w:trPr>
          <w:trHeight w:val="402"/>
        </w:trPr>
        <w:tc>
          <w:tcPr>
            <w:tcW w:w="1886" w:type="pct"/>
            <w:tcBorders>
              <w:top w:val="nil"/>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Овочі</w:t>
            </w:r>
          </w:p>
        </w:tc>
        <w:tc>
          <w:tcPr>
            <w:tcW w:w="76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88"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11995</w:t>
            </w:r>
          </w:p>
        </w:tc>
        <w:tc>
          <w:tcPr>
            <w:tcW w:w="858" w:type="pct"/>
            <w:gridSpan w:val="2"/>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13294</w:t>
            </w:r>
          </w:p>
        </w:tc>
        <w:tc>
          <w:tcPr>
            <w:tcW w:w="700" w:type="pct"/>
            <w:tcBorders>
              <w:top w:val="nil"/>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110,8</w:t>
            </w:r>
          </w:p>
        </w:tc>
      </w:tr>
    </w:tbl>
    <w:p w:rsidR="00D65789" w:rsidRPr="00D65789" w:rsidRDefault="00D65789" w:rsidP="00D65789">
      <w:pPr>
        <w:spacing w:after="0" w:line="240" w:lineRule="auto"/>
        <w:ind w:left="2835" w:hanging="2835"/>
        <w:jc w:val="center"/>
        <w:rPr>
          <w:rFonts w:ascii="Times New Roman" w:hAnsi="Times New Roman" w:cs="Times New Roman"/>
          <w:b/>
          <w:sz w:val="24"/>
        </w:rPr>
      </w:pPr>
    </w:p>
    <w:p w:rsidR="00D65789" w:rsidRPr="00D65789" w:rsidRDefault="00D65789" w:rsidP="00D65789">
      <w:pPr>
        <w:spacing w:after="0" w:line="240" w:lineRule="auto"/>
        <w:ind w:left="2835" w:hanging="2835"/>
        <w:jc w:val="center"/>
        <w:rPr>
          <w:rFonts w:ascii="Times New Roman" w:hAnsi="Times New Roman" w:cs="Times New Roman"/>
          <w:b/>
          <w:sz w:val="24"/>
        </w:rPr>
      </w:pPr>
      <w:r w:rsidRPr="00D65789">
        <w:rPr>
          <w:rFonts w:ascii="Times New Roman" w:hAnsi="Times New Roman" w:cs="Times New Roman"/>
          <w:b/>
          <w:sz w:val="24"/>
        </w:rPr>
        <w:br w:type="page"/>
      </w:r>
      <w:r w:rsidRPr="00D65789">
        <w:rPr>
          <w:rFonts w:ascii="Times New Roman" w:hAnsi="Times New Roman" w:cs="Times New Roman"/>
          <w:b/>
          <w:sz w:val="24"/>
        </w:rPr>
        <w:lastRenderedPageBreak/>
        <w:t>Виробництво основних видів продукції тваринництва</w:t>
      </w:r>
    </w:p>
    <w:p w:rsidR="00D65789" w:rsidRPr="00D65789" w:rsidRDefault="00D65789" w:rsidP="00D65789">
      <w:pPr>
        <w:spacing w:after="0" w:line="240" w:lineRule="auto"/>
        <w:ind w:left="2835" w:hanging="2835"/>
        <w:jc w:val="center"/>
        <w:rPr>
          <w:rFonts w:ascii="Times New Roman" w:hAnsi="Times New Roman" w:cs="Times New Roman"/>
          <w:b/>
          <w:sz w:val="24"/>
        </w:rPr>
      </w:pPr>
      <w:r w:rsidRPr="00D65789">
        <w:rPr>
          <w:rFonts w:ascii="Times New Roman" w:hAnsi="Times New Roman" w:cs="Times New Roman"/>
          <w:b/>
          <w:sz w:val="24"/>
        </w:rPr>
        <w:t xml:space="preserve">по категоріях господарств Недригайлівського району </w:t>
      </w:r>
    </w:p>
    <w:p w:rsidR="00D65789" w:rsidRPr="00D65789" w:rsidRDefault="00D65789" w:rsidP="00D65789">
      <w:pPr>
        <w:spacing w:after="0" w:line="240" w:lineRule="auto"/>
        <w:ind w:left="2835" w:hanging="2835"/>
        <w:jc w:val="center"/>
        <w:rPr>
          <w:rFonts w:ascii="Times New Roman" w:hAnsi="Times New Roman" w:cs="Times New Roman"/>
          <w:b/>
          <w:sz w:val="24"/>
        </w:rPr>
      </w:pPr>
    </w:p>
    <w:tbl>
      <w:tblPr>
        <w:tblW w:w="5000" w:type="pct"/>
        <w:tblLayout w:type="fixed"/>
        <w:tblCellMar>
          <w:left w:w="57" w:type="dxa"/>
          <w:right w:w="57" w:type="dxa"/>
        </w:tblCellMar>
        <w:tblLook w:val="04A0"/>
      </w:tblPr>
      <w:tblGrid>
        <w:gridCol w:w="4168"/>
        <w:gridCol w:w="1418"/>
        <w:gridCol w:w="1414"/>
        <w:gridCol w:w="1276"/>
        <w:gridCol w:w="1476"/>
      </w:tblGrid>
      <w:tr w:rsidR="00D65789" w:rsidRPr="00D65789" w:rsidTr="009A21E3">
        <w:trPr>
          <w:trHeight w:val="1117"/>
        </w:trPr>
        <w:tc>
          <w:tcPr>
            <w:tcW w:w="2137" w:type="pct"/>
            <w:tcBorders>
              <w:top w:val="single" w:sz="4" w:space="0" w:color="auto"/>
              <w:left w:val="single" w:sz="4" w:space="0" w:color="auto"/>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b/>
                <w:bCs/>
                <w:sz w:val="24"/>
              </w:rPr>
              <w:t>Показник</w:t>
            </w:r>
          </w:p>
        </w:tc>
        <w:tc>
          <w:tcPr>
            <w:tcW w:w="727" w:type="pct"/>
            <w:tcBorders>
              <w:top w:val="single" w:sz="4" w:space="0" w:color="auto"/>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b/>
                <w:bCs/>
                <w:sz w:val="24"/>
              </w:rPr>
              <w:t>Одиниці виміру</w:t>
            </w:r>
          </w:p>
        </w:tc>
        <w:tc>
          <w:tcPr>
            <w:tcW w:w="725" w:type="pct"/>
            <w:tcBorders>
              <w:top w:val="single" w:sz="4" w:space="0" w:color="auto"/>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 рік очікуване</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 рік прогноз</w:t>
            </w:r>
          </w:p>
        </w:tc>
        <w:tc>
          <w:tcPr>
            <w:tcW w:w="757" w:type="pct"/>
            <w:tcBorders>
              <w:top w:val="single" w:sz="4" w:space="0" w:color="auto"/>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2017рік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у % до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 року</w:t>
            </w:r>
          </w:p>
        </w:tc>
      </w:tr>
      <w:tr w:rsidR="00D65789" w:rsidRPr="00D65789" w:rsidTr="009A21E3">
        <w:trPr>
          <w:trHeight w:val="281"/>
        </w:trPr>
        <w:tc>
          <w:tcPr>
            <w:tcW w:w="5000" w:type="pct"/>
            <w:gridSpan w:val="5"/>
            <w:tcBorders>
              <w:top w:val="single" w:sz="4" w:space="0" w:color="auto"/>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b/>
                <w:bCs/>
                <w:sz w:val="24"/>
              </w:rPr>
              <w:t>Всі категорії господарств</w:t>
            </w:r>
          </w:p>
        </w:tc>
      </w:tr>
      <w:tr w:rsidR="00D65789" w:rsidRPr="00D65789" w:rsidTr="009A21E3">
        <w:trPr>
          <w:trHeight w:val="520"/>
        </w:trPr>
        <w:tc>
          <w:tcPr>
            <w:tcW w:w="2137" w:type="pct"/>
            <w:tcBorders>
              <w:top w:val="single" w:sz="4" w:space="0" w:color="auto"/>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Реалізовано на забій худоби та птиці, у живій вазі</w:t>
            </w:r>
          </w:p>
        </w:tc>
        <w:tc>
          <w:tcPr>
            <w:tcW w:w="727" w:type="pct"/>
            <w:tcBorders>
              <w:top w:val="single" w:sz="4" w:space="0" w:color="auto"/>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25" w:type="pct"/>
            <w:tcBorders>
              <w:top w:val="single" w:sz="4" w:space="0" w:color="auto"/>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5169</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4980</w:t>
            </w:r>
          </w:p>
        </w:tc>
        <w:tc>
          <w:tcPr>
            <w:tcW w:w="757" w:type="pct"/>
            <w:tcBorders>
              <w:top w:val="single" w:sz="4" w:space="0" w:color="auto"/>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96,3</w:t>
            </w:r>
          </w:p>
        </w:tc>
      </w:tr>
      <w:tr w:rsidR="00D65789" w:rsidRPr="00D65789" w:rsidTr="009A21E3">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25864</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24198</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93,5</w:t>
            </w:r>
          </w:p>
        </w:tc>
      </w:tr>
      <w:tr w:rsidR="00D65789" w:rsidRPr="00D65789" w:rsidTr="009A21E3">
        <w:trPr>
          <w:trHeight w:val="345"/>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34883</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41993</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120,4</w:t>
            </w:r>
          </w:p>
        </w:tc>
      </w:tr>
      <w:tr w:rsidR="00D65789" w:rsidRPr="00D65789" w:rsidTr="009A21E3">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9A21E3">
        <w:trPr>
          <w:trHeight w:val="283"/>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9A21E3">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6892</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6462</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93,8</w:t>
            </w:r>
          </w:p>
        </w:tc>
      </w:tr>
      <w:tr w:rsidR="00D65789" w:rsidRPr="00D65789" w:rsidTr="009A21E3">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4028</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3764</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93,4</w:t>
            </w:r>
          </w:p>
        </w:tc>
      </w:tr>
      <w:tr w:rsidR="00D65789" w:rsidRPr="00D65789" w:rsidTr="009A21E3">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6941</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6577</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94,7</w:t>
            </w:r>
          </w:p>
        </w:tc>
      </w:tr>
      <w:tr w:rsidR="00D65789" w:rsidRPr="00D65789" w:rsidTr="009A21E3">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2128</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2229</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104,7</w:t>
            </w:r>
          </w:p>
        </w:tc>
      </w:tr>
      <w:tr w:rsidR="00D65789" w:rsidRPr="00D65789" w:rsidTr="009A21E3">
        <w:trPr>
          <w:trHeight w:val="300"/>
        </w:trPr>
        <w:tc>
          <w:tcPr>
            <w:tcW w:w="2137" w:type="pct"/>
            <w:tcBorders>
              <w:top w:val="single" w:sz="4" w:space="0" w:color="auto"/>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Птиці різного віку</w:t>
            </w:r>
          </w:p>
        </w:tc>
        <w:tc>
          <w:tcPr>
            <w:tcW w:w="727" w:type="pct"/>
            <w:tcBorders>
              <w:top w:val="single" w:sz="4" w:space="0" w:color="auto"/>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single" w:sz="4" w:space="0" w:color="auto"/>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152587</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161243</w:t>
            </w:r>
          </w:p>
        </w:tc>
        <w:tc>
          <w:tcPr>
            <w:tcW w:w="757" w:type="pct"/>
            <w:tcBorders>
              <w:top w:val="single" w:sz="4" w:space="0" w:color="auto"/>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105,6</w:t>
            </w:r>
          </w:p>
        </w:tc>
      </w:tr>
      <w:tr w:rsidR="00D65789" w:rsidRPr="00D65789" w:rsidTr="009A21E3">
        <w:trPr>
          <w:trHeight w:val="30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Сільськогосподарські підприємства</w:t>
            </w:r>
          </w:p>
        </w:tc>
      </w:tr>
      <w:tr w:rsidR="00D65789" w:rsidRPr="00D65789" w:rsidTr="009A21E3">
        <w:trPr>
          <w:trHeight w:val="57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Реалізовано на забій худоби та птиці, у живій вазі</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179</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196</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109,4</w:t>
            </w:r>
          </w:p>
        </w:tc>
      </w:tr>
      <w:tr w:rsidR="00D65789" w:rsidRPr="00D65789" w:rsidTr="009A21E3">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4622</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4650</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100,6</w:t>
            </w:r>
          </w:p>
        </w:tc>
      </w:tr>
      <w:tr w:rsidR="00D65789" w:rsidRPr="00D65789" w:rsidTr="009A21E3">
        <w:trPr>
          <w:trHeight w:val="345"/>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8996</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12997</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144,5</w:t>
            </w:r>
          </w:p>
        </w:tc>
      </w:tr>
      <w:tr w:rsidR="00D65789" w:rsidRPr="00D65789" w:rsidTr="009A21E3">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9A21E3">
        <w:trPr>
          <w:trHeight w:val="317"/>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9A21E3">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1995</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1935</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97,0</w:t>
            </w:r>
          </w:p>
        </w:tc>
      </w:tr>
      <w:tr w:rsidR="00D65789" w:rsidRPr="00D65789" w:rsidTr="009A21E3">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902</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874</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96,9</w:t>
            </w:r>
          </w:p>
        </w:tc>
      </w:tr>
      <w:tr w:rsidR="00D65789" w:rsidRPr="00D65789" w:rsidTr="009A21E3">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105</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102</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97,1</w:t>
            </w:r>
          </w:p>
        </w:tc>
      </w:tr>
      <w:tr w:rsidR="00D65789" w:rsidRPr="00D65789" w:rsidTr="009A21E3">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15</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15</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100</w:t>
            </w:r>
          </w:p>
        </w:tc>
      </w:tr>
      <w:tr w:rsidR="00D65789" w:rsidRPr="00D65789" w:rsidTr="009A21E3">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Птиці різного віку</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51238</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59793</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116,7</w:t>
            </w:r>
          </w:p>
        </w:tc>
      </w:tr>
      <w:tr w:rsidR="00D65789" w:rsidRPr="00D65789" w:rsidTr="009A21E3">
        <w:trPr>
          <w:trHeight w:val="1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Господарства населення</w:t>
            </w:r>
          </w:p>
        </w:tc>
      </w:tr>
      <w:tr w:rsidR="00D65789" w:rsidRPr="00D65789" w:rsidTr="009A21E3">
        <w:trPr>
          <w:trHeight w:val="615"/>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Реалізовано на забій худоби та птиці, у живій вазі</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4990</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4784</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95,8</w:t>
            </w:r>
          </w:p>
        </w:tc>
      </w:tr>
      <w:tr w:rsidR="00D65789" w:rsidRPr="00D65789" w:rsidTr="009A21E3">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молока</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тонн</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21242</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19826</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93,3</w:t>
            </w:r>
          </w:p>
        </w:tc>
      </w:tr>
      <w:tr w:rsidR="00D65789" w:rsidRPr="00D65789" w:rsidTr="009A21E3">
        <w:trPr>
          <w:trHeight w:val="375"/>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яєць від усіх видів птиці</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тис.  шт.</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25887</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28996</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112,0</w:t>
            </w:r>
          </w:p>
        </w:tc>
      </w:tr>
      <w:tr w:rsidR="00D65789" w:rsidRPr="00D65789" w:rsidTr="009A21E3">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Виробництво вовни</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тонн</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p>
        </w:tc>
      </w:tr>
      <w:tr w:rsidR="00D65789" w:rsidRPr="00D65789" w:rsidTr="009A21E3">
        <w:trPr>
          <w:trHeight w:val="279"/>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Чисельність худоби та птиці:</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sz w:val="24"/>
              </w:rPr>
            </w:pP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sz w:val="24"/>
              </w:rPr>
            </w:pP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b/>
                <w:sz w:val="24"/>
              </w:rPr>
            </w:pPr>
          </w:p>
        </w:tc>
      </w:tr>
      <w:tr w:rsidR="00D65789" w:rsidRPr="00D65789" w:rsidTr="009A21E3">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ВРХ</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4897</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4527</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92,4</w:t>
            </w:r>
          </w:p>
        </w:tc>
      </w:tr>
      <w:tr w:rsidR="00D65789" w:rsidRPr="00D65789" w:rsidTr="009A21E3">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у тому числі корів</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3126</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2890</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92,4</w:t>
            </w:r>
          </w:p>
        </w:tc>
      </w:tr>
      <w:tr w:rsidR="00D65789" w:rsidRPr="00D65789" w:rsidTr="009A21E3">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Свиней</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6836</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6475</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94,7</w:t>
            </w:r>
          </w:p>
        </w:tc>
      </w:tr>
      <w:tr w:rsidR="00D65789" w:rsidRPr="00D65789" w:rsidTr="009A21E3">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Овець і кіз</w:t>
            </w:r>
          </w:p>
        </w:tc>
        <w:tc>
          <w:tcPr>
            <w:tcW w:w="727" w:type="pct"/>
            <w:tcBorders>
              <w:top w:val="nil"/>
              <w:left w:val="nil"/>
              <w:bottom w:val="single" w:sz="4" w:space="0" w:color="auto"/>
              <w:right w:val="single" w:sz="4" w:space="0" w:color="auto"/>
            </w:tcBorders>
            <w:shd w:val="clear" w:color="000000" w:fill="FFFFFF"/>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2113</w:t>
            </w:r>
          </w:p>
        </w:tc>
        <w:tc>
          <w:tcPr>
            <w:tcW w:w="6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2214</w:t>
            </w:r>
          </w:p>
        </w:tc>
        <w:tc>
          <w:tcPr>
            <w:tcW w:w="757"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104,8</w:t>
            </w:r>
          </w:p>
        </w:tc>
      </w:tr>
      <w:tr w:rsidR="00D65789" w:rsidRPr="00D65789" w:rsidTr="009A21E3">
        <w:trPr>
          <w:trHeight w:val="300"/>
        </w:trPr>
        <w:tc>
          <w:tcPr>
            <w:tcW w:w="2137" w:type="pct"/>
            <w:tcBorders>
              <w:top w:val="nil"/>
              <w:left w:val="single" w:sz="4" w:space="0" w:color="auto"/>
              <w:bottom w:val="single" w:sz="4" w:space="0" w:color="auto"/>
              <w:right w:val="single" w:sz="4" w:space="0" w:color="auto"/>
            </w:tcBorders>
            <w:shd w:val="clear" w:color="000000" w:fill="FFFFFF"/>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Птиці різного віку</w:t>
            </w:r>
          </w:p>
        </w:tc>
        <w:tc>
          <w:tcPr>
            <w:tcW w:w="727" w:type="pct"/>
            <w:tcBorders>
              <w:top w:val="nil"/>
              <w:left w:val="nil"/>
              <w:bottom w:val="single" w:sz="4" w:space="0" w:color="auto"/>
              <w:right w:val="single" w:sz="4" w:space="0" w:color="auto"/>
            </w:tcBorders>
            <w:shd w:val="clear" w:color="000000" w:fill="FFFFFF"/>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гол.</w:t>
            </w:r>
          </w:p>
        </w:tc>
        <w:tc>
          <w:tcPr>
            <w:tcW w:w="725" w:type="pct"/>
            <w:tcBorders>
              <w:top w:val="nil"/>
              <w:left w:val="nil"/>
              <w:bottom w:val="single" w:sz="4" w:space="0" w:color="auto"/>
              <w:right w:val="single" w:sz="4" w:space="0" w:color="auto"/>
            </w:tcBorders>
            <w:shd w:val="clear" w:color="auto" w:fill="auto"/>
            <w:noWrap/>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101349</w:t>
            </w:r>
          </w:p>
        </w:tc>
        <w:tc>
          <w:tcPr>
            <w:tcW w:w="654" w:type="pct"/>
            <w:tcBorders>
              <w:top w:val="nil"/>
              <w:left w:val="nil"/>
              <w:bottom w:val="single" w:sz="4" w:space="0" w:color="auto"/>
              <w:right w:val="single" w:sz="4" w:space="0" w:color="auto"/>
            </w:tcBorders>
            <w:shd w:val="clear" w:color="auto" w:fill="auto"/>
            <w:noWrap/>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101450</w:t>
            </w:r>
          </w:p>
        </w:tc>
        <w:tc>
          <w:tcPr>
            <w:tcW w:w="757" w:type="pct"/>
            <w:tcBorders>
              <w:top w:val="nil"/>
              <w:left w:val="nil"/>
              <w:bottom w:val="single" w:sz="4" w:space="0" w:color="auto"/>
              <w:right w:val="single" w:sz="4" w:space="0" w:color="auto"/>
            </w:tcBorders>
            <w:shd w:val="clear" w:color="auto" w:fill="auto"/>
            <w:noWrap/>
            <w:vAlign w:val="bottom"/>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110,1</w:t>
            </w:r>
          </w:p>
        </w:tc>
      </w:tr>
    </w:tbl>
    <w:p w:rsidR="00D65789" w:rsidRPr="00D65789" w:rsidRDefault="00D65789" w:rsidP="00D65789">
      <w:pPr>
        <w:spacing w:after="0" w:line="240" w:lineRule="auto"/>
        <w:rPr>
          <w:rFonts w:ascii="Times New Roman" w:hAnsi="Times New Roman" w:cs="Times New Roman"/>
          <w:b/>
          <w:sz w:val="24"/>
        </w:rPr>
      </w:pPr>
    </w:p>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 xml:space="preserve">                                                                                                            </w:t>
      </w:r>
    </w:p>
    <w:p w:rsidR="00D65789" w:rsidRPr="00D65789" w:rsidRDefault="00D65789" w:rsidP="00D65789">
      <w:pPr>
        <w:spacing w:after="0" w:line="240" w:lineRule="auto"/>
        <w:rPr>
          <w:rFonts w:ascii="Times New Roman" w:hAnsi="Times New Roman" w:cs="Times New Roman"/>
          <w:b/>
          <w:sz w:val="24"/>
        </w:rPr>
      </w:pPr>
    </w:p>
    <w:p w:rsidR="00D65789" w:rsidRPr="00D65789" w:rsidRDefault="00D65789" w:rsidP="00D65789">
      <w:pPr>
        <w:spacing w:after="0" w:line="240" w:lineRule="auto"/>
        <w:rPr>
          <w:rFonts w:ascii="Times New Roman" w:hAnsi="Times New Roman" w:cs="Times New Roman"/>
          <w:b/>
          <w:sz w:val="24"/>
        </w:rPr>
      </w:pPr>
    </w:p>
    <w:p w:rsidR="00D65789" w:rsidRPr="00D65789" w:rsidRDefault="00D65789" w:rsidP="00D65789">
      <w:pPr>
        <w:spacing w:after="0" w:line="240" w:lineRule="auto"/>
        <w:rPr>
          <w:rFonts w:ascii="Times New Roman" w:hAnsi="Times New Roman" w:cs="Times New Roman"/>
          <w:b/>
          <w:sz w:val="24"/>
        </w:rPr>
        <w:sectPr w:rsidR="00D65789" w:rsidRPr="00D65789" w:rsidSect="009A21E3">
          <w:headerReference w:type="default" r:id="rId13"/>
          <w:headerReference w:type="first" r:id="rId14"/>
          <w:pgSz w:w="11906" w:h="16838" w:code="9"/>
          <w:pgMar w:top="1134" w:right="567" w:bottom="851" w:left="1701" w:header="709" w:footer="709" w:gutter="0"/>
          <w:pgNumType w:start="92"/>
          <w:cols w:space="708"/>
          <w:titlePg/>
          <w:docGrid w:linePitch="360"/>
        </w:sectPr>
      </w:pPr>
      <w:r w:rsidRPr="00D65789">
        <w:rPr>
          <w:rFonts w:ascii="Times New Roman" w:hAnsi="Times New Roman" w:cs="Times New Roman"/>
          <w:b/>
          <w:sz w:val="24"/>
        </w:rPr>
        <w:t xml:space="preserve"> </w:t>
      </w:r>
    </w:p>
    <w:p w:rsidR="00D65789" w:rsidRPr="00D65789" w:rsidRDefault="00D65789" w:rsidP="00D65789">
      <w:pPr>
        <w:spacing w:after="0" w:line="240" w:lineRule="auto"/>
        <w:jc w:val="center"/>
        <w:rPr>
          <w:rFonts w:ascii="Times New Roman" w:hAnsi="Times New Roman" w:cs="Times New Roman"/>
        </w:rPr>
      </w:pPr>
    </w:p>
    <w:p w:rsidR="00D65789" w:rsidRPr="00D65789" w:rsidRDefault="00D65789" w:rsidP="00D65789">
      <w:pPr>
        <w:pStyle w:val="a3"/>
        <w:tabs>
          <w:tab w:val="left" w:pos="0"/>
        </w:tabs>
        <w:jc w:val="center"/>
        <w:rPr>
          <w:rFonts w:ascii="Times New Roman" w:hAnsi="Times New Roman"/>
          <w:b/>
          <w:bCs/>
          <w:color w:val="auto"/>
          <w:sz w:val="24"/>
          <w:szCs w:val="24"/>
        </w:rPr>
      </w:pPr>
    </w:p>
    <w:p w:rsidR="00D65789" w:rsidRPr="00D65789" w:rsidRDefault="00D65789" w:rsidP="00D65789">
      <w:pPr>
        <w:pStyle w:val="a3"/>
        <w:tabs>
          <w:tab w:val="left" w:pos="0"/>
        </w:tabs>
        <w:jc w:val="center"/>
        <w:rPr>
          <w:rFonts w:ascii="Times New Roman" w:hAnsi="Times New Roman"/>
          <w:b/>
          <w:bCs/>
          <w:color w:val="auto"/>
          <w:sz w:val="24"/>
          <w:szCs w:val="24"/>
        </w:rPr>
      </w:pPr>
      <w:r w:rsidRPr="00D65789">
        <w:rPr>
          <w:rFonts w:ascii="Times New Roman" w:hAnsi="Times New Roman"/>
          <w:b/>
          <w:bCs/>
          <w:color w:val="auto"/>
          <w:sz w:val="24"/>
          <w:szCs w:val="24"/>
        </w:rPr>
        <w:t>Основні показники розвитку малого підприємництва</w:t>
      </w:r>
    </w:p>
    <w:p w:rsidR="00D65789" w:rsidRPr="00D65789" w:rsidRDefault="00D65789" w:rsidP="00D65789">
      <w:pPr>
        <w:spacing w:after="0" w:line="240" w:lineRule="auto"/>
        <w:ind w:firstLine="709"/>
        <w:jc w:val="center"/>
        <w:rPr>
          <w:rFonts w:ascii="Times New Roman" w:hAnsi="Times New Roman" w:cs="Times New Roman"/>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99"/>
        <w:gridCol w:w="1926"/>
        <w:gridCol w:w="1441"/>
        <w:gridCol w:w="1494"/>
        <w:gridCol w:w="1494"/>
      </w:tblGrid>
      <w:tr w:rsidR="00D65789" w:rsidRPr="00D65789" w:rsidTr="009A21E3">
        <w:trPr>
          <w:trHeight w:val="1295"/>
        </w:trPr>
        <w:tc>
          <w:tcPr>
            <w:tcW w:w="1775" w:type="pct"/>
            <w:tcBorders>
              <w:top w:val="single" w:sz="4" w:space="0" w:color="auto"/>
              <w:left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Показники</w:t>
            </w:r>
          </w:p>
        </w:tc>
        <w:tc>
          <w:tcPr>
            <w:tcW w:w="977" w:type="pct"/>
            <w:tcBorders>
              <w:top w:val="single" w:sz="4" w:space="0" w:color="auto"/>
              <w:left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Одиниця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виміру</w:t>
            </w:r>
          </w:p>
        </w:tc>
        <w:tc>
          <w:tcPr>
            <w:tcW w:w="731" w:type="pct"/>
            <w:tcBorders>
              <w:top w:val="single" w:sz="4" w:space="0" w:color="auto"/>
              <w:left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2016 рік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прогноз</w:t>
            </w:r>
          </w:p>
        </w:tc>
        <w:tc>
          <w:tcPr>
            <w:tcW w:w="758" w:type="pct"/>
            <w:tcBorders>
              <w:top w:val="single" w:sz="4" w:space="0" w:color="auto"/>
              <w:left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 рік</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очікуване </w:t>
            </w:r>
          </w:p>
        </w:tc>
        <w:tc>
          <w:tcPr>
            <w:tcW w:w="758" w:type="pct"/>
            <w:tcBorders>
              <w:top w:val="single" w:sz="4" w:space="0" w:color="auto"/>
              <w:left w:val="single" w:sz="4" w:space="0" w:color="auto"/>
              <w:right w:val="single" w:sz="4" w:space="0" w:color="auto"/>
            </w:tcBorders>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 рік у % до 2016 року</w:t>
            </w:r>
          </w:p>
        </w:tc>
      </w:tr>
      <w:tr w:rsidR="00D65789" w:rsidRPr="00D65789" w:rsidTr="009A21E3">
        <w:trPr>
          <w:trHeight w:val="923"/>
        </w:trPr>
        <w:tc>
          <w:tcPr>
            <w:tcW w:w="1775"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Малі підприємства</w:t>
            </w:r>
          </w:p>
        </w:tc>
        <w:tc>
          <w:tcPr>
            <w:tcW w:w="977"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одиниць</w:t>
            </w:r>
          </w:p>
        </w:tc>
        <w:tc>
          <w:tcPr>
            <w:tcW w:w="731"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55</w:t>
            </w:r>
          </w:p>
        </w:tc>
        <w:tc>
          <w:tcPr>
            <w:tcW w:w="758"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55</w:t>
            </w:r>
          </w:p>
        </w:tc>
        <w:tc>
          <w:tcPr>
            <w:tcW w:w="758"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100</w:t>
            </w:r>
          </w:p>
        </w:tc>
      </w:tr>
      <w:tr w:rsidR="00D65789" w:rsidRPr="00D65789" w:rsidTr="009A21E3">
        <w:trPr>
          <w:trHeight w:val="1261"/>
        </w:trPr>
        <w:tc>
          <w:tcPr>
            <w:tcW w:w="1775"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color w:val="000000"/>
                <w:sz w:val="24"/>
              </w:rPr>
              <w:t>Чисельність зайнятих у сфері малого бізнесу (осіб)</w:t>
            </w:r>
          </w:p>
        </w:tc>
        <w:tc>
          <w:tcPr>
            <w:tcW w:w="977"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осіб</w:t>
            </w:r>
          </w:p>
        </w:tc>
        <w:tc>
          <w:tcPr>
            <w:tcW w:w="731"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1254</w:t>
            </w:r>
          </w:p>
        </w:tc>
        <w:tc>
          <w:tcPr>
            <w:tcW w:w="758"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1285</w:t>
            </w:r>
          </w:p>
        </w:tc>
        <w:tc>
          <w:tcPr>
            <w:tcW w:w="758"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102,5</w:t>
            </w:r>
          </w:p>
        </w:tc>
      </w:tr>
      <w:tr w:rsidR="00D65789" w:rsidRPr="00D65789" w:rsidTr="009A21E3">
        <w:trPr>
          <w:trHeight w:val="1125"/>
        </w:trPr>
        <w:tc>
          <w:tcPr>
            <w:tcW w:w="1775"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pacing w:val="-4"/>
                <w:sz w:val="24"/>
              </w:rPr>
            </w:pPr>
            <w:r w:rsidRPr="00D65789">
              <w:rPr>
                <w:rFonts w:ascii="Times New Roman" w:hAnsi="Times New Roman" w:cs="Times New Roman"/>
                <w:spacing w:val="-4"/>
                <w:sz w:val="24"/>
              </w:rPr>
              <w:t>Кількість зареєстрованих фізичних осіб-підприємців</w:t>
            </w:r>
          </w:p>
        </w:tc>
        <w:tc>
          <w:tcPr>
            <w:tcW w:w="977"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осіб</w:t>
            </w:r>
          </w:p>
        </w:tc>
        <w:tc>
          <w:tcPr>
            <w:tcW w:w="731"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503</w:t>
            </w:r>
          </w:p>
        </w:tc>
        <w:tc>
          <w:tcPr>
            <w:tcW w:w="758"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505</w:t>
            </w:r>
          </w:p>
        </w:tc>
        <w:tc>
          <w:tcPr>
            <w:tcW w:w="758"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100,4</w:t>
            </w:r>
          </w:p>
        </w:tc>
      </w:tr>
      <w:tr w:rsidR="00D65789" w:rsidRPr="00D65789" w:rsidTr="009A21E3">
        <w:trPr>
          <w:trHeight w:val="1125"/>
        </w:trPr>
        <w:tc>
          <w:tcPr>
            <w:tcW w:w="1775"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pacing w:val="-4"/>
                <w:sz w:val="24"/>
              </w:rPr>
            </w:pPr>
            <w:r w:rsidRPr="00D65789">
              <w:rPr>
                <w:rFonts w:ascii="Times New Roman" w:hAnsi="Times New Roman" w:cs="Times New Roman"/>
                <w:spacing w:val="-4"/>
                <w:sz w:val="24"/>
              </w:rPr>
              <w:t xml:space="preserve">Кількість створених нових робочих місць за рахунок малого підприємництва </w:t>
            </w:r>
          </w:p>
        </w:tc>
        <w:tc>
          <w:tcPr>
            <w:tcW w:w="977"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одиниць</w:t>
            </w:r>
          </w:p>
        </w:tc>
        <w:tc>
          <w:tcPr>
            <w:tcW w:w="731"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80</w:t>
            </w:r>
          </w:p>
        </w:tc>
        <w:tc>
          <w:tcPr>
            <w:tcW w:w="758"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90</w:t>
            </w:r>
          </w:p>
        </w:tc>
        <w:tc>
          <w:tcPr>
            <w:tcW w:w="758"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112,5</w:t>
            </w:r>
          </w:p>
        </w:tc>
      </w:tr>
      <w:tr w:rsidR="00D65789" w:rsidRPr="00D65789" w:rsidTr="009A21E3">
        <w:trPr>
          <w:trHeight w:val="1834"/>
        </w:trPr>
        <w:tc>
          <w:tcPr>
            <w:tcW w:w="1775"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color w:val="000000"/>
                <w:sz w:val="24"/>
              </w:rPr>
              <w:t>Надходження до бюджетів від суб’єктів МСП</w:t>
            </w:r>
          </w:p>
        </w:tc>
        <w:tc>
          <w:tcPr>
            <w:tcW w:w="977"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w:t>
            </w:r>
            <w:r w:rsidRPr="00D65789">
              <w:rPr>
                <w:rFonts w:ascii="Times New Roman" w:hAnsi="Times New Roman" w:cs="Times New Roman"/>
                <w:color w:val="000000"/>
                <w:sz w:val="24"/>
              </w:rPr>
              <w:t>тис. грн.</w:t>
            </w:r>
          </w:p>
        </w:tc>
        <w:tc>
          <w:tcPr>
            <w:tcW w:w="731"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2120,5</w:t>
            </w:r>
          </w:p>
        </w:tc>
        <w:tc>
          <w:tcPr>
            <w:tcW w:w="758"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2500,0</w:t>
            </w:r>
          </w:p>
        </w:tc>
        <w:tc>
          <w:tcPr>
            <w:tcW w:w="758" w:type="pct"/>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117,9</w:t>
            </w:r>
          </w:p>
        </w:tc>
      </w:tr>
    </w:tbl>
    <w:p w:rsidR="00D65789" w:rsidRPr="00D65789" w:rsidRDefault="00D65789" w:rsidP="00D65789">
      <w:pPr>
        <w:spacing w:after="0" w:line="240" w:lineRule="auto"/>
        <w:rPr>
          <w:rFonts w:ascii="Times New Roman" w:hAnsi="Times New Roman" w:cs="Times New Roman"/>
          <w:sz w:val="24"/>
        </w:rPr>
      </w:pPr>
    </w:p>
    <w:p w:rsidR="00D65789" w:rsidRPr="00D65789" w:rsidRDefault="00D65789" w:rsidP="00D65789">
      <w:pPr>
        <w:spacing w:after="0" w:line="240" w:lineRule="auto"/>
        <w:rPr>
          <w:rFonts w:ascii="Times New Roman" w:hAnsi="Times New Roman" w:cs="Times New Roman"/>
          <w:color w:val="FF0000"/>
          <w:sz w:val="24"/>
        </w:rPr>
        <w:sectPr w:rsidR="00D65789" w:rsidRPr="00D65789" w:rsidSect="009A21E3">
          <w:headerReference w:type="default" r:id="rId15"/>
          <w:headerReference w:type="first" r:id="rId16"/>
          <w:pgSz w:w="11906" w:h="16838" w:code="9"/>
          <w:pgMar w:top="1134" w:right="567" w:bottom="1134" w:left="1701" w:header="709" w:footer="709" w:gutter="0"/>
          <w:cols w:space="708"/>
          <w:docGrid w:linePitch="360"/>
        </w:sectPr>
      </w:pPr>
    </w:p>
    <w:p w:rsidR="00D65789" w:rsidRPr="00D65789" w:rsidRDefault="00D65789" w:rsidP="00D65789">
      <w:pPr>
        <w:widowControl w:val="0"/>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lastRenderedPageBreak/>
        <w:t>Показники рівня життя</w:t>
      </w:r>
    </w:p>
    <w:p w:rsidR="00D65789" w:rsidRPr="00D65789" w:rsidRDefault="00D65789" w:rsidP="00D65789">
      <w:pPr>
        <w:widowControl w:val="0"/>
        <w:spacing w:after="0" w:line="240" w:lineRule="auto"/>
        <w:jc w:val="center"/>
        <w:rPr>
          <w:rFonts w:ascii="Times New Roman" w:hAnsi="Times New Roman" w:cs="Times New Roman"/>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9"/>
        <w:gridCol w:w="1452"/>
        <w:gridCol w:w="1452"/>
        <w:gridCol w:w="1451"/>
      </w:tblGrid>
      <w:tr w:rsidR="00D65789" w:rsidRPr="00D65789" w:rsidTr="009A21E3">
        <w:tc>
          <w:tcPr>
            <w:tcW w:w="2790" w:type="pct"/>
            <w:vAlign w:val="center"/>
          </w:tcPr>
          <w:p w:rsidR="00D65789" w:rsidRPr="00D65789" w:rsidRDefault="00D65789" w:rsidP="00D65789">
            <w:pPr>
              <w:widowControl w:val="0"/>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Показник</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w:t>
            </w:r>
            <w:r w:rsidRPr="00D65789">
              <w:rPr>
                <w:rFonts w:ascii="Times New Roman" w:hAnsi="Times New Roman" w:cs="Times New Roman"/>
                <w:b/>
                <w:bCs/>
                <w:sz w:val="24"/>
                <w:lang w:val="en-US"/>
              </w:rPr>
              <w:t>5</w:t>
            </w:r>
            <w:r w:rsidRPr="00D65789">
              <w:rPr>
                <w:rFonts w:ascii="Times New Roman" w:hAnsi="Times New Roman" w:cs="Times New Roman"/>
                <w:b/>
                <w:bCs/>
                <w:sz w:val="24"/>
              </w:rPr>
              <w:t xml:space="preserve"> рік</w:t>
            </w:r>
          </w:p>
          <w:p w:rsidR="00D65789" w:rsidRPr="00D65789" w:rsidRDefault="00D65789" w:rsidP="00D65789">
            <w:pPr>
              <w:widowControl w:val="0"/>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факт</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 рік очік.</w:t>
            </w:r>
          </w:p>
        </w:tc>
        <w:tc>
          <w:tcPr>
            <w:tcW w:w="736" w:type="pct"/>
            <w:vAlign w:val="center"/>
          </w:tcPr>
          <w:p w:rsidR="00D65789" w:rsidRPr="00D65789" w:rsidRDefault="00D65789" w:rsidP="00D65789">
            <w:pPr>
              <w:widowControl w:val="0"/>
              <w:spacing w:after="0" w:line="240" w:lineRule="auto"/>
              <w:ind w:left="-108" w:right="-143"/>
              <w:jc w:val="center"/>
              <w:rPr>
                <w:rFonts w:ascii="Times New Roman" w:hAnsi="Times New Roman" w:cs="Times New Roman"/>
                <w:b/>
                <w:bCs/>
                <w:sz w:val="24"/>
              </w:rPr>
            </w:pPr>
            <w:r w:rsidRPr="00D65789">
              <w:rPr>
                <w:rFonts w:ascii="Times New Roman" w:hAnsi="Times New Roman" w:cs="Times New Roman"/>
                <w:b/>
                <w:bCs/>
                <w:sz w:val="24"/>
              </w:rPr>
              <w:t>201</w:t>
            </w:r>
            <w:r w:rsidRPr="00D65789">
              <w:rPr>
                <w:rFonts w:ascii="Times New Roman" w:hAnsi="Times New Roman" w:cs="Times New Roman"/>
                <w:b/>
                <w:bCs/>
                <w:sz w:val="24"/>
                <w:lang w:val="en-US"/>
              </w:rPr>
              <w:t>7</w:t>
            </w:r>
            <w:r w:rsidRPr="00D65789">
              <w:rPr>
                <w:rFonts w:ascii="Times New Roman" w:hAnsi="Times New Roman" w:cs="Times New Roman"/>
                <w:b/>
                <w:bCs/>
                <w:sz w:val="24"/>
              </w:rPr>
              <w:t xml:space="preserve"> рік</w:t>
            </w:r>
          </w:p>
          <w:p w:rsidR="00D65789" w:rsidRPr="00D65789" w:rsidRDefault="00D65789" w:rsidP="00D65789">
            <w:pPr>
              <w:widowControl w:val="0"/>
              <w:spacing w:after="0" w:line="240" w:lineRule="auto"/>
              <w:ind w:left="-108" w:right="-143"/>
              <w:jc w:val="center"/>
              <w:rPr>
                <w:rFonts w:ascii="Times New Roman" w:hAnsi="Times New Roman" w:cs="Times New Roman"/>
                <w:b/>
                <w:bCs/>
                <w:sz w:val="24"/>
              </w:rPr>
            </w:pPr>
            <w:r w:rsidRPr="00D65789">
              <w:rPr>
                <w:rFonts w:ascii="Times New Roman" w:hAnsi="Times New Roman" w:cs="Times New Roman"/>
                <w:b/>
                <w:bCs/>
                <w:sz w:val="24"/>
              </w:rPr>
              <w:t>прогноз</w:t>
            </w:r>
          </w:p>
        </w:tc>
      </w:tr>
      <w:tr w:rsidR="00D65789" w:rsidRPr="00D65789" w:rsidTr="009A21E3">
        <w:tc>
          <w:tcPr>
            <w:tcW w:w="2790" w:type="pct"/>
            <w:vAlign w:val="center"/>
          </w:tcPr>
          <w:p w:rsidR="00D65789" w:rsidRPr="00D65789" w:rsidRDefault="00D65789" w:rsidP="00D65789">
            <w:pPr>
              <w:widowControl w:val="0"/>
              <w:spacing w:after="0" w:line="240" w:lineRule="auto"/>
              <w:rPr>
                <w:rFonts w:ascii="Times New Roman" w:hAnsi="Times New Roman" w:cs="Times New Roman"/>
                <w:sz w:val="24"/>
              </w:rPr>
            </w:pPr>
            <w:r w:rsidRPr="00D65789">
              <w:rPr>
                <w:rFonts w:ascii="Times New Roman" w:hAnsi="Times New Roman" w:cs="Times New Roman"/>
                <w:sz w:val="24"/>
              </w:rPr>
              <w:t>Середньомісячна заробітна плата одного штатного працівника, гривень</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lang w:val="en-US"/>
              </w:rPr>
            </w:pPr>
            <w:r w:rsidRPr="00D65789">
              <w:rPr>
                <w:rFonts w:ascii="Times New Roman" w:hAnsi="Times New Roman" w:cs="Times New Roman"/>
                <w:sz w:val="24"/>
              </w:rPr>
              <w:t>2</w:t>
            </w:r>
            <w:r w:rsidRPr="00D65789">
              <w:rPr>
                <w:rFonts w:ascii="Times New Roman" w:hAnsi="Times New Roman" w:cs="Times New Roman"/>
                <w:sz w:val="24"/>
                <w:lang w:val="en-US"/>
              </w:rPr>
              <w:t>834</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3120</w:t>
            </w:r>
          </w:p>
        </w:tc>
        <w:tc>
          <w:tcPr>
            <w:tcW w:w="736"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3790</w:t>
            </w:r>
          </w:p>
        </w:tc>
      </w:tr>
      <w:tr w:rsidR="00D65789" w:rsidRPr="00D65789" w:rsidTr="009A21E3">
        <w:trPr>
          <w:trHeight w:val="397"/>
        </w:trPr>
        <w:tc>
          <w:tcPr>
            <w:tcW w:w="2790" w:type="pct"/>
            <w:vAlign w:val="center"/>
          </w:tcPr>
          <w:p w:rsidR="00D65789" w:rsidRPr="00D65789" w:rsidRDefault="00D65789" w:rsidP="00D65789">
            <w:pPr>
              <w:widowControl w:val="0"/>
              <w:spacing w:after="0" w:line="240" w:lineRule="auto"/>
              <w:rPr>
                <w:rFonts w:ascii="Times New Roman" w:hAnsi="Times New Roman" w:cs="Times New Roman"/>
                <w:iCs/>
                <w:sz w:val="24"/>
              </w:rPr>
            </w:pPr>
            <w:r w:rsidRPr="00D65789">
              <w:rPr>
                <w:rFonts w:ascii="Times New Roman" w:hAnsi="Times New Roman" w:cs="Times New Roman"/>
                <w:iCs/>
                <w:sz w:val="24"/>
              </w:rPr>
              <w:t>у тому числі:</w:t>
            </w:r>
          </w:p>
        </w:tc>
        <w:tc>
          <w:tcPr>
            <w:tcW w:w="737" w:type="pct"/>
          </w:tcPr>
          <w:p w:rsidR="00D65789" w:rsidRPr="00D65789" w:rsidRDefault="00D65789" w:rsidP="00D65789">
            <w:pPr>
              <w:widowControl w:val="0"/>
              <w:spacing w:after="0" w:line="240" w:lineRule="auto"/>
              <w:jc w:val="center"/>
              <w:rPr>
                <w:rFonts w:ascii="Times New Roman" w:hAnsi="Times New Roman" w:cs="Times New Roman"/>
                <w:sz w:val="24"/>
              </w:rPr>
            </w:pPr>
          </w:p>
        </w:tc>
        <w:tc>
          <w:tcPr>
            <w:tcW w:w="737" w:type="pct"/>
          </w:tcPr>
          <w:p w:rsidR="00D65789" w:rsidRPr="00D65789" w:rsidRDefault="00D65789" w:rsidP="00D65789">
            <w:pPr>
              <w:widowControl w:val="0"/>
              <w:spacing w:after="0" w:line="240" w:lineRule="auto"/>
              <w:jc w:val="center"/>
              <w:rPr>
                <w:rFonts w:ascii="Times New Roman" w:hAnsi="Times New Roman" w:cs="Times New Roman"/>
                <w:sz w:val="24"/>
              </w:rPr>
            </w:pPr>
          </w:p>
        </w:tc>
        <w:tc>
          <w:tcPr>
            <w:tcW w:w="736" w:type="pct"/>
          </w:tcPr>
          <w:p w:rsidR="00D65789" w:rsidRPr="00D65789" w:rsidRDefault="00D65789" w:rsidP="00D65789">
            <w:pPr>
              <w:widowControl w:val="0"/>
              <w:spacing w:after="0" w:line="240" w:lineRule="auto"/>
              <w:jc w:val="center"/>
              <w:rPr>
                <w:rFonts w:ascii="Times New Roman" w:hAnsi="Times New Roman" w:cs="Times New Roman"/>
                <w:sz w:val="24"/>
              </w:rPr>
            </w:pPr>
          </w:p>
        </w:tc>
      </w:tr>
      <w:tr w:rsidR="00D65789" w:rsidRPr="00D65789" w:rsidTr="009A21E3">
        <w:trPr>
          <w:trHeight w:val="397"/>
        </w:trPr>
        <w:tc>
          <w:tcPr>
            <w:tcW w:w="2790" w:type="pct"/>
            <w:vAlign w:val="center"/>
          </w:tcPr>
          <w:p w:rsidR="00D65789" w:rsidRPr="00D65789" w:rsidRDefault="00D65789" w:rsidP="00D65789">
            <w:pPr>
              <w:widowControl w:val="0"/>
              <w:spacing w:after="0" w:line="240" w:lineRule="auto"/>
              <w:rPr>
                <w:rFonts w:ascii="Times New Roman" w:hAnsi="Times New Roman" w:cs="Times New Roman"/>
                <w:sz w:val="24"/>
              </w:rPr>
            </w:pPr>
            <w:r w:rsidRPr="00D65789">
              <w:rPr>
                <w:rFonts w:ascii="Times New Roman" w:hAnsi="Times New Roman" w:cs="Times New Roman"/>
                <w:sz w:val="24"/>
              </w:rPr>
              <w:t>в промисловості, гривень</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36"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r>
      <w:tr w:rsidR="00D65789" w:rsidRPr="00D65789" w:rsidTr="009A21E3">
        <w:trPr>
          <w:trHeight w:val="397"/>
        </w:trPr>
        <w:tc>
          <w:tcPr>
            <w:tcW w:w="2790" w:type="pct"/>
            <w:vAlign w:val="center"/>
          </w:tcPr>
          <w:p w:rsidR="00D65789" w:rsidRPr="00D65789" w:rsidRDefault="00D65789" w:rsidP="00D65789">
            <w:pPr>
              <w:widowControl w:val="0"/>
              <w:spacing w:after="0" w:line="240" w:lineRule="auto"/>
              <w:rPr>
                <w:rFonts w:ascii="Times New Roman" w:hAnsi="Times New Roman" w:cs="Times New Roman"/>
                <w:sz w:val="24"/>
              </w:rPr>
            </w:pPr>
            <w:r w:rsidRPr="00D65789">
              <w:rPr>
                <w:rFonts w:ascii="Times New Roman" w:hAnsi="Times New Roman" w:cs="Times New Roman"/>
                <w:sz w:val="24"/>
              </w:rPr>
              <w:t>у сільському господарстві, гривень</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lang w:val="en-US"/>
              </w:rPr>
            </w:pPr>
            <w:r w:rsidRPr="00D65789">
              <w:rPr>
                <w:rFonts w:ascii="Times New Roman" w:hAnsi="Times New Roman" w:cs="Times New Roman"/>
                <w:sz w:val="24"/>
                <w:lang w:val="en-US"/>
              </w:rPr>
              <w:t>2750</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3030</w:t>
            </w:r>
          </w:p>
        </w:tc>
        <w:tc>
          <w:tcPr>
            <w:tcW w:w="736"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3680</w:t>
            </w:r>
          </w:p>
        </w:tc>
      </w:tr>
      <w:tr w:rsidR="00D65789" w:rsidRPr="00D65789" w:rsidTr="009A21E3">
        <w:trPr>
          <w:trHeight w:val="397"/>
        </w:trPr>
        <w:tc>
          <w:tcPr>
            <w:tcW w:w="2790" w:type="pct"/>
            <w:vAlign w:val="center"/>
          </w:tcPr>
          <w:p w:rsidR="00D65789" w:rsidRPr="00D65789" w:rsidRDefault="00D65789" w:rsidP="00D65789">
            <w:pPr>
              <w:widowControl w:val="0"/>
              <w:spacing w:after="0" w:line="240" w:lineRule="auto"/>
              <w:rPr>
                <w:rFonts w:ascii="Times New Roman" w:hAnsi="Times New Roman" w:cs="Times New Roman"/>
                <w:sz w:val="24"/>
              </w:rPr>
            </w:pPr>
            <w:r w:rsidRPr="00D65789">
              <w:rPr>
                <w:rFonts w:ascii="Times New Roman" w:hAnsi="Times New Roman" w:cs="Times New Roman"/>
                <w:sz w:val="24"/>
              </w:rPr>
              <w:t>у оптовій та роздрібній торгівлі, гривень</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36"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r>
      <w:tr w:rsidR="00D65789" w:rsidRPr="00D65789" w:rsidTr="009A21E3">
        <w:trPr>
          <w:trHeight w:val="837"/>
        </w:trPr>
        <w:tc>
          <w:tcPr>
            <w:tcW w:w="2790" w:type="pct"/>
            <w:vAlign w:val="center"/>
          </w:tcPr>
          <w:p w:rsidR="00D65789" w:rsidRPr="00D65789" w:rsidRDefault="00D65789" w:rsidP="00D65789">
            <w:pPr>
              <w:widowControl w:val="0"/>
              <w:spacing w:after="0" w:line="240" w:lineRule="auto"/>
              <w:rPr>
                <w:rFonts w:ascii="Times New Roman" w:hAnsi="Times New Roman" w:cs="Times New Roman"/>
                <w:sz w:val="24"/>
              </w:rPr>
            </w:pPr>
            <w:r w:rsidRPr="00D65789">
              <w:rPr>
                <w:rFonts w:ascii="Times New Roman" w:hAnsi="Times New Roman" w:cs="Times New Roman"/>
                <w:sz w:val="24"/>
              </w:rPr>
              <w:t>Заборгованість із виплати заробітної плати на кінець року, тис. гривень</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lang w:val="en-US"/>
              </w:rPr>
              <w:t>297,6</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0</w:t>
            </w:r>
          </w:p>
        </w:tc>
        <w:tc>
          <w:tcPr>
            <w:tcW w:w="736"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0</w:t>
            </w:r>
          </w:p>
        </w:tc>
      </w:tr>
      <w:tr w:rsidR="00D65789" w:rsidRPr="00D65789" w:rsidTr="009A21E3">
        <w:tc>
          <w:tcPr>
            <w:tcW w:w="2790" w:type="pct"/>
            <w:vAlign w:val="center"/>
          </w:tcPr>
          <w:p w:rsidR="00D65789" w:rsidRPr="00D65789" w:rsidRDefault="00D65789" w:rsidP="00D65789">
            <w:pPr>
              <w:widowControl w:val="0"/>
              <w:spacing w:after="0" w:line="240" w:lineRule="auto"/>
              <w:rPr>
                <w:rFonts w:ascii="Times New Roman" w:hAnsi="Times New Roman" w:cs="Times New Roman"/>
                <w:sz w:val="24"/>
              </w:rPr>
            </w:pPr>
            <w:r w:rsidRPr="00D65789">
              <w:rPr>
                <w:rFonts w:ascii="Times New Roman" w:hAnsi="Times New Roman" w:cs="Times New Roman"/>
                <w:sz w:val="24"/>
              </w:rPr>
              <w:t>Темп зростання (зниження) заборгованості з виплати заробітної плати до початку звітного року, %</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74,2</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0</w:t>
            </w:r>
          </w:p>
        </w:tc>
        <w:tc>
          <w:tcPr>
            <w:tcW w:w="736"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0</w:t>
            </w:r>
          </w:p>
        </w:tc>
      </w:tr>
      <w:tr w:rsidR="00D65789" w:rsidRPr="00D65789" w:rsidTr="009A21E3">
        <w:trPr>
          <w:trHeight w:val="569"/>
        </w:trPr>
        <w:tc>
          <w:tcPr>
            <w:tcW w:w="2790" w:type="pct"/>
            <w:vAlign w:val="center"/>
          </w:tcPr>
          <w:p w:rsidR="00D65789" w:rsidRPr="00D65789" w:rsidRDefault="00D65789" w:rsidP="00D65789">
            <w:pPr>
              <w:widowControl w:val="0"/>
              <w:spacing w:after="0" w:line="240" w:lineRule="auto"/>
              <w:rPr>
                <w:rFonts w:ascii="Times New Roman" w:hAnsi="Times New Roman" w:cs="Times New Roman"/>
                <w:sz w:val="24"/>
              </w:rPr>
            </w:pPr>
            <w:r w:rsidRPr="00D65789">
              <w:rPr>
                <w:rFonts w:ascii="Times New Roman" w:hAnsi="Times New Roman" w:cs="Times New Roman"/>
                <w:sz w:val="24"/>
              </w:rPr>
              <w:t>Кількість наявного населення, тис. осіб</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24.6</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24.6</w:t>
            </w:r>
          </w:p>
        </w:tc>
        <w:tc>
          <w:tcPr>
            <w:tcW w:w="736"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24.6</w:t>
            </w:r>
          </w:p>
        </w:tc>
      </w:tr>
      <w:tr w:rsidR="00D65789" w:rsidRPr="00D65789" w:rsidTr="009A21E3">
        <w:tc>
          <w:tcPr>
            <w:tcW w:w="2790" w:type="pct"/>
            <w:vAlign w:val="center"/>
          </w:tcPr>
          <w:p w:rsidR="00D65789" w:rsidRPr="00D65789" w:rsidRDefault="00D65789" w:rsidP="00D65789">
            <w:pPr>
              <w:widowControl w:val="0"/>
              <w:spacing w:after="0" w:line="240" w:lineRule="auto"/>
              <w:rPr>
                <w:rFonts w:ascii="Times New Roman" w:hAnsi="Times New Roman" w:cs="Times New Roman"/>
                <w:sz w:val="24"/>
              </w:rPr>
            </w:pPr>
            <w:r w:rsidRPr="00D65789">
              <w:rPr>
                <w:rFonts w:ascii="Times New Roman" w:hAnsi="Times New Roman" w:cs="Times New Roman"/>
                <w:sz w:val="24"/>
              </w:rPr>
              <w:t>Чисельність працівників у віці 15 – 70 років, зайнятих економічною діяльністю, тис. осіб</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17,9</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17,8</w:t>
            </w:r>
          </w:p>
        </w:tc>
        <w:tc>
          <w:tcPr>
            <w:tcW w:w="736"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17,8</w:t>
            </w:r>
          </w:p>
        </w:tc>
      </w:tr>
      <w:tr w:rsidR="00D65789" w:rsidRPr="00D65789" w:rsidTr="009A21E3">
        <w:trPr>
          <w:trHeight w:val="578"/>
        </w:trPr>
        <w:tc>
          <w:tcPr>
            <w:tcW w:w="2790" w:type="pct"/>
            <w:vAlign w:val="center"/>
          </w:tcPr>
          <w:p w:rsidR="00D65789" w:rsidRPr="00D65789" w:rsidRDefault="00D65789" w:rsidP="00D65789">
            <w:pPr>
              <w:widowControl w:val="0"/>
              <w:spacing w:after="0" w:line="240" w:lineRule="auto"/>
              <w:rPr>
                <w:rFonts w:ascii="Times New Roman" w:hAnsi="Times New Roman" w:cs="Times New Roman"/>
                <w:sz w:val="24"/>
              </w:rPr>
            </w:pPr>
            <w:r w:rsidRPr="00D65789">
              <w:rPr>
                <w:rFonts w:ascii="Times New Roman" w:hAnsi="Times New Roman" w:cs="Times New Roman"/>
                <w:sz w:val="24"/>
              </w:rPr>
              <w:t>Створено нових робочих місць, один.</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37"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124</w:t>
            </w:r>
          </w:p>
        </w:tc>
        <w:tc>
          <w:tcPr>
            <w:tcW w:w="736" w:type="pct"/>
            <w:vAlign w:val="center"/>
          </w:tcPr>
          <w:p w:rsidR="00D65789" w:rsidRPr="00D65789" w:rsidRDefault="00D65789" w:rsidP="00D65789">
            <w:pPr>
              <w:widowControl w:val="0"/>
              <w:spacing w:after="0" w:line="240" w:lineRule="auto"/>
              <w:jc w:val="center"/>
              <w:rPr>
                <w:rFonts w:ascii="Times New Roman" w:hAnsi="Times New Roman" w:cs="Times New Roman"/>
                <w:sz w:val="24"/>
              </w:rPr>
            </w:pPr>
            <w:r w:rsidRPr="00D65789">
              <w:rPr>
                <w:rFonts w:ascii="Times New Roman" w:hAnsi="Times New Roman" w:cs="Times New Roman"/>
                <w:sz w:val="24"/>
              </w:rPr>
              <w:t>130</w:t>
            </w:r>
          </w:p>
        </w:tc>
      </w:tr>
    </w:tbl>
    <w:p w:rsidR="00D65789" w:rsidRPr="00D65789" w:rsidRDefault="00D65789" w:rsidP="00D65789">
      <w:pPr>
        <w:spacing w:after="0" w:line="240" w:lineRule="auto"/>
        <w:jc w:val="center"/>
        <w:rPr>
          <w:rFonts w:ascii="Times New Roman" w:hAnsi="Times New Roman" w:cs="Times New Roman"/>
          <w:sz w:val="24"/>
        </w:rPr>
      </w:pPr>
    </w:p>
    <w:p w:rsidR="00D65789" w:rsidRPr="00D65789" w:rsidRDefault="00D65789" w:rsidP="00D65789">
      <w:pPr>
        <w:widowControl w:val="0"/>
        <w:spacing w:after="0" w:line="240" w:lineRule="auto"/>
        <w:jc w:val="center"/>
        <w:rPr>
          <w:rFonts w:ascii="Times New Roman" w:hAnsi="Times New Roman" w:cs="Times New Roman"/>
          <w:b/>
          <w:bCs/>
          <w:color w:val="FF0000"/>
          <w:sz w:val="24"/>
        </w:rPr>
        <w:sectPr w:rsidR="00D65789" w:rsidRPr="00D65789" w:rsidSect="009A21E3">
          <w:headerReference w:type="default" r:id="rId17"/>
          <w:headerReference w:type="first" r:id="rId18"/>
          <w:pgSz w:w="11906" w:h="16838" w:code="9"/>
          <w:pgMar w:top="1134" w:right="567" w:bottom="1134" w:left="1701" w:header="709" w:footer="709" w:gutter="0"/>
          <w:cols w:space="708"/>
          <w:titlePg/>
          <w:docGrid w:linePitch="360"/>
        </w:sectPr>
      </w:pP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lastRenderedPageBreak/>
        <w:t xml:space="preserve">Динаміка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середньомісячної заробітної плати працівників </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за видами економічної діяльності</w:t>
      </w:r>
    </w:p>
    <w:p w:rsidR="00D65789" w:rsidRPr="00D65789" w:rsidRDefault="00D65789" w:rsidP="00D65789">
      <w:pPr>
        <w:spacing w:after="0" w:line="240" w:lineRule="auto"/>
        <w:jc w:val="center"/>
        <w:rPr>
          <w:rFonts w:ascii="Times New Roman" w:hAnsi="Times New Roman" w:cs="Times New Roman"/>
          <w:b/>
          <w:bCs/>
          <w:sz w:val="24"/>
        </w:rPr>
      </w:pPr>
    </w:p>
    <w:p w:rsidR="00D65789" w:rsidRPr="00D65789" w:rsidRDefault="00D65789" w:rsidP="00D65789">
      <w:pPr>
        <w:spacing w:after="0" w:line="240" w:lineRule="auto"/>
        <w:ind w:left="6372" w:firstLine="708"/>
        <w:jc w:val="right"/>
        <w:rPr>
          <w:rFonts w:ascii="Times New Roman" w:hAnsi="Times New Roman" w:cs="Times New Roman"/>
          <w:sz w:val="24"/>
        </w:rPr>
      </w:pPr>
      <w:r w:rsidRPr="00D65789">
        <w:rPr>
          <w:rFonts w:ascii="Times New Roman" w:hAnsi="Times New Roman" w:cs="Times New Roman"/>
          <w:sz w:val="24"/>
        </w:rPr>
        <w:t>гривень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48"/>
        <w:gridCol w:w="2167"/>
        <w:gridCol w:w="2167"/>
        <w:gridCol w:w="2163"/>
      </w:tblGrid>
      <w:tr w:rsidR="00D65789" w:rsidRPr="00D65789" w:rsidTr="009A21E3">
        <w:tc>
          <w:tcPr>
            <w:tcW w:w="2059" w:type="pct"/>
          </w:tcPr>
          <w:p w:rsidR="00D65789" w:rsidRPr="00D65789" w:rsidRDefault="00D65789" w:rsidP="00D65789">
            <w:pPr>
              <w:spacing w:after="0" w:line="240" w:lineRule="auto"/>
              <w:rPr>
                <w:rFonts w:ascii="Times New Roman" w:hAnsi="Times New Roman" w:cs="Times New Roman"/>
                <w:sz w:val="24"/>
              </w:rPr>
            </w:pPr>
          </w:p>
        </w:tc>
        <w:tc>
          <w:tcPr>
            <w:tcW w:w="981" w:type="pct"/>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2015 рік</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факт</w:t>
            </w:r>
          </w:p>
        </w:tc>
        <w:tc>
          <w:tcPr>
            <w:tcW w:w="981" w:type="pct"/>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2016 рік</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очікуване</w:t>
            </w:r>
          </w:p>
        </w:tc>
        <w:tc>
          <w:tcPr>
            <w:tcW w:w="979" w:type="pct"/>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2017 рік</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прогноз</w:t>
            </w:r>
          </w:p>
        </w:tc>
      </w:tr>
      <w:tr w:rsidR="00D65789" w:rsidRPr="00D65789" w:rsidTr="009A21E3">
        <w:trPr>
          <w:trHeight w:val="1304"/>
        </w:trPr>
        <w:tc>
          <w:tcPr>
            <w:tcW w:w="2059" w:type="pct"/>
            <w:vAlign w:val="center"/>
          </w:tcPr>
          <w:p w:rsidR="00D65789" w:rsidRPr="00D65789" w:rsidRDefault="00D65789" w:rsidP="00D65789">
            <w:pPr>
              <w:spacing w:after="0" w:line="240" w:lineRule="auto"/>
              <w:rPr>
                <w:rFonts w:ascii="Times New Roman" w:hAnsi="Times New Roman" w:cs="Times New Roman"/>
                <w:b/>
                <w:bCs/>
                <w:sz w:val="24"/>
              </w:rPr>
            </w:pPr>
            <w:r w:rsidRPr="00D65789">
              <w:rPr>
                <w:rFonts w:ascii="Times New Roman" w:hAnsi="Times New Roman" w:cs="Times New Roman"/>
                <w:b/>
                <w:bCs/>
                <w:sz w:val="24"/>
              </w:rPr>
              <w:t>По району</w:t>
            </w:r>
          </w:p>
        </w:tc>
        <w:tc>
          <w:tcPr>
            <w:tcW w:w="981" w:type="pct"/>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2834</w:t>
            </w:r>
          </w:p>
        </w:tc>
        <w:tc>
          <w:tcPr>
            <w:tcW w:w="981" w:type="pct"/>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3120</w:t>
            </w:r>
          </w:p>
        </w:tc>
        <w:tc>
          <w:tcPr>
            <w:tcW w:w="979" w:type="pct"/>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3790</w:t>
            </w:r>
          </w:p>
        </w:tc>
      </w:tr>
      <w:tr w:rsidR="00D65789" w:rsidRPr="00D65789" w:rsidTr="009A21E3">
        <w:trPr>
          <w:trHeight w:val="1304"/>
        </w:trPr>
        <w:tc>
          <w:tcPr>
            <w:tcW w:w="2059" w:type="pct"/>
            <w:vAlign w:val="center"/>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Сільське господарство</w:t>
            </w:r>
          </w:p>
        </w:tc>
        <w:tc>
          <w:tcPr>
            <w:tcW w:w="981"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2750</w:t>
            </w:r>
          </w:p>
        </w:tc>
        <w:tc>
          <w:tcPr>
            <w:tcW w:w="981"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3030</w:t>
            </w:r>
          </w:p>
        </w:tc>
        <w:tc>
          <w:tcPr>
            <w:tcW w:w="979"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3680</w:t>
            </w:r>
          </w:p>
        </w:tc>
      </w:tr>
      <w:tr w:rsidR="00D65789" w:rsidRPr="00D65789" w:rsidTr="009A21E3">
        <w:trPr>
          <w:trHeight w:val="1035"/>
        </w:trPr>
        <w:tc>
          <w:tcPr>
            <w:tcW w:w="2059" w:type="pct"/>
            <w:vAlign w:val="center"/>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Будівництво</w:t>
            </w:r>
          </w:p>
        </w:tc>
        <w:tc>
          <w:tcPr>
            <w:tcW w:w="981"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3654</w:t>
            </w:r>
          </w:p>
        </w:tc>
        <w:tc>
          <w:tcPr>
            <w:tcW w:w="981"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3869</w:t>
            </w:r>
          </w:p>
        </w:tc>
        <w:tc>
          <w:tcPr>
            <w:tcW w:w="979"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4700</w:t>
            </w:r>
          </w:p>
        </w:tc>
      </w:tr>
      <w:tr w:rsidR="00D65789" w:rsidRPr="00D65789" w:rsidTr="009A21E3">
        <w:trPr>
          <w:trHeight w:val="993"/>
        </w:trPr>
        <w:tc>
          <w:tcPr>
            <w:tcW w:w="2059" w:type="pct"/>
            <w:vAlign w:val="center"/>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Охорона здоров’я</w:t>
            </w:r>
          </w:p>
        </w:tc>
        <w:tc>
          <w:tcPr>
            <w:tcW w:w="981"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2403</w:t>
            </w:r>
          </w:p>
        </w:tc>
        <w:tc>
          <w:tcPr>
            <w:tcW w:w="981"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2709</w:t>
            </w:r>
          </w:p>
        </w:tc>
        <w:tc>
          <w:tcPr>
            <w:tcW w:w="979"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3300</w:t>
            </w:r>
          </w:p>
        </w:tc>
      </w:tr>
      <w:tr w:rsidR="00D65789" w:rsidRPr="00D65789" w:rsidTr="009A21E3">
        <w:trPr>
          <w:trHeight w:val="1087"/>
        </w:trPr>
        <w:tc>
          <w:tcPr>
            <w:tcW w:w="2059" w:type="pct"/>
            <w:vAlign w:val="center"/>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Освіта</w:t>
            </w:r>
          </w:p>
        </w:tc>
        <w:tc>
          <w:tcPr>
            <w:tcW w:w="981"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2297</w:t>
            </w:r>
          </w:p>
        </w:tc>
        <w:tc>
          <w:tcPr>
            <w:tcW w:w="981"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2733</w:t>
            </w:r>
          </w:p>
        </w:tc>
        <w:tc>
          <w:tcPr>
            <w:tcW w:w="979"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3340</w:t>
            </w:r>
          </w:p>
        </w:tc>
      </w:tr>
      <w:tr w:rsidR="00D65789" w:rsidRPr="00D65789" w:rsidTr="009A21E3">
        <w:trPr>
          <w:trHeight w:val="1304"/>
        </w:trPr>
        <w:tc>
          <w:tcPr>
            <w:tcW w:w="2059" w:type="pct"/>
            <w:vAlign w:val="center"/>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Культура</w:t>
            </w:r>
          </w:p>
        </w:tc>
        <w:tc>
          <w:tcPr>
            <w:tcW w:w="981"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2422</w:t>
            </w:r>
          </w:p>
        </w:tc>
        <w:tc>
          <w:tcPr>
            <w:tcW w:w="981"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2820</w:t>
            </w:r>
          </w:p>
        </w:tc>
        <w:tc>
          <w:tcPr>
            <w:tcW w:w="979" w:type="pct"/>
            <w:vAlign w:val="center"/>
          </w:tcPr>
          <w:p w:rsidR="00D65789" w:rsidRPr="00D65789" w:rsidRDefault="00D65789" w:rsidP="00D65789">
            <w:pPr>
              <w:spacing w:after="0" w:line="240" w:lineRule="auto"/>
              <w:jc w:val="center"/>
              <w:rPr>
                <w:rFonts w:ascii="Times New Roman" w:hAnsi="Times New Roman" w:cs="Times New Roman"/>
                <w:bCs/>
                <w:sz w:val="24"/>
              </w:rPr>
            </w:pPr>
            <w:r w:rsidRPr="00D65789">
              <w:rPr>
                <w:rFonts w:ascii="Times New Roman" w:hAnsi="Times New Roman" w:cs="Times New Roman"/>
                <w:bCs/>
                <w:sz w:val="24"/>
              </w:rPr>
              <w:t>3420</w:t>
            </w:r>
          </w:p>
        </w:tc>
      </w:tr>
    </w:tbl>
    <w:p w:rsidR="00D65789" w:rsidRPr="00D65789" w:rsidRDefault="00D65789" w:rsidP="00D65789">
      <w:pPr>
        <w:spacing w:after="0" w:line="240" w:lineRule="auto"/>
        <w:jc w:val="center"/>
        <w:rPr>
          <w:rFonts w:ascii="Times New Roman" w:hAnsi="Times New Roman" w:cs="Times New Roman"/>
          <w:b/>
          <w:bCs/>
          <w:sz w:val="24"/>
        </w:rPr>
      </w:pPr>
    </w:p>
    <w:p w:rsidR="00D65789" w:rsidRPr="00D65789" w:rsidRDefault="00D65789" w:rsidP="00D65789">
      <w:pPr>
        <w:spacing w:after="0" w:line="240" w:lineRule="auto"/>
        <w:jc w:val="center"/>
        <w:rPr>
          <w:rFonts w:ascii="Times New Roman" w:hAnsi="Times New Roman" w:cs="Times New Roman"/>
          <w:b/>
          <w:iCs/>
          <w:sz w:val="24"/>
        </w:rPr>
      </w:pPr>
      <w:r w:rsidRPr="00D65789">
        <w:rPr>
          <w:rFonts w:ascii="Times New Roman" w:hAnsi="Times New Roman" w:cs="Times New Roman"/>
          <w:b/>
          <w:bCs/>
          <w:color w:val="FF0000"/>
          <w:sz w:val="24"/>
        </w:rPr>
        <w:br w:type="page"/>
      </w:r>
      <w:r w:rsidRPr="00D65789">
        <w:rPr>
          <w:rFonts w:ascii="Times New Roman" w:hAnsi="Times New Roman" w:cs="Times New Roman"/>
          <w:b/>
          <w:sz w:val="24"/>
        </w:rPr>
        <w:lastRenderedPageBreak/>
        <w:t>Показники розвитку галузі о</w:t>
      </w:r>
      <w:r w:rsidRPr="00D65789">
        <w:rPr>
          <w:rFonts w:ascii="Times New Roman" w:hAnsi="Times New Roman" w:cs="Times New Roman"/>
          <w:b/>
          <w:iCs/>
          <w:sz w:val="24"/>
        </w:rPr>
        <w:t>світа</w:t>
      </w:r>
    </w:p>
    <w:p w:rsidR="00D65789" w:rsidRPr="00D65789" w:rsidRDefault="00D65789" w:rsidP="00D65789">
      <w:pPr>
        <w:tabs>
          <w:tab w:val="left" w:pos="540"/>
        </w:tabs>
        <w:spacing w:after="0" w:line="240" w:lineRule="auto"/>
        <w:jc w:val="center"/>
        <w:rPr>
          <w:rFonts w:ascii="Times New Roman" w:hAnsi="Times New Roman" w:cs="Times New Roman"/>
          <w:b/>
          <w:i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4"/>
        <w:gridCol w:w="1586"/>
        <w:gridCol w:w="1747"/>
        <w:gridCol w:w="1590"/>
        <w:gridCol w:w="1708"/>
      </w:tblGrid>
      <w:tr w:rsidR="00D65789" w:rsidRPr="00D65789" w:rsidTr="009A21E3">
        <w:tc>
          <w:tcPr>
            <w:tcW w:w="1998" w:type="pct"/>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Показник</w:t>
            </w:r>
          </w:p>
        </w:tc>
        <w:tc>
          <w:tcPr>
            <w:tcW w:w="718" w:type="pct"/>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Одиниці виміру</w:t>
            </w:r>
          </w:p>
        </w:tc>
        <w:tc>
          <w:tcPr>
            <w:tcW w:w="791" w:type="pct"/>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2016 рік </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очікуване</w:t>
            </w:r>
          </w:p>
        </w:tc>
        <w:tc>
          <w:tcPr>
            <w:tcW w:w="720" w:type="pct"/>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2017 рік прогноз</w:t>
            </w:r>
          </w:p>
        </w:tc>
        <w:tc>
          <w:tcPr>
            <w:tcW w:w="773" w:type="pct"/>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2017 рік</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у % до</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2016 року</w:t>
            </w:r>
          </w:p>
        </w:tc>
      </w:tr>
      <w:tr w:rsidR="00D65789" w:rsidRPr="00D65789" w:rsidTr="009A21E3">
        <w:trPr>
          <w:trHeight w:val="454"/>
        </w:trPr>
        <w:tc>
          <w:tcPr>
            <w:tcW w:w="1998"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Постійні дошкільні заклади</w:t>
            </w:r>
          </w:p>
        </w:tc>
        <w:tc>
          <w:tcPr>
            <w:tcW w:w="71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одиниць</w:t>
            </w:r>
          </w:p>
        </w:tc>
        <w:tc>
          <w:tcPr>
            <w:tcW w:w="791"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15</w:t>
            </w:r>
          </w:p>
        </w:tc>
        <w:tc>
          <w:tcPr>
            <w:tcW w:w="720"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15</w:t>
            </w:r>
          </w:p>
        </w:tc>
        <w:tc>
          <w:tcPr>
            <w:tcW w:w="773"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100,0</w:t>
            </w:r>
          </w:p>
        </w:tc>
      </w:tr>
      <w:tr w:rsidR="00D65789" w:rsidRPr="00D65789" w:rsidTr="009A21E3">
        <w:trPr>
          <w:trHeight w:val="794"/>
        </w:trPr>
        <w:tc>
          <w:tcPr>
            <w:tcW w:w="1998"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Кількість місць у постійних дош-кільних закладах</w:t>
            </w:r>
          </w:p>
        </w:tc>
        <w:tc>
          <w:tcPr>
            <w:tcW w:w="71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місць</w:t>
            </w:r>
          </w:p>
        </w:tc>
        <w:tc>
          <w:tcPr>
            <w:tcW w:w="791"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641</w:t>
            </w:r>
          </w:p>
        </w:tc>
        <w:tc>
          <w:tcPr>
            <w:tcW w:w="720"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641</w:t>
            </w:r>
          </w:p>
        </w:tc>
        <w:tc>
          <w:tcPr>
            <w:tcW w:w="773"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100,0</w:t>
            </w:r>
          </w:p>
        </w:tc>
      </w:tr>
      <w:tr w:rsidR="00D65789" w:rsidRPr="00D65789" w:rsidTr="009A21E3">
        <w:trPr>
          <w:trHeight w:val="794"/>
        </w:trPr>
        <w:tc>
          <w:tcPr>
            <w:tcW w:w="1998"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Кількість дітей у дошкільних закладах</w:t>
            </w:r>
          </w:p>
        </w:tc>
        <w:tc>
          <w:tcPr>
            <w:tcW w:w="71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осіб</w:t>
            </w:r>
          </w:p>
        </w:tc>
        <w:tc>
          <w:tcPr>
            <w:tcW w:w="791"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740</w:t>
            </w:r>
          </w:p>
        </w:tc>
        <w:tc>
          <w:tcPr>
            <w:tcW w:w="720"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826</w:t>
            </w:r>
          </w:p>
        </w:tc>
        <w:tc>
          <w:tcPr>
            <w:tcW w:w="773"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111,6</w:t>
            </w:r>
          </w:p>
        </w:tc>
      </w:tr>
      <w:tr w:rsidR="00D65789" w:rsidRPr="00D65789" w:rsidTr="009A21E3">
        <w:trPr>
          <w:trHeight w:val="794"/>
        </w:trPr>
        <w:tc>
          <w:tcPr>
            <w:tcW w:w="1998"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Охоплення дітей постійними дош-кільними закладами</w:t>
            </w:r>
          </w:p>
        </w:tc>
        <w:tc>
          <w:tcPr>
            <w:tcW w:w="71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91"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93</w:t>
            </w:r>
          </w:p>
        </w:tc>
        <w:tc>
          <w:tcPr>
            <w:tcW w:w="720"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93</w:t>
            </w:r>
          </w:p>
        </w:tc>
        <w:tc>
          <w:tcPr>
            <w:tcW w:w="773"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100,0</w:t>
            </w:r>
          </w:p>
        </w:tc>
      </w:tr>
      <w:tr w:rsidR="00D65789" w:rsidRPr="00D65789" w:rsidTr="009A21E3">
        <w:trPr>
          <w:trHeight w:val="794"/>
        </w:trPr>
        <w:tc>
          <w:tcPr>
            <w:tcW w:w="1998" w:type="pct"/>
            <w:vAlign w:val="center"/>
          </w:tcPr>
          <w:p w:rsidR="00D65789" w:rsidRPr="00D65789" w:rsidRDefault="00D65789" w:rsidP="00D65789">
            <w:pPr>
              <w:spacing w:after="0" w:line="240" w:lineRule="auto"/>
              <w:rPr>
                <w:rFonts w:ascii="Times New Roman" w:hAnsi="Times New Roman" w:cs="Times New Roman"/>
                <w:spacing w:val="-2"/>
                <w:sz w:val="24"/>
              </w:rPr>
            </w:pPr>
            <w:r w:rsidRPr="00D65789">
              <w:rPr>
                <w:rFonts w:ascii="Times New Roman" w:hAnsi="Times New Roman" w:cs="Times New Roman"/>
                <w:spacing w:val="-2"/>
                <w:sz w:val="24"/>
              </w:rPr>
              <w:t>Загальноосвітні навчально-виховні заклади</w:t>
            </w:r>
          </w:p>
        </w:tc>
        <w:tc>
          <w:tcPr>
            <w:tcW w:w="71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одиниць</w:t>
            </w:r>
          </w:p>
        </w:tc>
        <w:tc>
          <w:tcPr>
            <w:tcW w:w="791"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10</w:t>
            </w:r>
          </w:p>
        </w:tc>
        <w:tc>
          <w:tcPr>
            <w:tcW w:w="720"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10</w:t>
            </w:r>
          </w:p>
        </w:tc>
        <w:tc>
          <w:tcPr>
            <w:tcW w:w="773"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100,0</w:t>
            </w:r>
          </w:p>
        </w:tc>
      </w:tr>
      <w:tr w:rsidR="00D65789" w:rsidRPr="00D65789" w:rsidTr="009A21E3">
        <w:trPr>
          <w:trHeight w:val="794"/>
        </w:trPr>
        <w:tc>
          <w:tcPr>
            <w:tcW w:w="1998"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Кількість учнів у загальноосвітніх школах</w:t>
            </w:r>
          </w:p>
        </w:tc>
        <w:tc>
          <w:tcPr>
            <w:tcW w:w="71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осіб</w:t>
            </w:r>
          </w:p>
        </w:tc>
        <w:tc>
          <w:tcPr>
            <w:tcW w:w="791"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1539</w:t>
            </w:r>
          </w:p>
        </w:tc>
        <w:tc>
          <w:tcPr>
            <w:tcW w:w="720"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1500</w:t>
            </w:r>
          </w:p>
        </w:tc>
        <w:tc>
          <w:tcPr>
            <w:tcW w:w="773"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97,5</w:t>
            </w:r>
          </w:p>
        </w:tc>
      </w:tr>
      <w:tr w:rsidR="00D65789" w:rsidRPr="00D65789" w:rsidTr="009A21E3">
        <w:trPr>
          <w:trHeight w:val="794"/>
        </w:trPr>
        <w:tc>
          <w:tcPr>
            <w:tcW w:w="1998"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у тому числі, які навчаються у другу зміну</w:t>
            </w:r>
          </w:p>
        </w:tc>
        <w:tc>
          <w:tcPr>
            <w:tcW w:w="71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осіб</w:t>
            </w:r>
          </w:p>
        </w:tc>
        <w:tc>
          <w:tcPr>
            <w:tcW w:w="791"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w:t>
            </w:r>
          </w:p>
        </w:tc>
        <w:tc>
          <w:tcPr>
            <w:tcW w:w="720"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w:t>
            </w:r>
          </w:p>
        </w:tc>
        <w:tc>
          <w:tcPr>
            <w:tcW w:w="773"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w:t>
            </w:r>
          </w:p>
        </w:tc>
      </w:tr>
      <w:tr w:rsidR="00D65789" w:rsidRPr="00D65789" w:rsidTr="009A21E3">
        <w:trPr>
          <w:trHeight w:val="794"/>
        </w:trPr>
        <w:tc>
          <w:tcPr>
            <w:tcW w:w="1998"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Кількість професійно-технічних навчальних закладів</w:t>
            </w:r>
          </w:p>
        </w:tc>
        <w:tc>
          <w:tcPr>
            <w:tcW w:w="71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одиниць</w:t>
            </w:r>
          </w:p>
        </w:tc>
        <w:tc>
          <w:tcPr>
            <w:tcW w:w="791"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w:t>
            </w:r>
          </w:p>
        </w:tc>
        <w:tc>
          <w:tcPr>
            <w:tcW w:w="720"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w:t>
            </w:r>
          </w:p>
        </w:tc>
        <w:tc>
          <w:tcPr>
            <w:tcW w:w="773"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100,0</w:t>
            </w:r>
          </w:p>
        </w:tc>
      </w:tr>
      <w:tr w:rsidR="00D65789" w:rsidRPr="00D65789" w:rsidTr="009A21E3">
        <w:trPr>
          <w:trHeight w:val="794"/>
        </w:trPr>
        <w:tc>
          <w:tcPr>
            <w:tcW w:w="1998"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Кількість учнів професійно-технічних навчальних закладів</w:t>
            </w:r>
          </w:p>
        </w:tc>
        <w:tc>
          <w:tcPr>
            <w:tcW w:w="71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осіб</w:t>
            </w:r>
          </w:p>
        </w:tc>
        <w:tc>
          <w:tcPr>
            <w:tcW w:w="791"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278</w:t>
            </w:r>
          </w:p>
        </w:tc>
        <w:tc>
          <w:tcPr>
            <w:tcW w:w="720"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290</w:t>
            </w:r>
          </w:p>
        </w:tc>
        <w:tc>
          <w:tcPr>
            <w:tcW w:w="773" w:type="pct"/>
            <w:vAlign w:val="center"/>
          </w:tcPr>
          <w:p w:rsidR="00D65789" w:rsidRPr="00D65789" w:rsidRDefault="00D65789" w:rsidP="00D65789">
            <w:pPr>
              <w:spacing w:after="0" w:line="240" w:lineRule="auto"/>
              <w:jc w:val="center"/>
              <w:rPr>
                <w:rFonts w:ascii="Times New Roman" w:hAnsi="Times New Roman" w:cs="Times New Roman"/>
              </w:rPr>
            </w:pPr>
            <w:r w:rsidRPr="00D65789">
              <w:rPr>
                <w:rFonts w:ascii="Times New Roman" w:hAnsi="Times New Roman" w:cs="Times New Roman"/>
              </w:rPr>
              <w:t>104,3</w:t>
            </w:r>
          </w:p>
        </w:tc>
      </w:tr>
    </w:tbl>
    <w:p w:rsidR="00D65789" w:rsidRPr="00D65789" w:rsidRDefault="00D65789" w:rsidP="00D65789">
      <w:pPr>
        <w:spacing w:after="0" w:line="240" w:lineRule="auto"/>
        <w:rPr>
          <w:rFonts w:ascii="Times New Roman" w:hAnsi="Times New Roman" w:cs="Times New Roman"/>
          <w:lang w:val="en-US"/>
        </w:rPr>
      </w:pPr>
      <w:r w:rsidRPr="00D65789">
        <w:rPr>
          <w:rFonts w:ascii="Times New Roman" w:hAnsi="Times New Roman" w:cs="Times New Roman"/>
          <w:color w:val="FF0000"/>
          <w:sz w:val="24"/>
        </w:rPr>
        <w:br w:type="page"/>
      </w:r>
    </w:p>
    <w:p w:rsidR="00D65789" w:rsidRPr="00D65789" w:rsidRDefault="00D65789" w:rsidP="00D65789">
      <w:pPr>
        <w:pStyle w:val="4"/>
        <w:spacing w:after="0"/>
        <w:jc w:val="center"/>
        <w:rPr>
          <w:rFonts w:ascii="Times New Roman" w:hAnsi="Times New Roman"/>
          <w:sz w:val="24"/>
          <w:szCs w:val="24"/>
        </w:rPr>
      </w:pPr>
      <w:r w:rsidRPr="00D65789">
        <w:rPr>
          <w:rFonts w:ascii="Times New Roman" w:hAnsi="Times New Roman"/>
          <w:sz w:val="24"/>
          <w:szCs w:val="24"/>
        </w:rPr>
        <w:lastRenderedPageBreak/>
        <w:t>Показники розвитку культури і мистецтва</w:t>
      </w:r>
    </w:p>
    <w:p w:rsidR="00D65789" w:rsidRPr="00D65789" w:rsidRDefault="00D65789" w:rsidP="00D65789">
      <w:pPr>
        <w:spacing w:after="0" w:line="240" w:lineRule="auto"/>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76"/>
        <w:gridCol w:w="1907"/>
        <w:gridCol w:w="1907"/>
        <w:gridCol w:w="1615"/>
        <w:gridCol w:w="1840"/>
      </w:tblGrid>
      <w:tr w:rsidR="00D65789" w:rsidRPr="00D65789" w:rsidTr="009A21E3">
        <w:trPr>
          <w:cantSplit/>
          <w:trHeight w:val="828"/>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b/>
                <w:sz w:val="24"/>
                <w:lang w:eastAsia="en-US"/>
              </w:rPr>
            </w:pPr>
            <w:r w:rsidRPr="00D65789">
              <w:rPr>
                <w:rFonts w:ascii="Times New Roman" w:hAnsi="Times New Roman" w:cs="Times New Roman"/>
                <w:b/>
                <w:sz w:val="24"/>
              </w:rPr>
              <w:t>Показник</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b/>
                <w:sz w:val="24"/>
                <w:lang w:eastAsia="en-US"/>
              </w:rPr>
            </w:pPr>
            <w:r w:rsidRPr="00D65789">
              <w:rPr>
                <w:rFonts w:ascii="Times New Roman" w:hAnsi="Times New Roman" w:cs="Times New Roman"/>
                <w:b/>
                <w:sz w:val="24"/>
              </w:rPr>
              <w:t>Одиниці виміру</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b/>
                <w:sz w:val="24"/>
                <w:lang w:eastAsia="en-US"/>
              </w:rPr>
            </w:pPr>
            <w:r w:rsidRPr="00D65789">
              <w:rPr>
                <w:rFonts w:ascii="Times New Roman" w:hAnsi="Times New Roman" w:cs="Times New Roman"/>
                <w:b/>
                <w:sz w:val="24"/>
              </w:rPr>
              <w:t xml:space="preserve">2015 рік </w:t>
            </w:r>
          </w:p>
          <w:p w:rsidR="00D65789" w:rsidRPr="00D65789" w:rsidRDefault="00D65789" w:rsidP="00D65789">
            <w:pPr>
              <w:spacing w:after="0" w:line="240" w:lineRule="auto"/>
              <w:jc w:val="center"/>
              <w:rPr>
                <w:rFonts w:ascii="Times New Roman" w:eastAsia="Calibri" w:hAnsi="Times New Roman" w:cs="Times New Roman"/>
                <w:b/>
                <w:sz w:val="24"/>
                <w:lang w:eastAsia="en-US"/>
              </w:rPr>
            </w:pPr>
            <w:r w:rsidRPr="00D65789">
              <w:rPr>
                <w:rFonts w:ascii="Times New Roman" w:eastAsia="Calibri" w:hAnsi="Times New Roman" w:cs="Times New Roman"/>
                <w:b/>
                <w:sz w:val="24"/>
                <w:lang w:eastAsia="en-US"/>
              </w:rPr>
              <w:t>факт</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b/>
                <w:sz w:val="24"/>
                <w:lang w:eastAsia="en-US"/>
              </w:rPr>
            </w:pPr>
            <w:r w:rsidRPr="00D65789">
              <w:rPr>
                <w:rFonts w:ascii="Times New Roman" w:hAnsi="Times New Roman" w:cs="Times New Roman"/>
                <w:b/>
                <w:sz w:val="24"/>
              </w:rPr>
              <w:t>2016 рік очікуване</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b/>
                <w:sz w:val="24"/>
                <w:lang w:eastAsia="en-US"/>
              </w:rPr>
            </w:pPr>
            <w:r w:rsidRPr="00D65789">
              <w:rPr>
                <w:rFonts w:ascii="Times New Roman" w:hAnsi="Times New Roman" w:cs="Times New Roman"/>
                <w:b/>
                <w:sz w:val="24"/>
              </w:rPr>
              <w:t xml:space="preserve">2016 рік </w:t>
            </w:r>
            <w:r w:rsidRPr="00D65789">
              <w:rPr>
                <w:rFonts w:ascii="Times New Roman" w:hAnsi="Times New Roman" w:cs="Times New Roman"/>
                <w:b/>
                <w:sz w:val="24"/>
              </w:rPr>
              <w:br/>
              <w:t xml:space="preserve">у % до </w:t>
            </w:r>
            <w:r w:rsidRPr="00D65789">
              <w:rPr>
                <w:rFonts w:ascii="Times New Roman" w:hAnsi="Times New Roman" w:cs="Times New Roman"/>
                <w:b/>
                <w:sz w:val="24"/>
              </w:rPr>
              <w:br/>
              <w:t>2015 року</w:t>
            </w:r>
          </w:p>
        </w:tc>
      </w:tr>
      <w:tr w:rsidR="00D65789" w:rsidRPr="00D65789" w:rsidTr="009A21E3">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Масові та універсальні бібліотеки </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ind w:left="-67" w:right="-154"/>
              <w:jc w:val="center"/>
              <w:rPr>
                <w:rFonts w:ascii="Times New Roman" w:eastAsia="Calibri" w:hAnsi="Times New Roman" w:cs="Times New Roman"/>
                <w:sz w:val="24"/>
                <w:lang w:eastAsia="en-US"/>
              </w:rPr>
            </w:pPr>
            <w:r w:rsidRPr="00D65789">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25 </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sz w:val="24"/>
              </w:rPr>
            </w:pPr>
            <w:r w:rsidRPr="00D65789">
              <w:rPr>
                <w:sz w:val="24"/>
              </w:rPr>
              <w:t xml:space="preserve"> 25</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100</w:t>
            </w:r>
          </w:p>
        </w:tc>
      </w:tr>
      <w:tr w:rsidR="00D65789" w:rsidRPr="00D65789" w:rsidTr="009A21E3">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Книжковий фонд</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млн.</w:t>
            </w:r>
          </w:p>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примірників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b/>
                <w:sz w:val="24"/>
              </w:rPr>
            </w:pPr>
            <w:r w:rsidRPr="00D65789">
              <w:t xml:space="preserve">0,297882 </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b/>
                <w:sz w:val="24"/>
              </w:rPr>
            </w:pPr>
            <w:r w:rsidRPr="00D65789">
              <w:t>0,295882</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lang w:val="en-US"/>
              </w:rPr>
              <w:t>99</w:t>
            </w:r>
            <w:r w:rsidRPr="00D65789">
              <w:rPr>
                <w:sz w:val="24"/>
              </w:rPr>
              <w:t>,3</w:t>
            </w:r>
          </w:p>
        </w:tc>
      </w:tr>
      <w:tr w:rsidR="00D65789" w:rsidRPr="00D65789" w:rsidTr="009A21E3">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Кількість читачів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тис. осіб</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16,0</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sz w:val="24"/>
              </w:rPr>
            </w:pPr>
            <w:r w:rsidRPr="00D65789">
              <w:rPr>
                <w:sz w:val="24"/>
              </w:rPr>
              <w:t>16,0</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100,0</w:t>
            </w:r>
          </w:p>
        </w:tc>
      </w:tr>
      <w:tr w:rsidR="00D65789" w:rsidRPr="00D65789" w:rsidTr="009A21E3">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Заклади клубного типу</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34</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sz w:val="24"/>
              </w:rPr>
            </w:pPr>
            <w:r w:rsidRPr="00D65789">
              <w:rPr>
                <w:sz w:val="24"/>
              </w:rPr>
              <w:t xml:space="preserve"> 34</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100 </w:t>
            </w:r>
          </w:p>
        </w:tc>
      </w:tr>
      <w:tr w:rsidR="00D65789" w:rsidRPr="00D65789" w:rsidTr="009A21E3">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Кіноустановки з платним показом</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sz w:val="24"/>
              </w:rPr>
            </w:pPr>
            <w:r w:rsidRPr="00D65789">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w:t>
            </w:r>
          </w:p>
        </w:tc>
      </w:tr>
      <w:tr w:rsidR="00D65789" w:rsidRPr="00D65789" w:rsidTr="009A21E3">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 xml:space="preserve">Відвідування населенням кіносеансів з платним </w:t>
            </w:r>
            <w:r w:rsidRPr="00D65789">
              <w:rPr>
                <w:rFonts w:ascii="Times New Roman" w:hAnsi="Times New Roman" w:cs="Times New Roman"/>
                <w:sz w:val="24"/>
              </w:rPr>
              <w:br/>
              <w:t>показом</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 xml:space="preserve">відвідувань за рік на </w:t>
            </w:r>
            <w:r w:rsidRPr="00D65789">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sz w:val="24"/>
              </w:rPr>
            </w:pPr>
            <w:r w:rsidRPr="00D65789">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w:t>
            </w:r>
          </w:p>
        </w:tc>
      </w:tr>
      <w:tr w:rsidR="00D65789" w:rsidRPr="00D65789" w:rsidTr="009A21E3">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Заклади музейного типу (музеї, заповідники)</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sz w:val="24"/>
              </w:rPr>
            </w:pPr>
            <w:r w:rsidRPr="00D65789">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w:t>
            </w:r>
          </w:p>
        </w:tc>
      </w:tr>
      <w:tr w:rsidR="00D65789" w:rsidRPr="00D65789" w:rsidTr="009A21E3">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Відвідування музеїв населенням</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 xml:space="preserve">відвідувань за рік на </w:t>
            </w:r>
            <w:r w:rsidRPr="00D65789">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sz w:val="24"/>
              </w:rPr>
            </w:pPr>
            <w:r w:rsidRPr="00D65789">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w:t>
            </w:r>
          </w:p>
        </w:tc>
      </w:tr>
      <w:tr w:rsidR="00D65789" w:rsidRPr="00D65789" w:rsidTr="009A21E3">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pacing w:val="-2"/>
                <w:sz w:val="24"/>
              </w:rPr>
              <w:t>Відвідування театрів насе</w:t>
            </w:r>
            <w:r w:rsidRPr="00D65789">
              <w:rPr>
                <w:rFonts w:ascii="Times New Roman" w:hAnsi="Times New Roman" w:cs="Times New Roman"/>
                <w:sz w:val="24"/>
              </w:rPr>
              <w:t>ленням</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 xml:space="preserve">відвідувань за рік на </w:t>
            </w:r>
            <w:r w:rsidRPr="00D65789">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sz w:val="24"/>
              </w:rPr>
            </w:pPr>
            <w:r w:rsidRPr="00D65789">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 </w:t>
            </w:r>
          </w:p>
        </w:tc>
      </w:tr>
      <w:tr w:rsidR="00D65789" w:rsidRPr="00D65789" w:rsidTr="009A21E3">
        <w:trPr>
          <w:cantSplit/>
          <w:trHeight w:val="1361"/>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Школи естетичного виховання, (дитячі музичні школи, мистецтв, художні, хореографічні):</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2 </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sz w:val="24"/>
              </w:rPr>
            </w:pPr>
            <w:r w:rsidRPr="00D65789">
              <w:rPr>
                <w:sz w:val="24"/>
              </w:rPr>
              <w:t xml:space="preserve">2 </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100 </w:t>
            </w:r>
          </w:p>
        </w:tc>
      </w:tr>
      <w:tr w:rsidR="00D65789" w:rsidRPr="00D65789" w:rsidTr="009A21E3">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rPr>
                <w:rFonts w:ascii="Times New Roman" w:eastAsia="Calibri" w:hAnsi="Times New Roman" w:cs="Times New Roman"/>
                <w:sz w:val="24"/>
                <w:lang w:eastAsia="en-US"/>
              </w:rPr>
            </w:pPr>
            <w:r w:rsidRPr="00D65789">
              <w:rPr>
                <w:rFonts w:ascii="Times New Roman" w:hAnsi="Times New Roman" w:cs="Times New Roman"/>
                <w:sz w:val="24"/>
              </w:rPr>
              <w:t>у них учнів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spacing w:after="0" w:line="240" w:lineRule="auto"/>
              <w:jc w:val="center"/>
              <w:rPr>
                <w:rFonts w:ascii="Times New Roman" w:eastAsia="Calibri" w:hAnsi="Times New Roman" w:cs="Times New Roman"/>
                <w:sz w:val="24"/>
                <w:lang w:eastAsia="en-US"/>
              </w:rPr>
            </w:pPr>
            <w:r w:rsidRPr="00D65789">
              <w:rPr>
                <w:rFonts w:ascii="Times New Roman" w:hAnsi="Times New Roman" w:cs="Times New Roman"/>
                <w:sz w:val="24"/>
              </w:rPr>
              <w:t>тис. осіб</w:t>
            </w:r>
          </w:p>
        </w:tc>
        <w:tc>
          <w:tcPr>
            <w:tcW w:w="86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270 </w:t>
            </w:r>
          </w:p>
        </w:tc>
        <w:tc>
          <w:tcPr>
            <w:tcW w:w="731"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jc w:val="center"/>
              <w:rPr>
                <w:sz w:val="24"/>
              </w:rPr>
            </w:pPr>
            <w:r w:rsidRPr="00D65789">
              <w:rPr>
                <w:sz w:val="24"/>
              </w:rPr>
              <w:t xml:space="preserve">270 </w:t>
            </w:r>
          </w:p>
        </w:tc>
        <w:tc>
          <w:tcPr>
            <w:tcW w:w="833" w:type="pct"/>
            <w:tcBorders>
              <w:top w:val="single" w:sz="4" w:space="0" w:color="auto"/>
              <w:left w:val="single" w:sz="4" w:space="0" w:color="auto"/>
              <w:bottom w:val="single" w:sz="4" w:space="0" w:color="auto"/>
              <w:right w:val="single" w:sz="4" w:space="0" w:color="auto"/>
            </w:tcBorders>
            <w:vAlign w:val="center"/>
            <w:hideMark/>
          </w:tcPr>
          <w:p w:rsidR="00D65789" w:rsidRPr="00D65789" w:rsidRDefault="00D65789" w:rsidP="00D65789">
            <w:pPr>
              <w:pStyle w:val="21"/>
              <w:spacing w:after="0" w:line="240" w:lineRule="auto"/>
              <w:ind w:left="-108" w:firstLine="6"/>
              <w:jc w:val="center"/>
              <w:rPr>
                <w:sz w:val="24"/>
              </w:rPr>
            </w:pPr>
            <w:r w:rsidRPr="00D65789">
              <w:rPr>
                <w:sz w:val="24"/>
              </w:rPr>
              <w:t xml:space="preserve">100 </w:t>
            </w:r>
          </w:p>
        </w:tc>
      </w:tr>
    </w:tbl>
    <w:p w:rsidR="00D65789" w:rsidRPr="00D65789" w:rsidRDefault="00D65789" w:rsidP="00D65789">
      <w:pPr>
        <w:spacing w:after="0" w:line="240" w:lineRule="auto"/>
        <w:rPr>
          <w:rFonts w:ascii="Times New Roman" w:hAnsi="Times New Roman" w:cs="Times New Roman"/>
          <w:sz w:val="24"/>
        </w:rPr>
        <w:sectPr w:rsidR="00D65789" w:rsidRPr="00D65789">
          <w:pgSz w:w="11906" w:h="16838"/>
          <w:pgMar w:top="1134" w:right="357" w:bottom="1134" w:left="720" w:header="709" w:footer="709" w:gutter="0"/>
          <w:cols w:space="720"/>
        </w:sectPr>
      </w:pPr>
    </w:p>
    <w:p w:rsidR="00D65789" w:rsidRPr="0069213C" w:rsidRDefault="00D65789" w:rsidP="00D65789">
      <w:pPr>
        <w:pStyle w:val="aff1"/>
        <w:outlineLvl w:val="0"/>
        <w:rPr>
          <w:sz w:val="24"/>
          <w:szCs w:val="24"/>
        </w:rPr>
      </w:pPr>
      <w:r w:rsidRPr="0069213C">
        <w:rPr>
          <w:sz w:val="24"/>
          <w:szCs w:val="24"/>
        </w:rPr>
        <w:lastRenderedPageBreak/>
        <w:t>Основні показники розвитку фізичної культури і спорту</w:t>
      </w:r>
    </w:p>
    <w:p w:rsidR="00D65789" w:rsidRPr="0069213C" w:rsidRDefault="00D65789" w:rsidP="00D65789">
      <w:pPr>
        <w:pStyle w:val="aff1"/>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44"/>
        <w:gridCol w:w="2024"/>
        <w:gridCol w:w="1594"/>
        <w:gridCol w:w="1592"/>
      </w:tblGrid>
      <w:tr w:rsidR="00D65789" w:rsidRPr="00D65789" w:rsidTr="009A21E3">
        <w:trPr>
          <w:cantSplit/>
          <w:trHeight w:val="1324"/>
        </w:trPr>
        <w:tc>
          <w:tcPr>
            <w:tcW w:w="2356" w:type="pct"/>
            <w:vAlign w:val="center"/>
          </w:tcPr>
          <w:p w:rsidR="00D65789" w:rsidRPr="00D65789" w:rsidRDefault="00D65789" w:rsidP="00D65789">
            <w:pPr>
              <w:pStyle w:val="af2"/>
              <w:jc w:val="center"/>
              <w:rPr>
                <w:sz w:val="24"/>
                <w:szCs w:val="24"/>
              </w:rPr>
            </w:pPr>
            <w:r w:rsidRPr="00D65789">
              <w:rPr>
                <w:sz w:val="24"/>
                <w:szCs w:val="24"/>
              </w:rPr>
              <w:t>Показник</w:t>
            </w:r>
          </w:p>
        </w:tc>
        <w:tc>
          <w:tcPr>
            <w:tcW w:w="1027" w:type="pct"/>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2015 рік, </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факт</w:t>
            </w:r>
          </w:p>
        </w:tc>
        <w:tc>
          <w:tcPr>
            <w:tcW w:w="809" w:type="pct"/>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2016 рік, очікуване</w:t>
            </w:r>
          </w:p>
        </w:tc>
        <w:tc>
          <w:tcPr>
            <w:tcW w:w="808" w:type="pct"/>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2017 рік</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прогноз</w:t>
            </w:r>
          </w:p>
        </w:tc>
      </w:tr>
      <w:tr w:rsidR="00D65789" w:rsidRPr="00D65789" w:rsidTr="009A21E3">
        <w:trPr>
          <w:trHeight w:hRule="exact" w:val="1134"/>
        </w:trPr>
        <w:tc>
          <w:tcPr>
            <w:tcW w:w="2356"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 xml:space="preserve">Кількість населення, охопленого </w:t>
            </w:r>
            <w:r w:rsidRPr="00D65789">
              <w:rPr>
                <w:rFonts w:ascii="Times New Roman" w:hAnsi="Times New Roman" w:cs="Times New Roman"/>
                <w:sz w:val="24"/>
              </w:rPr>
              <w:br/>
              <w:t>фізичною культурою і спортом, всього, тис. осіб</w:t>
            </w:r>
          </w:p>
        </w:tc>
        <w:tc>
          <w:tcPr>
            <w:tcW w:w="1027" w:type="pct"/>
            <w:vAlign w:val="center"/>
          </w:tcPr>
          <w:p w:rsidR="00D65789" w:rsidRPr="00D65789" w:rsidRDefault="00D65789" w:rsidP="00D65789">
            <w:pPr>
              <w:pStyle w:val="a3"/>
              <w:widowControl w:val="0"/>
              <w:tabs>
                <w:tab w:val="left" w:pos="-3402"/>
              </w:tabs>
              <w:ind w:right="-6"/>
              <w:jc w:val="center"/>
              <w:rPr>
                <w:rFonts w:ascii="Times New Roman" w:hAnsi="Times New Roman"/>
                <w:color w:val="auto"/>
                <w:sz w:val="24"/>
                <w:szCs w:val="25"/>
              </w:rPr>
            </w:pPr>
            <w:r w:rsidRPr="00D65789">
              <w:rPr>
                <w:rFonts w:ascii="Times New Roman" w:hAnsi="Times New Roman"/>
                <w:color w:val="auto"/>
                <w:sz w:val="24"/>
                <w:szCs w:val="25"/>
              </w:rPr>
              <w:t>4.6</w:t>
            </w:r>
          </w:p>
        </w:tc>
        <w:tc>
          <w:tcPr>
            <w:tcW w:w="809" w:type="pct"/>
            <w:vAlign w:val="center"/>
          </w:tcPr>
          <w:p w:rsidR="00D65789" w:rsidRPr="00D65789" w:rsidRDefault="00D65789" w:rsidP="00D65789">
            <w:pPr>
              <w:pStyle w:val="a3"/>
              <w:widowControl w:val="0"/>
              <w:tabs>
                <w:tab w:val="left" w:pos="-3402"/>
              </w:tabs>
              <w:ind w:right="-6"/>
              <w:jc w:val="center"/>
              <w:rPr>
                <w:rFonts w:ascii="Times New Roman" w:hAnsi="Times New Roman"/>
                <w:color w:val="auto"/>
                <w:sz w:val="24"/>
                <w:szCs w:val="25"/>
              </w:rPr>
            </w:pPr>
            <w:r w:rsidRPr="00D65789">
              <w:rPr>
                <w:rFonts w:ascii="Times New Roman" w:hAnsi="Times New Roman"/>
                <w:color w:val="auto"/>
                <w:sz w:val="24"/>
                <w:szCs w:val="25"/>
              </w:rPr>
              <w:t>5.0</w:t>
            </w:r>
          </w:p>
        </w:tc>
        <w:tc>
          <w:tcPr>
            <w:tcW w:w="808" w:type="pct"/>
            <w:vAlign w:val="center"/>
          </w:tcPr>
          <w:p w:rsidR="00D65789" w:rsidRPr="00D65789" w:rsidRDefault="00D65789" w:rsidP="00D65789">
            <w:pPr>
              <w:pStyle w:val="a3"/>
              <w:widowControl w:val="0"/>
              <w:tabs>
                <w:tab w:val="left" w:pos="-3402"/>
              </w:tabs>
              <w:ind w:right="-6"/>
              <w:jc w:val="center"/>
              <w:rPr>
                <w:rFonts w:ascii="Times New Roman" w:hAnsi="Times New Roman"/>
                <w:color w:val="auto"/>
                <w:sz w:val="24"/>
                <w:szCs w:val="25"/>
              </w:rPr>
            </w:pPr>
            <w:r w:rsidRPr="00D65789">
              <w:rPr>
                <w:rFonts w:ascii="Times New Roman" w:hAnsi="Times New Roman"/>
                <w:color w:val="auto"/>
                <w:sz w:val="24"/>
                <w:szCs w:val="25"/>
              </w:rPr>
              <w:t>5,1</w:t>
            </w:r>
          </w:p>
        </w:tc>
      </w:tr>
      <w:tr w:rsidR="00D65789" w:rsidRPr="00D65789" w:rsidTr="009A21E3">
        <w:trPr>
          <w:trHeight w:hRule="exact" w:val="1134"/>
        </w:trPr>
        <w:tc>
          <w:tcPr>
            <w:tcW w:w="2356"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Кількість фахівців фізичного виховання, що працюють за спеціальністю, тис. осіб</w:t>
            </w:r>
          </w:p>
        </w:tc>
        <w:tc>
          <w:tcPr>
            <w:tcW w:w="1027" w:type="pct"/>
            <w:vAlign w:val="center"/>
          </w:tcPr>
          <w:p w:rsidR="00D65789" w:rsidRPr="00D65789" w:rsidRDefault="00D65789" w:rsidP="00D65789">
            <w:pPr>
              <w:pStyle w:val="a3"/>
              <w:widowControl w:val="0"/>
              <w:tabs>
                <w:tab w:val="left" w:pos="-3402"/>
              </w:tabs>
              <w:ind w:right="-6"/>
              <w:jc w:val="center"/>
              <w:rPr>
                <w:rFonts w:ascii="Times New Roman" w:hAnsi="Times New Roman"/>
                <w:color w:val="auto"/>
                <w:sz w:val="24"/>
                <w:szCs w:val="25"/>
              </w:rPr>
            </w:pPr>
            <w:r w:rsidRPr="00D65789">
              <w:rPr>
                <w:rFonts w:ascii="Times New Roman" w:hAnsi="Times New Roman"/>
                <w:color w:val="auto"/>
                <w:sz w:val="24"/>
                <w:szCs w:val="25"/>
              </w:rPr>
              <w:t>0.037</w:t>
            </w:r>
          </w:p>
        </w:tc>
        <w:tc>
          <w:tcPr>
            <w:tcW w:w="809" w:type="pct"/>
            <w:vAlign w:val="center"/>
          </w:tcPr>
          <w:p w:rsidR="00D65789" w:rsidRPr="00D65789" w:rsidRDefault="00D65789" w:rsidP="00D65789">
            <w:pPr>
              <w:pStyle w:val="a3"/>
              <w:widowControl w:val="0"/>
              <w:tabs>
                <w:tab w:val="left" w:pos="-3402"/>
              </w:tabs>
              <w:ind w:right="-6"/>
              <w:jc w:val="center"/>
              <w:rPr>
                <w:rFonts w:ascii="Times New Roman" w:hAnsi="Times New Roman"/>
                <w:color w:val="auto"/>
                <w:sz w:val="24"/>
                <w:szCs w:val="25"/>
              </w:rPr>
            </w:pPr>
            <w:r w:rsidRPr="00D65789">
              <w:rPr>
                <w:rFonts w:ascii="Times New Roman" w:hAnsi="Times New Roman"/>
                <w:color w:val="auto"/>
                <w:sz w:val="24"/>
                <w:szCs w:val="25"/>
              </w:rPr>
              <w:t>0,4</w:t>
            </w:r>
          </w:p>
        </w:tc>
        <w:tc>
          <w:tcPr>
            <w:tcW w:w="808" w:type="pct"/>
            <w:vAlign w:val="center"/>
          </w:tcPr>
          <w:p w:rsidR="00D65789" w:rsidRPr="00D65789" w:rsidRDefault="00D65789" w:rsidP="00D65789">
            <w:pPr>
              <w:pStyle w:val="a3"/>
              <w:widowControl w:val="0"/>
              <w:tabs>
                <w:tab w:val="left" w:pos="-3402"/>
              </w:tabs>
              <w:ind w:right="-6"/>
              <w:jc w:val="center"/>
              <w:rPr>
                <w:rFonts w:ascii="Times New Roman" w:hAnsi="Times New Roman"/>
                <w:color w:val="auto"/>
                <w:sz w:val="24"/>
                <w:szCs w:val="25"/>
              </w:rPr>
            </w:pPr>
            <w:r w:rsidRPr="00D65789">
              <w:rPr>
                <w:rFonts w:ascii="Times New Roman" w:hAnsi="Times New Roman"/>
                <w:color w:val="auto"/>
                <w:sz w:val="24"/>
                <w:szCs w:val="25"/>
              </w:rPr>
              <w:t>0,46</w:t>
            </w:r>
          </w:p>
        </w:tc>
      </w:tr>
      <w:tr w:rsidR="00D65789" w:rsidRPr="00D65789" w:rsidTr="009A21E3">
        <w:trPr>
          <w:trHeight w:hRule="exact" w:val="1134"/>
        </w:trPr>
        <w:tc>
          <w:tcPr>
            <w:tcW w:w="2356"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Стадіони, одиниць</w:t>
            </w:r>
          </w:p>
        </w:tc>
        <w:tc>
          <w:tcPr>
            <w:tcW w:w="1027"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809"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80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r>
      <w:tr w:rsidR="00D65789" w:rsidRPr="00D65789" w:rsidTr="009A21E3">
        <w:trPr>
          <w:trHeight w:hRule="exact" w:val="1134"/>
        </w:trPr>
        <w:tc>
          <w:tcPr>
            <w:tcW w:w="2356"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Спортзали, одиниць</w:t>
            </w:r>
          </w:p>
        </w:tc>
        <w:tc>
          <w:tcPr>
            <w:tcW w:w="1027"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w:t>
            </w:r>
          </w:p>
        </w:tc>
        <w:tc>
          <w:tcPr>
            <w:tcW w:w="809"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w:t>
            </w:r>
          </w:p>
        </w:tc>
        <w:tc>
          <w:tcPr>
            <w:tcW w:w="80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w:t>
            </w:r>
          </w:p>
        </w:tc>
      </w:tr>
      <w:tr w:rsidR="00D65789" w:rsidRPr="00D65789" w:rsidTr="009A21E3">
        <w:trPr>
          <w:trHeight w:hRule="exact" w:val="1134"/>
        </w:trPr>
        <w:tc>
          <w:tcPr>
            <w:tcW w:w="2356"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Спортивні майданчики, одиниць</w:t>
            </w:r>
          </w:p>
        </w:tc>
        <w:tc>
          <w:tcPr>
            <w:tcW w:w="1027"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31</w:t>
            </w:r>
          </w:p>
        </w:tc>
        <w:tc>
          <w:tcPr>
            <w:tcW w:w="809"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31</w:t>
            </w:r>
          </w:p>
        </w:tc>
        <w:tc>
          <w:tcPr>
            <w:tcW w:w="80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32</w:t>
            </w:r>
          </w:p>
        </w:tc>
      </w:tr>
      <w:tr w:rsidR="00D65789" w:rsidRPr="00D65789" w:rsidTr="009A21E3">
        <w:trPr>
          <w:trHeight w:hRule="exact" w:val="1134"/>
        </w:trPr>
        <w:tc>
          <w:tcPr>
            <w:tcW w:w="2356" w:type="pct"/>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Кількість дитячо-юнацьких спортивних шкіл та СДЮШОР, одиниць</w:t>
            </w:r>
          </w:p>
        </w:tc>
        <w:tc>
          <w:tcPr>
            <w:tcW w:w="1027"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809"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c>
          <w:tcPr>
            <w:tcW w:w="808"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w:t>
            </w:r>
          </w:p>
        </w:tc>
      </w:tr>
    </w:tbl>
    <w:p w:rsidR="00D65789" w:rsidRPr="00D65789" w:rsidRDefault="00D65789" w:rsidP="00D65789">
      <w:pPr>
        <w:spacing w:after="0" w:line="240" w:lineRule="auto"/>
        <w:jc w:val="center"/>
        <w:rPr>
          <w:rFonts w:ascii="Times New Roman" w:hAnsi="Times New Roman" w:cs="Times New Roman"/>
          <w:b/>
          <w:sz w:val="24"/>
        </w:rPr>
      </w:pPr>
    </w:p>
    <w:p w:rsidR="00D65789" w:rsidRPr="00D65789" w:rsidRDefault="00D65789" w:rsidP="00D65789">
      <w:pPr>
        <w:spacing w:after="0" w:line="240" w:lineRule="auto"/>
        <w:rPr>
          <w:rFonts w:ascii="Times New Roman" w:hAnsi="Times New Roman" w:cs="Times New Roman"/>
          <w:sz w:val="24"/>
        </w:rPr>
      </w:pPr>
    </w:p>
    <w:p w:rsidR="00D65789" w:rsidRPr="00D65789" w:rsidRDefault="00D65789" w:rsidP="00D65789">
      <w:pPr>
        <w:spacing w:after="0" w:line="240" w:lineRule="auto"/>
        <w:rPr>
          <w:rFonts w:ascii="Times New Roman" w:hAnsi="Times New Roman" w:cs="Times New Roman"/>
          <w:sz w:val="24"/>
        </w:rPr>
      </w:pPr>
    </w:p>
    <w:p w:rsidR="00D65789" w:rsidRPr="00D65789" w:rsidRDefault="00D65789" w:rsidP="00D65789">
      <w:pPr>
        <w:spacing w:after="0" w:line="240" w:lineRule="auto"/>
        <w:rPr>
          <w:rFonts w:ascii="Times New Roman" w:hAnsi="Times New Roman" w:cs="Times New Roman"/>
          <w:sz w:val="24"/>
        </w:rPr>
      </w:pPr>
    </w:p>
    <w:p w:rsidR="00D65789" w:rsidRPr="00D65789" w:rsidRDefault="00D65789" w:rsidP="00D65789">
      <w:pPr>
        <w:spacing w:after="0" w:line="240" w:lineRule="auto"/>
        <w:rPr>
          <w:rFonts w:ascii="Times New Roman" w:hAnsi="Times New Roman" w:cs="Times New Roman"/>
          <w:b/>
          <w:sz w:val="24"/>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rPr>
          <w:rFonts w:ascii="Times New Roman" w:hAnsi="Times New Roman" w:cs="Times New Roman"/>
          <w:sz w:val="28"/>
          <w:szCs w:val="28"/>
        </w:rPr>
      </w:pP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lastRenderedPageBreak/>
        <w:t xml:space="preserve">Основні показники розвитку Недригайлівського району </w:t>
      </w:r>
    </w:p>
    <w:p w:rsidR="00D65789" w:rsidRPr="00D65789" w:rsidRDefault="00D65789" w:rsidP="00D65789">
      <w:pPr>
        <w:spacing w:after="0" w:line="240" w:lineRule="auto"/>
        <w:jc w:val="center"/>
        <w:rPr>
          <w:rFonts w:ascii="Times New Roman" w:hAnsi="Times New Roman" w:cs="Times New Roman"/>
          <w:b/>
          <w:sz w:val="24"/>
        </w:rPr>
      </w:pP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sz w:val="24"/>
        </w:rPr>
        <w:t xml:space="preserve">            </w:t>
      </w:r>
      <w:r w:rsidRPr="00D65789">
        <w:rPr>
          <w:rFonts w:ascii="Times New Roman" w:hAnsi="Times New Roman" w:cs="Times New Roman"/>
          <w:b/>
          <w:bCs/>
          <w:sz w:val="24"/>
        </w:rPr>
        <w:t xml:space="preserve">Індекс обсягу сільськогосподарського виробництва </w:t>
      </w:r>
      <w:r w:rsidRPr="00D65789">
        <w:rPr>
          <w:rFonts w:ascii="Times New Roman" w:hAnsi="Times New Roman" w:cs="Times New Roman"/>
          <w:b/>
          <w:bCs/>
          <w:sz w:val="24"/>
        </w:rPr>
        <w:br/>
        <w:t>у сільськогосподарських підприємствах області</w:t>
      </w:r>
    </w:p>
    <w:p w:rsidR="00D65789" w:rsidRPr="00D65789" w:rsidRDefault="00D65789" w:rsidP="00D65789">
      <w:pPr>
        <w:pStyle w:val="a3"/>
        <w:jc w:val="right"/>
        <w:rPr>
          <w:rFonts w:ascii="Times New Roman" w:hAnsi="Times New Roman"/>
          <w:sz w:val="24"/>
          <w:szCs w:val="24"/>
        </w:rPr>
      </w:pPr>
    </w:p>
    <w:p w:rsidR="00D65789" w:rsidRPr="00D65789" w:rsidRDefault="00D65789" w:rsidP="00D65789">
      <w:pPr>
        <w:pStyle w:val="a3"/>
        <w:jc w:val="right"/>
        <w:rPr>
          <w:rFonts w:ascii="Times New Roman" w:hAnsi="Times New Roman"/>
          <w:sz w:val="24"/>
          <w:szCs w:val="24"/>
        </w:rPr>
      </w:pPr>
      <w:r w:rsidRPr="00D65789">
        <w:rPr>
          <w:rFonts w:ascii="Times New Roman" w:hAnsi="Times New Roman"/>
          <w:sz w:val="24"/>
          <w:szCs w:val="24"/>
        </w:rPr>
        <w:t>у % до попереднього року</w:t>
      </w:r>
    </w:p>
    <w:tbl>
      <w:tblPr>
        <w:tblW w:w="5000" w:type="pct"/>
        <w:tblLook w:val="0000"/>
      </w:tblPr>
      <w:tblGrid>
        <w:gridCol w:w="3512"/>
        <w:gridCol w:w="2125"/>
        <w:gridCol w:w="2126"/>
        <w:gridCol w:w="2091"/>
      </w:tblGrid>
      <w:tr w:rsidR="00D65789" w:rsidRPr="00D65789" w:rsidTr="009A21E3">
        <w:trPr>
          <w:trHeight w:val="537"/>
        </w:trPr>
        <w:tc>
          <w:tcPr>
            <w:tcW w:w="17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Місто, район</w:t>
            </w:r>
          </w:p>
        </w:tc>
        <w:tc>
          <w:tcPr>
            <w:tcW w:w="107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2015 рік</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факт</w:t>
            </w:r>
          </w:p>
        </w:tc>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2016рік </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очікув</w:t>
            </w:r>
          </w:p>
        </w:tc>
        <w:tc>
          <w:tcPr>
            <w:tcW w:w="10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2017рік </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прогноз</w:t>
            </w:r>
          </w:p>
        </w:tc>
      </w:tr>
      <w:tr w:rsidR="00D65789" w:rsidRPr="00D65789" w:rsidTr="009A21E3">
        <w:trPr>
          <w:trHeight w:val="565"/>
        </w:trPr>
        <w:tc>
          <w:tcPr>
            <w:tcW w:w="1782"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1078"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1061"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r>
      <w:tr w:rsidR="00D65789" w:rsidRPr="00D65789" w:rsidTr="009A21E3">
        <w:trPr>
          <w:trHeight w:val="565"/>
        </w:trPr>
        <w:tc>
          <w:tcPr>
            <w:tcW w:w="1782"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1078"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1061"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r>
      <w:tr w:rsidR="00D65789" w:rsidRPr="00D65789" w:rsidTr="009A21E3">
        <w:trPr>
          <w:trHeight w:val="397"/>
        </w:trPr>
        <w:tc>
          <w:tcPr>
            <w:tcW w:w="1782" w:type="pct"/>
            <w:tcBorders>
              <w:top w:val="nil"/>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Недригайлівський</w:t>
            </w:r>
          </w:p>
        </w:tc>
        <w:tc>
          <w:tcPr>
            <w:tcW w:w="1078"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107,8</w:t>
            </w:r>
          </w:p>
        </w:tc>
        <w:tc>
          <w:tcPr>
            <w:tcW w:w="1079"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97,4</w:t>
            </w:r>
          </w:p>
        </w:tc>
        <w:tc>
          <w:tcPr>
            <w:tcW w:w="1061"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103,3</w:t>
            </w:r>
          </w:p>
        </w:tc>
      </w:tr>
    </w:tbl>
    <w:p w:rsidR="00D65789" w:rsidRPr="00D65789" w:rsidRDefault="00D65789" w:rsidP="00D65789">
      <w:pPr>
        <w:pStyle w:val="a3"/>
        <w:jc w:val="center"/>
        <w:outlineLvl w:val="1"/>
        <w:rPr>
          <w:rFonts w:ascii="Times New Roman" w:hAnsi="Times New Roman"/>
          <w:b/>
          <w:bCs/>
          <w:sz w:val="24"/>
          <w:szCs w:val="24"/>
        </w:rPr>
      </w:pPr>
    </w:p>
    <w:p w:rsidR="00D65789" w:rsidRPr="00D65789" w:rsidRDefault="00D65789" w:rsidP="00D65789">
      <w:pPr>
        <w:pStyle w:val="a3"/>
        <w:jc w:val="center"/>
        <w:outlineLvl w:val="1"/>
        <w:rPr>
          <w:rFonts w:ascii="Times New Roman" w:hAnsi="Times New Roman"/>
          <w:b/>
          <w:bCs/>
          <w:sz w:val="24"/>
          <w:szCs w:val="24"/>
        </w:rPr>
      </w:pPr>
    </w:p>
    <w:p w:rsidR="00D65789" w:rsidRPr="00D65789" w:rsidRDefault="00D65789" w:rsidP="00D65789">
      <w:pPr>
        <w:pStyle w:val="a3"/>
        <w:jc w:val="center"/>
        <w:outlineLvl w:val="1"/>
        <w:rPr>
          <w:rFonts w:ascii="Times New Roman" w:hAnsi="Times New Roman"/>
          <w:b/>
          <w:sz w:val="24"/>
          <w:szCs w:val="24"/>
        </w:rPr>
      </w:pPr>
      <w:r w:rsidRPr="00D65789">
        <w:rPr>
          <w:rFonts w:ascii="Times New Roman" w:hAnsi="Times New Roman"/>
          <w:b/>
          <w:bCs/>
          <w:sz w:val="24"/>
          <w:szCs w:val="24"/>
        </w:rPr>
        <w:t xml:space="preserve">Виробництво валової продукції сільського господарства по сільськогосподарських підприємствах </w:t>
      </w:r>
      <w:r w:rsidRPr="00D65789">
        <w:rPr>
          <w:rFonts w:ascii="Times New Roman" w:hAnsi="Times New Roman"/>
          <w:b/>
          <w:sz w:val="24"/>
          <w:szCs w:val="24"/>
        </w:rPr>
        <w:t>(у порівняних цінах 2010 року)</w:t>
      </w:r>
    </w:p>
    <w:p w:rsidR="00D65789" w:rsidRPr="00D65789" w:rsidRDefault="00D65789" w:rsidP="00D65789">
      <w:pPr>
        <w:pStyle w:val="a3"/>
        <w:jc w:val="center"/>
        <w:outlineLvl w:val="1"/>
        <w:rPr>
          <w:rFonts w:ascii="Times New Roman" w:hAnsi="Times New Roman"/>
          <w:b/>
          <w:sz w:val="24"/>
          <w:szCs w:val="24"/>
        </w:rPr>
      </w:pPr>
    </w:p>
    <w:p w:rsidR="00D65789" w:rsidRPr="00D65789" w:rsidRDefault="00D65789" w:rsidP="00D65789">
      <w:pPr>
        <w:pStyle w:val="a3"/>
        <w:jc w:val="right"/>
        <w:outlineLvl w:val="1"/>
        <w:rPr>
          <w:rFonts w:ascii="Times New Roman" w:hAnsi="Times New Roman"/>
          <w:sz w:val="24"/>
          <w:szCs w:val="24"/>
        </w:rPr>
      </w:pPr>
      <w:r w:rsidRPr="00D65789">
        <w:rPr>
          <w:rFonts w:ascii="Times New Roman" w:hAnsi="Times New Roman"/>
          <w:sz w:val="24"/>
          <w:szCs w:val="24"/>
        </w:rPr>
        <w:t>млн. гривень</w:t>
      </w:r>
    </w:p>
    <w:p w:rsidR="00D65789" w:rsidRPr="00D65789" w:rsidRDefault="00D65789" w:rsidP="00D65789">
      <w:pPr>
        <w:pStyle w:val="a3"/>
        <w:jc w:val="center"/>
        <w:rPr>
          <w:rFonts w:ascii="Times New Roman" w:hAnsi="Times New Roman"/>
          <w:b/>
          <w:sz w:val="24"/>
          <w:szCs w:val="24"/>
        </w:rPr>
      </w:pPr>
    </w:p>
    <w:tbl>
      <w:tblPr>
        <w:tblW w:w="5000" w:type="pct"/>
        <w:tblLook w:val="0000"/>
      </w:tblPr>
      <w:tblGrid>
        <w:gridCol w:w="3523"/>
        <w:gridCol w:w="2266"/>
        <w:gridCol w:w="2126"/>
        <w:gridCol w:w="1939"/>
      </w:tblGrid>
      <w:tr w:rsidR="00D65789" w:rsidRPr="00D65789" w:rsidTr="009A21E3">
        <w:trPr>
          <w:trHeight w:val="537"/>
        </w:trPr>
        <w:tc>
          <w:tcPr>
            <w:tcW w:w="178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Місто, район</w:t>
            </w:r>
          </w:p>
        </w:tc>
        <w:tc>
          <w:tcPr>
            <w:tcW w:w="11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2015 рік </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факт</w:t>
            </w:r>
          </w:p>
        </w:tc>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2016 рік </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очікуване</w:t>
            </w:r>
          </w:p>
        </w:tc>
        <w:tc>
          <w:tcPr>
            <w:tcW w:w="9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2017рік </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прогноз</w:t>
            </w:r>
          </w:p>
        </w:tc>
      </w:tr>
      <w:tr w:rsidR="00D65789" w:rsidRPr="00D65789" w:rsidTr="009A21E3">
        <w:trPr>
          <w:trHeight w:val="565"/>
        </w:trPr>
        <w:tc>
          <w:tcPr>
            <w:tcW w:w="1787"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1150"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985"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r>
      <w:tr w:rsidR="00D65789" w:rsidRPr="00D65789" w:rsidTr="009A21E3">
        <w:trPr>
          <w:trHeight w:val="565"/>
        </w:trPr>
        <w:tc>
          <w:tcPr>
            <w:tcW w:w="1787"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1150"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c>
          <w:tcPr>
            <w:tcW w:w="985" w:type="pct"/>
            <w:vMerge/>
            <w:tcBorders>
              <w:top w:val="single" w:sz="4" w:space="0" w:color="auto"/>
              <w:left w:val="single" w:sz="4" w:space="0" w:color="auto"/>
              <w:bottom w:val="single" w:sz="4" w:space="0" w:color="auto"/>
              <w:right w:val="single" w:sz="4" w:space="0" w:color="auto"/>
            </w:tcBorders>
            <w:vAlign w:val="center"/>
          </w:tcPr>
          <w:p w:rsidR="00D65789" w:rsidRPr="00D65789" w:rsidRDefault="00D65789" w:rsidP="00D65789">
            <w:pPr>
              <w:spacing w:after="0" w:line="240" w:lineRule="auto"/>
              <w:rPr>
                <w:rFonts w:ascii="Times New Roman" w:hAnsi="Times New Roman" w:cs="Times New Roman"/>
                <w:sz w:val="24"/>
              </w:rPr>
            </w:pPr>
          </w:p>
        </w:tc>
      </w:tr>
      <w:tr w:rsidR="00D65789" w:rsidRPr="00D65789" w:rsidTr="009A21E3">
        <w:trPr>
          <w:trHeight w:val="397"/>
        </w:trPr>
        <w:tc>
          <w:tcPr>
            <w:tcW w:w="1787" w:type="pct"/>
            <w:tcBorders>
              <w:top w:val="nil"/>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rPr>
                <w:rFonts w:ascii="Times New Roman" w:hAnsi="Times New Roman" w:cs="Times New Roman"/>
                <w:bCs/>
                <w:sz w:val="24"/>
              </w:rPr>
            </w:pPr>
            <w:r w:rsidRPr="00D65789">
              <w:rPr>
                <w:rFonts w:ascii="Times New Roman" w:hAnsi="Times New Roman" w:cs="Times New Roman"/>
                <w:bCs/>
                <w:sz w:val="24"/>
              </w:rPr>
              <w:t>Недригайлівський</w:t>
            </w:r>
          </w:p>
        </w:tc>
        <w:tc>
          <w:tcPr>
            <w:tcW w:w="1150"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390,5</w:t>
            </w:r>
          </w:p>
        </w:tc>
        <w:tc>
          <w:tcPr>
            <w:tcW w:w="1079"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380,5</w:t>
            </w:r>
          </w:p>
        </w:tc>
        <w:tc>
          <w:tcPr>
            <w:tcW w:w="985"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392,9</w:t>
            </w:r>
          </w:p>
        </w:tc>
      </w:tr>
    </w:tbl>
    <w:p w:rsidR="00D65789" w:rsidRPr="00D65789" w:rsidRDefault="00D65789" w:rsidP="00D65789">
      <w:pPr>
        <w:widowControl w:val="0"/>
        <w:spacing w:after="0" w:line="240" w:lineRule="auto"/>
        <w:jc w:val="center"/>
        <w:rPr>
          <w:rFonts w:ascii="Times New Roman" w:hAnsi="Times New Roman" w:cs="Times New Roman"/>
          <w:b/>
          <w:sz w:val="24"/>
        </w:rPr>
      </w:pPr>
    </w:p>
    <w:p w:rsidR="00D65789" w:rsidRPr="00D65789" w:rsidRDefault="00D65789" w:rsidP="00D65789">
      <w:pPr>
        <w:widowControl w:val="0"/>
        <w:spacing w:after="0" w:line="240" w:lineRule="auto"/>
        <w:jc w:val="center"/>
        <w:rPr>
          <w:rFonts w:ascii="Times New Roman" w:hAnsi="Times New Roman" w:cs="Times New Roman"/>
          <w:b/>
          <w:sz w:val="24"/>
        </w:rPr>
      </w:pPr>
      <w:r w:rsidRPr="00D65789">
        <w:rPr>
          <w:rFonts w:ascii="Times New Roman" w:hAnsi="Times New Roman" w:cs="Times New Roman"/>
          <w:b/>
          <w:sz w:val="24"/>
        </w:rPr>
        <w:t>Прогнозні показники</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виробництва основних видів сільськогосподарської продукції </w:t>
      </w:r>
      <w:r w:rsidRPr="00D65789">
        <w:rPr>
          <w:rFonts w:ascii="Times New Roman" w:hAnsi="Times New Roman" w:cs="Times New Roman"/>
          <w:b/>
          <w:sz w:val="24"/>
        </w:rPr>
        <w:br/>
        <w:t>рослинництва по сільськогосподарських підприємствах у 2017 році</w:t>
      </w:r>
    </w:p>
    <w:p w:rsidR="00D65789" w:rsidRPr="00D65789" w:rsidRDefault="00D65789" w:rsidP="00D65789">
      <w:pPr>
        <w:spacing w:after="0" w:line="240" w:lineRule="auto"/>
        <w:jc w:val="right"/>
        <w:rPr>
          <w:rFonts w:ascii="Times New Roman" w:hAnsi="Times New Roman" w:cs="Times New Roman"/>
          <w:sz w:val="24"/>
        </w:rPr>
      </w:pPr>
    </w:p>
    <w:p w:rsidR="00D65789" w:rsidRPr="00D65789" w:rsidRDefault="00D65789" w:rsidP="00D65789">
      <w:pPr>
        <w:spacing w:after="0" w:line="240" w:lineRule="auto"/>
        <w:jc w:val="right"/>
        <w:rPr>
          <w:rFonts w:ascii="Times New Roman" w:hAnsi="Times New Roman" w:cs="Times New Roman"/>
          <w:sz w:val="24"/>
        </w:rPr>
      </w:pPr>
      <w:r w:rsidRPr="00D65789">
        <w:rPr>
          <w:rFonts w:ascii="Times New Roman" w:hAnsi="Times New Roman" w:cs="Times New Roman"/>
          <w:sz w:val="24"/>
        </w:rPr>
        <w:t>тис. тонн</w:t>
      </w:r>
    </w:p>
    <w:tbl>
      <w:tblPr>
        <w:tblW w:w="5000" w:type="pct"/>
        <w:tblLayout w:type="fixed"/>
        <w:tblLook w:val="04A0"/>
      </w:tblPr>
      <w:tblGrid>
        <w:gridCol w:w="2679"/>
        <w:gridCol w:w="1435"/>
        <w:gridCol w:w="1435"/>
        <w:gridCol w:w="1435"/>
        <w:gridCol w:w="1435"/>
        <w:gridCol w:w="1435"/>
      </w:tblGrid>
      <w:tr w:rsidR="00D65789" w:rsidRPr="00D65789" w:rsidTr="009A21E3">
        <w:trPr>
          <w:trHeight w:val="144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Місто, район</w:t>
            </w:r>
          </w:p>
        </w:tc>
        <w:tc>
          <w:tcPr>
            <w:tcW w:w="728" w:type="pct"/>
            <w:tcBorders>
              <w:top w:val="single" w:sz="4" w:space="0" w:color="auto"/>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Зернові культури</w:t>
            </w:r>
          </w:p>
        </w:tc>
        <w:tc>
          <w:tcPr>
            <w:tcW w:w="728" w:type="pct"/>
            <w:tcBorders>
              <w:top w:val="single" w:sz="4" w:space="0" w:color="auto"/>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Цукрові буряки</w:t>
            </w:r>
          </w:p>
        </w:tc>
        <w:tc>
          <w:tcPr>
            <w:tcW w:w="728" w:type="pct"/>
            <w:tcBorders>
              <w:top w:val="single" w:sz="4" w:space="0" w:color="auto"/>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Соняш-ник</w:t>
            </w:r>
          </w:p>
        </w:tc>
        <w:tc>
          <w:tcPr>
            <w:tcW w:w="728" w:type="pct"/>
            <w:tcBorders>
              <w:top w:val="single" w:sz="4" w:space="0" w:color="auto"/>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Картопля</w:t>
            </w:r>
          </w:p>
        </w:tc>
        <w:tc>
          <w:tcPr>
            <w:tcW w:w="728" w:type="pct"/>
            <w:tcBorders>
              <w:top w:val="single" w:sz="4" w:space="0" w:color="auto"/>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Овочі</w:t>
            </w:r>
          </w:p>
        </w:tc>
      </w:tr>
      <w:tr w:rsidR="00D65789" w:rsidRPr="00D65789" w:rsidTr="009A21E3">
        <w:trPr>
          <w:trHeight w:val="522"/>
        </w:trPr>
        <w:tc>
          <w:tcPr>
            <w:tcW w:w="1359"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Недригайлівський</w:t>
            </w:r>
          </w:p>
        </w:tc>
        <w:tc>
          <w:tcPr>
            <w:tcW w:w="728"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161,4</w:t>
            </w:r>
          </w:p>
        </w:tc>
        <w:tc>
          <w:tcPr>
            <w:tcW w:w="728"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w:t>
            </w:r>
          </w:p>
        </w:tc>
        <w:tc>
          <w:tcPr>
            <w:tcW w:w="728"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21,3</w:t>
            </w:r>
          </w:p>
        </w:tc>
        <w:tc>
          <w:tcPr>
            <w:tcW w:w="728"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6,2</w:t>
            </w:r>
          </w:p>
        </w:tc>
        <w:tc>
          <w:tcPr>
            <w:tcW w:w="728"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1,8</w:t>
            </w:r>
          </w:p>
        </w:tc>
      </w:tr>
    </w:tbl>
    <w:p w:rsidR="00D65789" w:rsidRPr="00D65789" w:rsidRDefault="00D65789" w:rsidP="00D65789">
      <w:pPr>
        <w:spacing w:after="0" w:line="240" w:lineRule="auto"/>
        <w:ind w:left="2835" w:hanging="2835"/>
        <w:jc w:val="center"/>
        <w:rPr>
          <w:rFonts w:ascii="Times New Roman" w:hAnsi="Times New Roman" w:cs="Times New Roman"/>
          <w:b/>
          <w:sz w:val="24"/>
        </w:rPr>
      </w:pP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Прогнозні показники </w:t>
      </w: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виробництва основних видів сільськогосподарської продукції </w:t>
      </w:r>
      <w:r w:rsidRPr="00D65789">
        <w:rPr>
          <w:rFonts w:ascii="Times New Roman" w:hAnsi="Times New Roman" w:cs="Times New Roman"/>
          <w:b/>
          <w:sz w:val="24"/>
        </w:rPr>
        <w:br/>
        <w:t>тваринництва по сільськогосподарським підприємствам у 2017році</w:t>
      </w:r>
    </w:p>
    <w:p w:rsidR="00D65789" w:rsidRPr="00D65789" w:rsidRDefault="00D65789" w:rsidP="00D65789">
      <w:pPr>
        <w:spacing w:after="0" w:line="240" w:lineRule="auto"/>
        <w:jc w:val="center"/>
        <w:rPr>
          <w:rFonts w:ascii="Times New Roman" w:hAnsi="Times New Roman" w:cs="Times New Roman"/>
          <w:b/>
          <w:sz w:val="24"/>
        </w:rPr>
      </w:pPr>
    </w:p>
    <w:tbl>
      <w:tblPr>
        <w:tblW w:w="5000" w:type="pct"/>
        <w:tblLook w:val="04A0"/>
      </w:tblPr>
      <w:tblGrid>
        <w:gridCol w:w="3778"/>
        <w:gridCol w:w="2170"/>
        <w:gridCol w:w="2026"/>
        <w:gridCol w:w="1880"/>
      </w:tblGrid>
      <w:tr w:rsidR="00D65789" w:rsidRPr="00D65789" w:rsidTr="009A21E3">
        <w:trPr>
          <w:trHeight w:val="945"/>
        </w:trPr>
        <w:tc>
          <w:tcPr>
            <w:tcW w:w="1917" w:type="pct"/>
            <w:tcBorders>
              <w:top w:val="single" w:sz="4" w:space="0" w:color="auto"/>
              <w:left w:val="single" w:sz="4" w:space="0" w:color="auto"/>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Місто, район</w:t>
            </w:r>
          </w:p>
        </w:tc>
        <w:tc>
          <w:tcPr>
            <w:tcW w:w="1101" w:type="pct"/>
            <w:tcBorders>
              <w:top w:val="single" w:sz="4" w:space="0" w:color="auto"/>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 xml:space="preserve">Реалізація </w:t>
            </w:r>
            <w:r w:rsidRPr="00D65789">
              <w:rPr>
                <w:rFonts w:ascii="Times New Roman" w:hAnsi="Times New Roman" w:cs="Times New Roman"/>
                <w:b/>
                <w:bCs/>
                <w:sz w:val="24"/>
              </w:rPr>
              <w:br/>
              <w:t>худоби і птиці на забій (ж.в.)</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тис. тонн</w:t>
            </w:r>
          </w:p>
        </w:tc>
        <w:tc>
          <w:tcPr>
            <w:tcW w:w="1028" w:type="pct"/>
            <w:tcBorders>
              <w:top w:val="single" w:sz="4" w:space="0" w:color="auto"/>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Молоко</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тис. тонн</w:t>
            </w:r>
          </w:p>
        </w:tc>
        <w:tc>
          <w:tcPr>
            <w:tcW w:w="954" w:type="pct"/>
            <w:tcBorders>
              <w:top w:val="single" w:sz="4" w:space="0" w:color="auto"/>
              <w:left w:val="nil"/>
              <w:bottom w:val="single" w:sz="4" w:space="0" w:color="auto"/>
              <w:right w:val="single" w:sz="4" w:space="0" w:color="auto"/>
            </w:tcBorders>
            <w:shd w:val="clear" w:color="auto" w:fill="auto"/>
            <w:vAlign w:val="center"/>
          </w:tcPr>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Яйця</w:t>
            </w:r>
          </w:p>
          <w:p w:rsidR="00D65789" w:rsidRPr="00D65789" w:rsidRDefault="00D65789" w:rsidP="00D65789">
            <w:pPr>
              <w:spacing w:after="0" w:line="240" w:lineRule="auto"/>
              <w:jc w:val="center"/>
              <w:rPr>
                <w:rFonts w:ascii="Times New Roman" w:hAnsi="Times New Roman" w:cs="Times New Roman"/>
                <w:b/>
                <w:bCs/>
                <w:sz w:val="24"/>
              </w:rPr>
            </w:pPr>
            <w:r w:rsidRPr="00D65789">
              <w:rPr>
                <w:rFonts w:ascii="Times New Roman" w:hAnsi="Times New Roman" w:cs="Times New Roman"/>
                <w:b/>
                <w:bCs/>
                <w:sz w:val="24"/>
              </w:rPr>
              <w:t>млн. шт.</w:t>
            </w:r>
          </w:p>
        </w:tc>
      </w:tr>
      <w:tr w:rsidR="00D65789" w:rsidRPr="00D65789" w:rsidTr="009A21E3">
        <w:trPr>
          <w:trHeight w:val="567"/>
        </w:trPr>
        <w:tc>
          <w:tcPr>
            <w:tcW w:w="1917" w:type="pct"/>
            <w:tcBorders>
              <w:top w:val="nil"/>
              <w:left w:val="single" w:sz="4" w:space="0" w:color="auto"/>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lastRenderedPageBreak/>
              <w:t>Недригайлівський</w:t>
            </w:r>
          </w:p>
        </w:tc>
        <w:tc>
          <w:tcPr>
            <w:tcW w:w="1101"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0,2</w:t>
            </w:r>
          </w:p>
        </w:tc>
        <w:tc>
          <w:tcPr>
            <w:tcW w:w="1028"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rPr>
                <w:rFonts w:ascii="Times New Roman" w:hAnsi="Times New Roman" w:cs="Times New Roman"/>
                <w:sz w:val="24"/>
              </w:rPr>
            </w:pPr>
            <w:r w:rsidRPr="00D65789">
              <w:rPr>
                <w:rFonts w:ascii="Times New Roman" w:hAnsi="Times New Roman" w:cs="Times New Roman"/>
                <w:sz w:val="24"/>
              </w:rPr>
              <w:t>4,6</w:t>
            </w:r>
          </w:p>
        </w:tc>
        <w:tc>
          <w:tcPr>
            <w:tcW w:w="954" w:type="pct"/>
            <w:tcBorders>
              <w:top w:val="nil"/>
              <w:left w:val="nil"/>
              <w:bottom w:val="single" w:sz="4" w:space="0" w:color="auto"/>
              <w:right w:val="single" w:sz="4" w:space="0" w:color="auto"/>
            </w:tcBorders>
            <w:shd w:val="clear" w:color="auto" w:fill="auto"/>
            <w:noWrap/>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13,0</w:t>
            </w:r>
          </w:p>
        </w:tc>
      </w:tr>
    </w:tbl>
    <w:p w:rsidR="00D65789" w:rsidRPr="00D65789" w:rsidRDefault="00D65789" w:rsidP="00D65789">
      <w:pPr>
        <w:spacing w:after="0" w:line="240" w:lineRule="auto"/>
        <w:rPr>
          <w:rFonts w:ascii="Times New Roman" w:hAnsi="Times New Roman" w:cs="Times New Roman"/>
          <w:b/>
          <w:sz w:val="24"/>
        </w:rPr>
      </w:pPr>
      <w:r w:rsidRPr="00D65789">
        <w:rPr>
          <w:rFonts w:ascii="Times New Roman" w:hAnsi="Times New Roman" w:cs="Times New Roman"/>
          <w:b/>
          <w:sz w:val="24"/>
        </w:rPr>
        <w:t xml:space="preserve">                                     </w:t>
      </w:r>
    </w:p>
    <w:p w:rsidR="00D65789" w:rsidRPr="00D65789" w:rsidRDefault="00D65789" w:rsidP="00D65789">
      <w:pPr>
        <w:pStyle w:val="a3"/>
        <w:jc w:val="center"/>
        <w:rPr>
          <w:rFonts w:ascii="Times New Roman" w:hAnsi="Times New Roman"/>
          <w:b/>
          <w:bCs/>
          <w:color w:val="auto"/>
          <w:sz w:val="24"/>
          <w:szCs w:val="24"/>
        </w:rPr>
      </w:pPr>
      <w:r w:rsidRPr="00D65789">
        <w:rPr>
          <w:rFonts w:ascii="Times New Roman" w:hAnsi="Times New Roman"/>
          <w:b/>
          <w:sz w:val="24"/>
        </w:rPr>
        <w:t xml:space="preserve">                                                                                                                                                           </w:t>
      </w:r>
    </w:p>
    <w:p w:rsidR="00D65789" w:rsidRPr="00D65789" w:rsidRDefault="00D65789" w:rsidP="00D65789">
      <w:pPr>
        <w:pStyle w:val="a3"/>
        <w:jc w:val="center"/>
        <w:rPr>
          <w:rFonts w:ascii="Times New Roman" w:hAnsi="Times New Roman"/>
          <w:b/>
          <w:bCs/>
          <w:color w:val="auto"/>
          <w:sz w:val="24"/>
          <w:szCs w:val="24"/>
        </w:rPr>
      </w:pPr>
      <w:r w:rsidRPr="00D65789">
        <w:rPr>
          <w:rFonts w:ascii="Times New Roman" w:hAnsi="Times New Roman"/>
          <w:b/>
          <w:bCs/>
          <w:color w:val="auto"/>
          <w:sz w:val="24"/>
          <w:szCs w:val="24"/>
        </w:rPr>
        <w:t>Обсяги введення в дію загальної площі житла</w:t>
      </w:r>
    </w:p>
    <w:p w:rsidR="00D65789" w:rsidRPr="00D65789" w:rsidRDefault="00D65789" w:rsidP="00D65789">
      <w:pPr>
        <w:spacing w:after="0" w:line="240" w:lineRule="auto"/>
        <w:jc w:val="right"/>
        <w:rPr>
          <w:rFonts w:ascii="Times New Roman" w:hAnsi="Times New Roman" w:cs="Times New Roman"/>
          <w:sz w:val="24"/>
        </w:rPr>
      </w:pPr>
      <w:r w:rsidRPr="00D65789">
        <w:rPr>
          <w:rFonts w:ascii="Times New Roman" w:hAnsi="Times New Roman" w:cs="Times New Roman"/>
          <w:sz w:val="24"/>
        </w:rPr>
        <w:t>тис. кв. метрів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85"/>
        <w:gridCol w:w="2410"/>
        <w:gridCol w:w="2126"/>
        <w:gridCol w:w="2233"/>
      </w:tblGrid>
      <w:tr w:rsidR="00D65789" w:rsidRPr="00D65789" w:rsidTr="009A21E3">
        <w:trPr>
          <w:trHeight w:hRule="exact" w:val="851"/>
        </w:trPr>
        <w:tc>
          <w:tcPr>
            <w:tcW w:w="1565" w:type="pct"/>
            <w:vAlign w:val="center"/>
          </w:tcPr>
          <w:p w:rsidR="00D65789" w:rsidRPr="00D65789" w:rsidRDefault="00D65789" w:rsidP="00D65789">
            <w:pPr>
              <w:pStyle w:val="a3"/>
              <w:jc w:val="center"/>
              <w:rPr>
                <w:rFonts w:ascii="Times New Roman" w:hAnsi="Times New Roman"/>
                <w:b/>
                <w:bCs/>
                <w:color w:val="auto"/>
                <w:sz w:val="24"/>
                <w:szCs w:val="24"/>
              </w:rPr>
            </w:pPr>
            <w:r w:rsidRPr="00D65789">
              <w:rPr>
                <w:rFonts w:ascii="Times New Roman" w:hAnsi="Times New Roman"/>
                <w:b/>
                <w:bCs/>
                <w:color w:val="auto"/>
                <w:sz w:val="24"/>
                <w:szCs w:val="24"/>
              </w:rPr>
              <w:t>Місто, район</w:t>
            </w:r>
          </w:p>
        </w:tc>
        <w:tc>
          <w:tcPr>
            <w:tcW w:w="1223" w:type="pct"/>
            <w:vAlign w:val="center"/>
          </w:tcPr>
          <w:p w:rsidR="00D65789" w:rsidRPr="00D65789" w:rsidRDefault="00D65789" w:rsidP="00D65789">
            <w:pPr>
              <w:pStyle w:val="a3"/>
              <w:jc w:val="center"/>
              <w:rPr>
                <w:rFonts w:ascii="Times New Roman" w:hAnsi="Times New Roman"/>
                <w:b/>
                <w:bCs/>
                <w:color w:val="auto"/>
                <w:sz w:val="24"/>
                <w:szCs w:val="24"/>
              </w:rPr>
            </w:pPr>
            <w:r w:rsidRPr="00D65789">
              <w:rPr>
                <w:rFonts w:ascii="Times New Roman" w:hAnsi="Times New Roman"/>
                <w:b/>
                <w:bCs/>
                <w:color w:val="auto"/>
                <w:sz w:val="24"/>
                <w:szCs w:val="24"/>
              </w:rPr>
              <w:t>2016 рік</w:t>
            </w:r>
          </w:p>
          <w:p w:rsidR="00D65789" w:rsidRPr="00D65789" w:rsidRDefault="00D65789" w:rsidP="00D65789">
            <w:pPr>
              <w:pStyle w:val="a3"/>
              <w:jc w:val="center"/>
              <w:rPr>
                <w:rFonts w:ascii="Times New Roman" w:hAnsi="Times New Roman"/>
                <w:b/>
                <w:bCs/>
                <w:color w:val="auto"/>
                <w:sz w:val="24"/>
                <w:szCs w:val="24"/>
              </w:rPr>
            </w:pPr>
            <w:r w:rsidRPr="00D65789">
              <w:rPr>
                <w:rFonts w:ascii="Times New Roman" w:hAnsi="Times New Roman"/>
                <w:b/>
                <w:bCs/>
                <w:color w:val="auto"/>
                <w:sz w:val="24"/>
                <w:szCs w:val="24"/>
              </w:rPr>
              <w:t>очікуване</w:t>
            </w:r>
          </w:p>
        </w:tc>
        <w:tc>
          <w:tcPr>
            <w:tcW w:w="1079" w:type="pct"/>
            <w:vAlign w:val="center"/>
          </w:tcPr>
          <w:p w:rsidR="00D65789" w:rsidRPr="00D65789" w:rsidRDefault="00D65789" w:rsidP="00D65789">
            <w:pPr>
              <w:pStyle w:val="a3"/>
              <w:jc w:val="center"/>
              <w:rPr>
                <w:rFonts w:ascii="Times New Roman" w:hAnsi="Times New Roman"/>
                <w:b/>
                <w:bCs/>
                <w:color w:val="auto"/>
                <w:sz w:val="24"/>
                <w:szCs w:val="24"/>
              </w:rPr>
            </w:pPr>
            <w:r w:rsidRPr="00D65789">
              <w:rPr>
                <w:rFonts w:ascii="Times New Roman" w:hAnsi="Times New Roman"/>
                <w:b/>
                <w:bCs/>
                <w:color w:val="auto"/>
                <w:sz w:val="24"/>
                <w:szCs w:val="24"/>
              </w:rPr>
              <w:t>2017 рік</w:t>
            </w:r>
          </w:p>
          <w:p w:rsidR="00D65789" w:rsidRPr="00D65789" w:rsidRDefault="00D65789" w:rsidP="00D65789">
            <w:pPr>
              <w:pStyle w:val="a3"/>
              <w:jc w:val="center"/>
              <w:rPr>
                <w:rFonts w:ascii="Times New Roman" w:hAnsi="Times New Roman"/>
                <w:b/>
                <w:bCs/>
                <w:color w:val="auto"/>
                <w:sz w:val="24"/>
                <w:szCs w:val="24"/>
              </w:rPr>
            </w:pPr>
            <w:r w:rsidRPr="00D65789">
              <w:rPr>
                <w:rFonts w:ascii="Times New Roman" w:hAnsi="Times New Roman"/>
                <w:b/>
                <w:bCs/>
                <w:color w:val="auto"/>
                <w:sz w:val="24"/>
                <w:szCs w:val="24"/>
              </w:rPr>
              <w:t>прогноз</w:t>
            </w:r>
          </w:p>
        </w:tc>
        <w:tc>
          <w:tcPr>
            <w:tcW w:w="1133" w:type="pct"/>
            <w:vAlign w:val="center"/>
          </w:tcPr>
          <w:p w:rsidR="00D65789" w:rsidRPr="00D65789" w:rsidRDefault="00D65789" w:rsidP="00D65789">
            <w:pPr>
              <w:pStyle w:val="a3"/>
              <w:jc w:val="center"/>
              <w:rPr>
                <w:rFonts w:ascii="Times New Roman" w:hAnsi="Times New Roman"/>
                <w:b/>
                <w:bCs/>
                <w:color w:val="auto"/>
                <w:sz w:val="24"/>
                <w:szCs w:val="24"/>
              </w:rPr>
            </w:pPr>
            <w:r w:rsidRPr="00D65789">
              <w:rPr>
                <w:rFonts w:ascii="Times New Roman" w:hAnsi="Times New Roman"/>
                <w:b/>
                <w:bCs/>
                <w:color w:val="auto"/>
                <w:sz w:val="24"/>
                <w:szCs w:val="24"/>
              </w:rPr>
              <w:t xml:space="preserve">2017 рік у % </w:t>
            </w:r>
          </w:p>
          <w:p w:rsidR="00D65789" w:rsidRPr="00D65789" w:rsidRDefault="00D65789" w:rsidP="00D65789">
            <w:pPr>
              <w:pStyle w:val="a3"/>
              <w:jc w:val="center"/>
              <w:rPr>
                <w:rFonts w:ascii="Times New Roman" w:hAnsi="Times New Roman"/>
                <w:b/>
                <w:bCs/>
                <w:color w:val="auto"/>
                <w:sz w:val="24"/>
                <w:szCs w:val="24"/>
              </w:rPr>
            </w:pPr>
            <w:r w:rsidRPr="00D65789">
              <w:rPr>
                <w:rFonts w:ascii="Times New Roman" w:hAnsi="Times New Roman"/>
                <w:b/>
                <w:bCs/>
                <w:color w:val="auto"/>
                <w:sz w:val="24"/>
                <w:szCs w:val="24"/>
              </w:rPr>
              <w:t>до 2016 року</w:t>
            </w:r>
          </w:p>
        </w:tc>
      </w:tr>
      <w:tr w:rsidR="00D65789" w:rsidRPr="00D65789" w:rsidTr="009A21E3">
        <w:trPr>
          <w:trHeight w:hRule="exact" w:val="454"/>
        </w:trPr>
        <w:tc>
          <w:tcPr>
            <w:tcW w:w="1565" w:type="pct"/>
            <w:vAlign w:val="center"/>
          </w:tcPr>
          <w:p w:rsidR="00D65789" w:rsidRPr="00D65789" w:rsidRDefault="00D65789" w:rsidP="00D65789">
            <w:pPr>
              <w:pStyle w:val="a3"/>
              <w:rPr>
                <w:rFonts w:ascii="Times New Roman" w:hAnsi="Times New Roman"/>
                <w:bCs/>
                <w:color w:val="auto"/>
                <w:sz w:val="24"/>
                <w:szCs w:val="24"/>
              </w:rPr>
            </w:pPr>
            <w:r w:rsidRPr="00D65789">
              <w:rPr>
                <w:rFonts w:ascii="Times New Roman" w:hAnsi="Times New Roman"/>
                <w:bCs/>
                <w:color w:val="auto"/>
                <w:sz w:val="24"/>
                <w:szCs w:val="24"/>
              </w:rPr>
              <w:t>Недригайлівський</w:t>
            </w:r>
          </w:p>
        </w:tc>
        <w:tc>
          <w:tcPr>
            <w:tcW w:w="1223"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0,5</w:t>
            </w:r>
          </w:p>
        </w:tc>
        <w:tc>
          <w:tcPr>
            <w:tcW w:w="1079"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0,6</w:t>
            </w:r>
          </w:p>
        </w:tc>
        <w:tc>
          <w:tcPr>
            <w:tcW w:w="1133" w:type="pct"/>
            <w:vAlign w:val="center"/>
          </w:tcPr>
          <w:p w:rsidR="00D65789" w:rsidRPr="00D65789" w:rsidRDefault="00D65789" w:rsidP="00D65789">
            <w:pPr>
              <w:spacing w:after="0" w:line="240" w:lineRule="auto"/>
              <w:jc w:val="center"/>
              <w:rPr>
                <w:rFonts w:ascii="Times New Roman" w:hAnsi="Times New Roman" w:cs="Times New Roman"/>
                <w:sz w:val="24"/>
              </w:rPr>
            </w:pPr>
            <w:r w:rsidRPr="00D65789">
              <w:rPr>
                <w:rFonts w:ascii="Times New Roman" w:hAnsi="Times New Roman" w:cs="Times New Roman"/>
                <w:sz w:val="24"/>
              </w:rPr>
              <w:t xml:space="preserve"> 120,0</w:t>
            </w:r>
          </w:p>
        </w:tc>
      </w:tr>
    </w:tbl>
    <w:p w:rsidR="00D65789" w:rsidRPr="00D65789" w:rsidRDefault="00D65789" w:rsidP="00D65789">
      <w:pPr>
        <w:widowControl w:val="0"/>
        <w:spacing w:after="0" w:line="240" w:lineRule="auto"/>
        <w:jc w:val="center"/>
        <w:rPr>
          <w:rFonts w:ascii="Times New Roman" w:hAnsi="Times New Roman" w:cs="Times New Roman"/>
          <w:b/>
          <w:sz w:val="24"/>
        </w:rPr>
      </w:pPr>
    </w:p>
    <w:p w:rsidR="00D65789" w:rsidRPr="00D65789" w:rsidRDefault="00D65789" w:rsidP="00D65789">
      <w:pPr>
        <w:spacing w:after="0" w:line="240" w:lineRule="auto"/>
        <w:jc w:val="center"/>
        <w:rPr>
          <w:rFonts w:ascii="Times New Roman" w:hAnsi="Times New Roman" w:cs="Times New Roman"/>
          <w:b/>
          <w:sz w:val="24"/>
        </w:rPr>
      </w:pPr>
      <w:r w:rsidRPr="00D65789">
        <w:rPr>
          <w:rFonts w:ascii="Times New Roman" w:hAnsi="Times New Roman" w:cs="Times New Roman"/>
          <w:b/>
          <w:sz w:val="24"/>
        </w:rPr>
        <w:t xml:space="preserve"> </w:t>
      </w:r>
    </w:p>
    <w:p w:rsidR="00363E06" w:rsidRDefault="00363E06"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sectPr w:rsidR="002C2CC3" w:rsidSect="009A21E3">
          <w:headerReference w:type="default" r:id="rId19"/>
          <w:headerReference w:type="first" r:id="rId20"/>
          <w:pgSz w:w="11906" w:h="16838"/>
          <w:pgMar w:top="851" w:right="567" w:bottom="1134" w:left="1701" w:header="709" w:footer="709" w:gutter="0"/>
          <w:cols w:space="708"/>
          <w:docGrid w:linePitch="360"/>
        </w:sectPr>
      </w:pPr>
    </w:p>
    <w:p w:rsidR="002C2CC3" w:rsidRPr="007603E2" w:rsidRDefault="002C2CC3" w:rsidP="002C2CC3">
      <w:pPr>
        <w:spacing w:after="0" w:line="240" w:lineRule="auto"/>
        <w:jc w:val="right"/>
        <w:rPr>
          <w:rFonts w:ascii="Times New Roman" w:hAnsi="Times New Roman" w:cs="Times New Roman"/>
          <w:b/>
          <w:sz w:val="24"/>
          <w:szCs w:val="24"/>
        </w:rPr>
      </w:pPr>
      <w:r w:rsidRPr="007603E2">
        <w:rPr>
          <w:rFonts w:ascii="Times New Roman" w:hAnsi="Times New Roman" w:cs="Times New Roman"/>
          <w:b/>
          <w:sz w:val="24"/>
          <w:szCs w:val="24"/>
        </w:rPr>
        <w:lastRenderedPageBreak/>
        <w:t>Додаток 3 до Програми</w:t>
      </w:r>
    </w:p>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 xml:space="preserve">Перелік районних програм по галузях, </w:t>
      </w:r>
    </w:p>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 xml:space="preserve">фінансування яких буде здійснюватися  у 2017 році </w:t>
      </w:r>
    </w:p>
    <w:p w:rsidR="002C2CC3" w:rsidRPr="007603E2" w:rsidRDefault="002C2CC3" w:rsidP="002C2CC3">
      <w:pPr>
        <w:spacing w:after="0" w:line="240" w:lineRule="auto"/>
        <w:rPr>
          <w:rFonts w:ascii="Times New Roman" w:hAnsi="Times New Roman" w:cs="Times New Roman"/>
          <w:sz w:val="24"/>
          <w:szCs w:val="24"/>
        </w:rPr>
      </w:pPr>
    </w:p>
    <w:p w:rsidR="002C2CC3" w:rsidRPr="007603E2" w:rsidRDefault="002C2CC3" w:rsidP="002C2CC3">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208"/>
        <w:gridCol w:w="4189"/>
        <w:gridCol w:w="1348"/>
        <w:gridCol w:w="3217"/>
        <w:gridCol w:w="4947"/>
      </w:tblGrid>
      <w:tr w:rsidR="002C2CC3" w:rsidRPr="007603E2" w:rsidTr="009A21E3">
        <w:trPr>
          <w:trHeight w:val="20"/>
          <w:tblHeader/>
        </w:trPr>
        <w:tc>
          <w:tcPr>
            <w:tcW w:w="405" w:type="pct"/>
            <w:vAlign w:val="center"/>
          </w:tcPr>
          <w:p w:rsidR="002C2CC3" w:rsidRPr="007603E2" w:rsidRDefault="002C2CC3" w:rsidP="002C2CC3">
            <w:pPr>
              <w:spacing w:after="0" w:line="240" w:lineRule="auto"/>
              <w:ind w:left="-114" w:right="-78"/>
              <w:jc w:val="center"/>
              <w:rPr>
                <w:rFonts w:ascii="Times New Roman" w:hAnsi="Times New Roman" w:cs="Times New Roman"/>
                <w:b/>
                <w:sz w:val="24"/>
                <w:szCs w:val="24"/>
              </w:rPr>
            </w:pPr>
            <w:r w:rsidRPr="007603E2">
              <w:rPr>
                <w:rFonts w:ascii="Times New Roman" w:hAnsi="Times New Roman" w:cs="Times New Roman"/>
                <w:b/>
                <w:sz w:val="24"/>
                <w:szCs w:val="24"/>
              </w:rPr>
              <w:t>1</w:t>
            </w:r>
          </w:p>
        </w:tc>
        <w:tc>
          <w:tcPr>
            <w:tcW w:w="1405" w:type="pct"/>
            <w:vAlign w:val="center"/>
          </w:tcPr>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2</w:t>
            </w:r>
          </w:p>
        </w:tc>
        <w:tc>
          <w:tcPr>
            <w:tcW w:w="452" w:type="pct"/>
            <w:vAlign w:val="center"/>
          </w:tcPr>
          <w:p w:rsidR="002C2CC3" w:rsidRPr="007603E2" w:rsidRDefault="002C2CC3" w:rsidP="002C2CC3">
            <w:pPr>
              <w:spacing w:after="0" w:line="240" w:lineRule="auto"/>
              <w:ind w:left="-108" w:right="-108"/>
              <w:jc w:val="center"/>
              <w:rPr>
                <w:rFonts w:ascii="Times New Roman" w:hAnsi="Times New Roman" w:cs="Times New Roman"/>
                <w:b/>
                <w:sz w:val="24"/>
                <w:szCs w:val="24"/>
              </w:rPr>
            </w:pPr>
            <w:r w:rsidRPr="007603E2">
              <w:rPr>
                <w:rFonts w:ascii="Times New Roman" w:hAnsi="Times New Roman" w:cs="Times New Roman"/>
                <w:b/>
                <w:sz w:val="24"/>
                <w:szCs w:val="24"/>
              </w:rPr>
              <w:t>3</w:t>
            </w:r>
          </w:p>
        </w:tc>
        <w:tc>
          <w:tcPr>
            <w:tcW w:w="1079" w:type="pct"/>
          </w:tcPr>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4</w:t>
            </w:r>
          </w:p>
        </w:tc>
        <w:tc>
          <w:tcPr>
            <w:tcW w:w="1659" w:type="pct"/>
            <w:vAlign w:val="center"/>
          </w:tcPr>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5</w:t>
            </w:r>
          </w:p>
        </w:tc>
      </w:tr>
      <w:tr w:rsidR="002C2CC3" w:rsidRPr="007603E2" w:rsidTr="009A21E3">
        <w:trPr>
          <w:trHeight w:val="20"/>
        </w:trPr>
        <w:tc>
          <w:tcPr>
            <w:tcW w:w="405" w:type="pct"/>
            <w:vAlign w:val="center"/>
          </w:tcPr>
          <w:p w:rsidR="002C2CC3" w:rsidRPr="007603E2" w:rsidRDefault="002C2CC3" w:rsidP="002C2CC3">
            <w:pPr>
              <w:spacing w:after="0" w:line="240" w:lineRule="auto"/>
              <w:ind w:left="-114" w:right="-78"/>
              <w:jc w:val="center"/>
              <w:rPr>
                <w:rFonts w:ascii="Times New Roman" w:hAnsi="Times New Roman" w:cs="Times New Roman"/>
                <w:b/>
                <w:sz w:val="24"/>
                <w:szCs w:val="24"/>
              </w:rPr>
            </w:pPr>
            <w:r w:rsidRPr="007603E2">
              <w:rPr>
                <w:rFonts w:ascii="Times New Roman" w:hAnsi="Times New Roman" w:cs="Times New Roman"/>
                <w:b/>
                <w:sz w:val="24"/>
                <w:szCs w:val="24"/>
              </w:rPr>
              <w:t>№</w:t>
            </w:r>
            <w:r w:rsidRPr="007603E2">
              <w:rPr>
                <w:rFonts w:ascii="Times New Roman" w:hAnsi="Times New Roman" w:cs="Times New Roman"/>
                <w:b/>
                <w:sz w:val="24"/>
                <w:szCs w:val="24"/>
              </w:rPr>
              <w:br/>
              <w:t>з/п</w:t>
            </w:r>
          </w:p>
        </w:tc>
        <w:tc>
          <w:tcPr>
            <w:tcW w:w="1405" w:type="pct"/>
            <w:vAlign w:val="center"/>
          </w:tcPr>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Назва програми</w:t>
            </w:r>
          </w:p>
        </w:tc>
        <w:tc>
          <w:tcPr>
            <w:tcW w:w="452" w:type="pct"/>
            <w:vAlign w:val="center"/>
          </w:tcPr>
          <w:p w:rsidR="002C2CC3" w:rsidRPr="007603E2" w:rsidRDefault="002C2CC3" w:rsidP="002C2CC3">
            <w:pPr>
              <w:spacing w:after="0" w:line="240" w:lineRule="auto"/>
              <w:ind w:left="-108" w:right="-108"/>
              <w:jc w:val="center"/>
              <w:rPr>
                <w:rFonts w:ascii="Times New Roman" w:hAnsi="Times New Roman" w:cs="Times New Roman"/>
                <w:b/>
                <w:sz w:val="24"/>
                <w:szCs w:val="24"/>
              </w:rPr>
            </w:pPr>
            <w:r w:rsidRPr="007603E2">
              <w:rPr>
                <w:rFonts w:ascii="Times New Roman" w:hAnsi="Times New Roman" w:cs="Times New Roman"/>
                <w:b/>
                <w:sz w:val="24"/>
                <w:szCs w:val="24"/>
              </w:rPr>
              <w:t xml:space="preserve">Термін </w:t>
            </w:r>
          </w:p>
          <w:p w:rsidR="002C2CC3" w:rsidRPr="007603E2" w:rsidRDefault="002C2CC3" w:rsidP="002C2CC3">
            <w:pPr>
              <w:spacing w:after="0" w:line="240" w:lineRule="auto"/>
              <w:ind w:left="-108" w:right="-108"/>
              <w:jc w:val="center"/>
              <w:rPr>
                <w:rFonts w:ascii="Times New Roman" w:hAnsi="Times New Roman" w:cs="Times New Roman"/>
                <w:b/>
                <w:sz w:val="24"/>
                <w:szCs w:val="24"/>
              </w:rPr>
            </w:pPr>
            <w:r w:rsidRPr="007603E2">
              <w:rPr>
                <w:rFonts w:ascii="Times New Roman" w:hAnsi="Times New Roman" w:cs="Times New Roman"/>
                <w:b/>
                <w:sz w:val="24"/>
                <w:szCs w:val="24"/>
              </w:rPr>
              <w:t xml:space="preserve">реалізації, </w:t>
            </w:r>
          </w:p>
          <w:p w:rsidR="002C2CC3" w:rsidRPr="007603E2" w:rsidRDefault="002C2CC3" w:rsidP="002C2CC3">
            <w:pPr>
              <w:spacing w:after="0" w:line="240" w:lineRule="auto"/>
              <w:ind w:left="-108" w:right="-108"/>
              <w:jc w:val="center"/>
              <w:rPr>
                <w:rFonts w:ascii="Times New Roman" w:hAnsi="Times New Roman" w:cs="Times New Roman"/>
                <w:b/>
                <w:sz w:val="24"/>
                <w:szCs w:val="24"/>
              </w:rPr>
            </w:pPr>
            <w:r w:rsidRPr="007603E2">
              <w:rPr>
                <w:rFonts w:ascii="Times New Roman" w:hAnsi="Times New Roman" w:cs="Times New Roman"/>
                <w:sz w:val="24"/>
                <w:szCs w:val="24"/>
              </w:rPr>
              <w:t>(початок/</w:t>
            </w:r>
            <w:r w:rsidRPr="007603E2">
              <w:rPr>
                <w:rFonts w:ascii="Times New Roman" w:hAnsi="Times New Roman" w:cs="Times New Roman"/>
                <w:sz w:val="24"/>
                <w:szCs w:val="24"/>
              </w:rPr>
              <w:br/>
              <w:t>закінчення)</w:t>
            </w:r>
          </w:p>
        </w:tc>
        <w:tc>
          <w:tcPr>
            <w:tcW w:w="1079" w:type="pct"/>
          </w:tcPr>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 xml:space="preserve">Обсяги фінансування передбачені програмою на 2016 рік </w:t>
            </w:r>
          </w:p>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sz w:val="24"/>
                <w:szCs w:val="24"/>
              </w:rPr>
              <w:t>(всього, у тому числі по державному (ДБ), обласному (ОБ), місцевих (МБ) бюджетах та інших джерелах)</w:t>
            </w:r>
          </w:p>
        </w:tc>
        <w:tc>
          <w:tcPr>
            <w:tcW w:w="1659" w:type="pct"/>
            <w:vAlign w:val="center"/>
          </w:tcPr>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Очікуваний результат</w:t>
            </w:r>
          </w:p>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за підсумками 201</w:t>
            </w:r>
            <w:r w:rsidRPr="007603E2">
              <w:rPr>
                <w:rFonts w:ascii="Times New Roman" w:hAnsi="Times New Roman" w:cs="Times New Roman"/>
                <w:b/>
                <w:sz w:val="24"/>
                <w:szCs w:val="24"/>
                <w:lang w:val="en-US"/>
              </w:rPr>
              <w:t>6</w:t>
            </w:r>
            <w:r w:rsidRPr="007603E2">
              <w:rPr>
                <w:rFonts w:ascii="Times New Roman" w:hAnsi="Times New Roman" w:cs="Times New Roman"/>
                <w:b/>
                <w:sz w:val="24"/>
                <w:szCs w:val="24"/>
              </w:rPr>
              <w:t xml:space="preserve"> року </w:t>
            </w:r>
          </w:p>
          <w:p w:rsidR="002C2CC3" w:rsidRPr="007603E2" w:rsidRDefault="002C2CC3" w:rsidP="002C2CC3">
            <w:pPr>
              <w:spacing w:after="0" w:line="240" w:lineRule="auto"/>
              <w:jc w:val="center"/>
              <w:rPr>
                <w:rFonts w:ascii="Times New Roman" w:hAnsi="Times New Roman" w:cs="Times New Roman"/>
                <w:b/>
                <w:sz w:val="24"/>
                <w:szCs w:val="24"/>
              </w:rPr>
            </w:pPr>
          </w:p>
        </w:tc>
      </w:tr>
      <w:tr w:rsidR="002C2CC3" w:rsidRPr="007603E2" w:rsidTr="009A21E3">
        <w:trPr>
          <w:trHeight w:val="340"/>
        </w:trPr>
        <w:tc>
          <w:tcPr>
            <w:tcW w:w="5000" w:type="pct"/>
            <w:gridSpan w:val="5"/>
            <w:vAlign w:val="center"/>
          </w:tcPr>
          <w:p w:rsidR="002C2CC3" w:rsidRPr="007603E2" w:rsidRDefault="002C2CC3" w:rsidP="002C2CC3">
            <w:pPr>
              <w:spacing w:after="0" w:line="240" w:lineRule="auto"/>
              <w:ind w:firstLine="140"/>
              <w:jc w:val="center"/>
              <w:rPr>
                <w:rFonts w:ascii="Times New Roman" w:hAnsi="Times New Roman" w:cs="Times New Roman"/>
                <w:b/>
                <w:sz w:val="24"/>
                <w:szCs w:val="24"/>
              </w:rPr>
            </w:pPr>
            <w:r w:rsidRPr="007603E2">
              <w:rPr>
                <w:rFonts w:ascii="Times New Roman" w:hAnsi="Times New Roman" w:cs="Times New Roman"/>
                <w:b/>
                <w:sz w:val="24"/>
                <w:szCs w:val="24"/>
              </w:rPr>
              <w:t>Підприємницька діяльність</w:t>
            </w:r>
          </w:p>
        </w:tc>
      </w:tr>
      <w:tr w:rsidR="002C2CC3" w:rsidRPr="007603E2" w:rsidTr="009A21E3">
        <w:trPr>
          <w:trHeight w:val="20"/>
        </w:trPr>
        <w:tc>
          <w:tcPr>
            <w:tcW w:w="405" w:type="pct"/>
          </w:tcPr>
          <w:p w:rsidR="002C2CC3" w:rsidRPr="007603E2" w:rsidRDefault="002C2CC3" w:rsidP="002C2CC3">
            <w:pPr>
              <w:pStyle w:val="aa"/>
              <w:rPr>
                <w:sz w:val="24"/>
                <w:szCs w:val="24"/>
              </w:rPr>
            </w:pPr>
          </w:p>
        </w:tc>
        <w:tc>
          <w:tcPr>
            <w:tcW w:w="1405" w:type="pct"/>
          </w:tcPr>
          <w:p w:rsidR="002C2CC3" w:rsidRPr="007603E2" w:rsidRDefault="002C2CC3" w:rsidP="002C2CC3">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 xml:space="preserve">Програма розвитку малого та середнього підприємництва в Недригайлівському районі  на 2017-2018 роки (проект) </w:t>
            </w:r>
          </w:p>
        </w:tc>
        <w:tc>
          <w:tcPr>
            <w:tcW w:w="452" w:type="pct"/>
          </w:tcPr>
          <w:p w:rsidR="002C2CC3" w:rsidRPr="007603E2" w:rsidRDefault="002C2CC3" w:rsidP="002C2CC3">
            <w:pPr>
              <w:spacing w:after="0" w:line="240" w:lineRule="auto"/>
              <w:ind w:right="175" w:firstLine="140"/>
              <w:jc w:val="center"/>
              <w:rPr>
                <w:rFonts w:ascii="Times New Roman" w:hAnsi="Times New Roman" w:cs="Times New Roman"/>
                <w:sz w:val="24"/>
                <w:szCs w:val="24"/>
              </w:rPr>
            </w:pPr>
            <w:r w:rsidRPr="007603E2">
              <w:rPr>
                <w:rFonts w:ascii="Times New Roman" w:hAnsi="Times New Roman" w:cs="Times New Roman"/>
                <w:sz w:val="24"/>
                <w:szCs w:val="24"/>
              </w:rPr>
              <w:t>2017-2018 роки</w:t>
            </w:r>
          </w:p>
        </w:tc>
        <w:tc>
          <w:tcPr>
            <w:tcW w:w="1079" w:type="pct"/>
          </w:tcPr>
          <w:p w:rsidR="002C2CC3" w:rsidRPr="007603E2" w:rsidRDefault="002C2CC3" w:rsidP="002C2CC3">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Всього –213 тис. гривень:</w:t>
            </w:r>
          </w:p>
          <w:p w:rsidR="002C2CC3" w:rsidRPr="007603E2" w:rsidRDefault="002C2CC3" w:rsidP="002C2CC3">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МБ – 213 тис. гривень</w:t>
            </w:r>
          </w:p>
          <w:p w:rsidR="002C2CC3" w:rsidRPr="007603E2" w:rsidRDefault="002C2CC3" w:rsidP="002C2CC3">
            <w:pPr>
              <w:spacing w:after="0" w:line="240" w:lineRule="auto"/>
              <w:rPr>
                <w:rFonts w:ascii="Times New Roman" w:hAnsi="Times New Roman" w:cs="Times New Roman"/>
                <w:sz w:val="24"/>
                <w:szCs w:val="24"/>
              </w:rPr>
            </w:pPr>
          </w:p>
        </w:tc>
        <w:tc>
          <w:tcPr>
            <w:tcW w:w="1659" w:type="pct"/>
          </w:tcPr>
          <w:p w:rsidR="002C2CC3" w:rsidRPr="007603E2" w:rsidRDefault="002C2CC3" w:rsidP="002C2CC3">
            <w:pPr>
              <w:suppressAutoHyphens/>
              <w:spacing w:after="0" w:line="240" w:lineRule="auto"/>
              <w:rPr>
                <w:rFonts w:ascii="Times New Roman" w:hAnsi="Times New Roman" w:cs="Times New Roman"/>
                <w:sz w:val="24"/>
                <w:szCs w:val="24"/>
                <w:lang w:eastAsia="ar-SA"/>
              </w:rPr>
            </w:pPr>
            <w:r w:rsidRPr="007603E2">
              <w:rPr>
                <w:rFonts w:ascii="Times New Roman" w:hAnsi="Times New Roman" w:cs="Times New Roman"/>
                <w:sz w:val="24"/>
                <w:szCs w:val="24"/>
                <w:lang w:eastAsia="ar-SA"/>
              </w:rPr>
              <w:t xml:space="preserve">збільшення: </w:t>
            </w:r>
          </w:p>
          <w:p w:rsidR="002C2CC3" w:rsidRPr="007603E2" w:rsidRDefault="002C2CC3" w:rsidP="002C2CC3">
            <w:pPr>
              <w:suppressAutoHyphens/>
              <w:spacing w:after="0" w:line="240" w:lineRule="auto"/>
              <w:ind w:firstLine="720"/>
              <w:rPr>
                <w:rFonts w:ascii="Times New Roman" w:hAnsi="Times New Roman" w:cs="Times New Roman"/>
                <w:sz w:val="24"/>
                <w:szCs w:val="24"/>
                <w:lang w:eastAsia="ar-SA"/>
              </w:rPr>
            </w:pPr>
            <w:r w:rsidRPr="007603E2">
              <w:rPr>
                <w:rFonts w:ascii="Times New Roman" w:hAnsi="Times New Roman" w:cs="Times New Roman"/>
                <w:sz w:val="24"/>
                <w:szCs w:val="24"/>
                <w:lang w:eastAsia="ar-SA"/>
              </w:rPr>
              <w:t>- кількості діючих суб’єктів малого і середнього підприємництва, на 10 тис. наявного населення;</w:t>
            </w:r>
          </w:p>
          <w:p w:rsidR="002C2CC3" w:rsidRPr="007603E2" w:rsidRDefault="002C2CC3" w:rsidP="002C2CC3">
            <w:pPr>
              <w:suppressAutoHyphens/>
              <w:spacing w:after="0" w:line="240" w:lineRule="auto"/>
              <w:ind w:firstLine="720"/>
              <w:rPr>
                <w:rFonts w:ascii="Times New Roman" w:hAnsi="Times New Roman" w:cs="Times New Roman"/>
                <w:sz w:val="24"/>
                <w:szCs w:val="24"/>
                <w:lang w:eastAsia="ar-SA"/>
              </w:rPr>
            </w:pPr>
            <w:r w:rsidRPr="007603E2">
              <w:rPr>
                <w:rFonts w:ascii="Times New Roman" w:hAnsi="Times New Roman" w:cs="Times New Roman"/>
                <w:sz w:val="24"/>
                <w:szCs w:val="24"/>
                <w:lang w:eastAsia="ar-SA"/>
              </w:rPr>
              <w:t>- чисельності працюючих у суб’єктів малого і середнього підприємництва  ;</w:t>
            </w:r>
          </w:p>
          <w:p w:rsidR="002C2CC3" w:rsidRPr="007603E2" w:rsidRDefault="002C2CC3" w:rsidP="002C2CC3">
            <w:pPr>
              <w:suppressAutoHyphens/>
              <w:spacing w:after="0" w:line="240" w:lineRule="auto"/>
              <w:ind w:firstLine="720"/>
              <w:rPr>
                <w:rFonts w:ascii="Times New Roman" w:hAnsi="Times New Roman" w:cs="Times New Roman"/>
                <w:sz w:val="24"/>
                <w:szCs w:val="24"/>
                <w:lang w:eastAsia="ar-SA"/>
              </w:rPr>
            </w:pPr>
            <w:r w:rsidRPr="007603E2">
              <w:rPr>
                <w:rFonts w:ascii="Times New Roman" w:hAnsi="Times New Roman" w:cs="Times New Roman"/>
                <w:b/>
                <w:sz w:val="24"/>
                <w:szCs w:val="24"/>
                <w:lang w:eastAsia="ar-SA"/>
              </w:rPr>
              <w:t>- </w:t>
            </w:r>
            <w:r w:rsidRPr="007603E2">
              <w:rPr>
                <w:rFonts w:ascii="Times New Roman" w:hAnsi="Times New Roman" w:cs="Times New Roman"/>
                <w:sz w:val="24"/>
                <w:szCs w:val="24"/>
                <w:lang w:eastAsia="ar-SA"/>
              </w:rPr>
              <w:t>питомої ваги реалізованої продукції (робіт, послуг) суб’єктів малого і середнього підприємництва до обсягу реалізованої продукції (робіт, послуг) по району;</w:t>
            </w:r>
          </w:p>
          <w:p w:rsidR="002C2CC3" w:rsidRPr="007603E2" w:rsidRDefault="002C2CC3" w:rsidP="002C2CC3">
            <w:pPr>
              <w:suppressAutoHyphens/>
              <w:spacing w:after="0" w:line="240" w:lineRule="auto"/>
              <w:ind w:firstLine="720"/>
              <w:rPr>
                <w:rFonts w:ascii="Times New Roman" w:hAnsi="Times New Roman" w:cs="Times New Roman"/>
                <w:sz w:val="24"/>
                <w:szCs w:val="24"/>
                <w:lang w:eastAsia="ar-SA"/>
              </w:rPr>
            </w:pPr>
            <w:r w:rsidRPr="007603E2">
              <w:rPr>
                <w:rFonts w:ascii="Times New Roman" w:hAnsi="Times New Roman" w:cs="Times New Roman"/>
                <w:sz w:val="24"/>
                <w:szCs w:val="24"/>
                <w:lang w:eastAsia="ar-SA"/>
              </w:rPr>
              <w:t>- надходжень до бюджетів усіх рівнів від діяльності суб’єктів малого підприємництва до 8%;</w:t>
            </w:r>
          </w:p>
          <w:p w:rsidR="002C2CC3" w:rsidRPr="007603E2" w:rsidRDefault="002C2CC3" w:rsidP="002C2CC3">
            <w:pPr>
              <w:suppressAutoHyphens/>
              <w:spacing w:after="0" w:line="240" w:lineRule="auto"/>
              <w:ind w:firstLine="720"/>
              <w:rPr>
                <w:rFonts w:ascii="Times New Roman" w:hAnsi="Times New Roman" w:cs="Times New Roman"/>
                <w:sz w:val="24"/>
                <w:szCs w:val="24"/>
                <w:lang w:eastAsia="ar-SA"/>
              </w:rPr>
            </w:pPr>
            <w:r w:rsidRPr="007603E2">
              <w:rPr>
                <w:rFonts w:ascii="Times New Roman" w:hAnsi="Times New Roman" w:cs="Times New Roman"/>
                <w:sz w:val="24"/>
                <w:szCs w:val="24"/>
                <w:lang w:eastAsia="ar-SA"/>
              </w:rPr>
              <w:t>- кількості створених нових робочих місць суб’єктами малого і середнього підприємництва.</w:t>
            </w:r>
          </w:p>
          <w:p w:rsidR="002C2CC3" w:rsidRPr="007603E2" w:rsidRDefault="002C2CC3" w:rsidP="002C2CC3">
            <w:pPr>
              <w:spacing w:after="0" w:line="240" w:lineRule="auto"/>
              <w:rPr>
                <w:rFonts w:ascii="Times New Roman" w:hAnsi="Times New Roman" w:cs="Times New Roman"/>
                <w:sz w:val="24"/>
                <w:szCs w:val="24"/>
              </w:rPr>
            </w:pPr>
          </w:p>
        </w:tc>
      </w:tr>
      <w:tr w:rsidR="002C2CC3" w:rsidRPr="007603E2" w:rsidTr="009A21E3">
        <w:trPr>
          <w:trHeight w:val="340"/>
        </w:trPr>
        <w:tc>
          <w:tcPr>
            <w:tcW w:w="5000" w:type="pct"/>
            <w:gridSpan w:val="5"/>
            <w:vAlign w:val="center"/>
          </w:tcPr>
          <w:p w:rsidR="002C2CC3" w:rsidRPr="007603E2" w:rsidRDefault="002C2CC3" w:rsidP="002C2CC3">
            <w:pPr>
              <w:spacing w:after="0" w:line="240" w:lineRule="auto"/>
              <w:jc w:val="center"/>
              <w:rPr>
                <w:rFonts w:ascii="Times New Roman" w:hAnsi="Times New Roman" w:cs="Times New Roman"/>
                <w:b/>
                <w:sz w:val="24"/>
                <w:szCs w:val="24"/>
              </w:rPr>
            </w:pPr>
            <w:r w:rsidRPr="007603E2">
              <w:rPr>
                <w:rFonts w:ascii="Times New Roman" w:hAnsi="Times New Roman" w:cs="Times New Roman"/>
                <w:b/>
                <w:sz w:val="24"/>
                <w:szCs w:val="24"/>
              </w:rPr>
              <w:t xml:space="preserve"> Охорона здоров’я населення</w:t>
            </w:r>
          </w:p>
        </w:tc>
      </w:tr>
      <w:tr w:rsidR="002C2CC3" w:rsidRPr="007603E2" w:rsidTr="009A21E3">
        <w:trPr>
          <w:trHeight w:val="20"/>
        </w:trPr>
        <w:tc>
          <w:tcPr>
            <w:tcW w:w="405" w:type="pct"/>
          </w:tcPr>
          <w:p w:rsidR="002C2CC3" w:rsidRPr="007603E2" w:rsidRDefault="002C2CC3" w:rsidP="002C2CC3">
            <w:pPr>
              <w:pStyle w:val="aa"/>
              <w:rPr>
                <w:sz w:val="24"/>
                <w:szCs w:val="24"/>
              </w:rPr>
            </w:pPr>
          </w:p>
        </w:tc>
        <w:tc>
          <w:tcPr>
            <w:tcW w:w="1405" w:type="pct"/>
          </w:tcPr>
          <w:p w:rsidR="002C2CC3" w:rsidRPr="007603E2" w:rsidRDefault="002C2CC3" w:rsidP="002C2CC3">
            <w:pPr>
              <w:pStyle w:val="aa"/>
              <w:rPr>
                <w:snapToGrid w:val="0"/>
                <w:sz w:val="24"/>
                <w:szCs w:val="24"/>
              </w:rPr>
            </w:pPr>
            <w:r w:rsidRPr="007603E2">
              <w:rPr>
                <w:snapToGrid w:val="0"/>
                <w:sz w:val="24"/>
                <w:szCs w:val="24"/>
              </w:rPr>
              <w:t xml:space="preserve">Програма діагностики, лікування та профілактики вірусних гепатитів в </w:t>
            </w:r>
            <w:r w:rsidRPr="007603E2">
              <w:rPr>
                <w:snapToGrid w:val="0"/>
                <w:sz w:val="24"/>
                <w:szCs w:val="24"/>
              </w:rPr>
              <w:lastRenderedPageBreak/>
              <w:t>області "Антигепатит" на 2012-2017 роки, затверджена рішенням Недригайлівської районної ради від 18.05.2012</w:t>
            </w:r>
          </w:p>
        </w:tc>
        <w:tc>
          <w:tcPr>
            <w:tcW w:w="452" w:type="pct"/>
          </w:tcPr>
          <w:p w:rsidR="002C2CC3" w:rsidRPr="007603E2" w:rsidRDefault="002C2CC3" w:rsidP="002C2CC3">
            <w:pPr>
              <w:spacing w:after="0" w:line="240" w:lineRule="auto"/>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lastRenderedPageBreak/>
              <w:t>2012-2017</w:t>
            </w:r>
          </w:p>
          <w:p w:rsidR="002C2CC3" w:rsidRPr="007603E2" w:rsidRDefault="002C2CC3" w:rsidP="002C2CC3">
            <w:pPr>
              <w:spacing w:after="0" w:line="240" w:lineRule="auto"/>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Всього – 5,7 тис. гривень:</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5,5 тис. гривень;</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lastRenderedPageBreak/>
              <w:t>інші – 0,2 тис. гривень</w:t>
            </w:r>
          </w:p>
        </w:tc>
        <w:tc>
          <w:tcPr>
            <w:tcW w:w="1659" w:type="pct"/>
          </w:tcPr>
          <w:p w:rsidR="002C2CC3" w:rsidRPr="007603E2" w:rsidRDefault="002C2CC3" w:rsidP="002C2CC3">
            <w:pPr>
              <w:spacing w:after="0" w:line="240" w:lineRule="auto"/>
              <w:ind w:firstLine="140"/>
              <w:rPr>
                <w:rFonts w:ascii="Times New Roman" w:hAnsi="Times New Roman" w:cs="Times New Roman"/>
                <w:sz w:val="24"/>
                <w:szCs w:val="24"/>
              </w:rPr>
            </w:pPr>
            <w:r w:rsidRPr="007603E2">
              <w:rPr>
                <w:rFonts w:ascii="Times New Roman" w:hAnsi="Times New Roman" w:cs="Times New Roman"/>
                <w:sz w:val="24"/>
                <w:szCs w:val="24"/>
              </w:rPr>
              <w:lastRenderedPageBreak/>
              <w:t xml:space="preserve">Зниження захворюваності населення області вірусними гепатитами B і C, попередження у </w:t>
            </w:r>
            <w:r w:rsidRPr="007603E2">
              <w:rPr>
                <w:rFonts w:ascii="Times New Roman" w:hAnsi="Times New Roman" w:cs="Times New Roman"/>
                <w:sz w:val="24"/>
                <w:szCs w:val="24"/>
              </w:rPr>
              <w:lastRenderedPageBreak/>
              <w:t>хворих цирозу та раку печінки</w:t>
            </w:r>
          </w:p>
        </w:tc>
      </w:tr>
      <w:tr w:rsidR="002C2CC3" w:rsidRPr="007603E2" w:rsidTr="009A21E3">
        <w:trPr>
          <w:trHeight w:val="20"/>
        </w:trPr>
        <w:tc>
          <w:tcPr>
            <w:tcW w:w="405" w:type="pct"/>
          </w:tcPr>
          <w:p w:rsidR="002C2CC3" w:rsidRPr="007603E2" w:rsidRDefault="002C2CC3" w:rsidP="002C2CC3">
            <w:pPr>
              <w:pStyle w:val="aa"/>
              <w:rPr>
                <w:sz w:val="24"/>
                <w:szCs w:val="24"/>
              </w:rPr>
            </w:pPr>
          </w:p>
        </w:tc>
        <w:tc>
          <w:tcPr>
            <w:tcW w:w="1405" w:type="pct"/>
          </w:tcPr>
          <w:p w:rsidR="002C2CC3" w:rsidRPr="007603E2" w:rsidRDefault="002C2CC3" w:rsidP="002C2CC3">
            <w:pPr>
              <w:pStyle w:val="1f"/>
              <w:jc w:val="both"/>
              <w:rPr>
                <w:snapToGrid w:val="0"/>
                <w:lang w:val="uk-UA"/>
              </w:rPr>
            </w:pPr>
            <w:r w:rsidRPr="007603E2">
              <w:rPr>
                <w:snapToGrid w:val="0"/>
                <w:lang w:val="uk-UA"/>
              </w:rPr>
              <w:t>Районна програма «місцеві стимули» для медичних працівників Недригайлівського району на 2013-2017 роки,</w:t>
            </w:r>
            <w:r w:rsidRPr="007603E2">
              <w:rPr>
                <w:lang w:val="uk-UA"/>
              </w:rPr>
              <w:t xml:space="preserve"> затверджена розпорядженням голови Недригайлівської райдержадміністрації від 01.11.2013р. №337-ОД.</w:t>
            </w:r>
            <w:r w:rsidRPr="007603E2">
              <w:rPr>
                <w:snapToGrid w:val="0"/>
                <w:lang w:val="uk-UA"/>
              </w:rPr>
              <w:t xml:space="preserve"> </w:t>
            </w:r>
          </w:p>
          <w:p w:rsidR="002C2CC3" w:rsidRPr="007603E2" w:rsidRDefault="002C2CC3" w:rsidP="002C2CC3">
            <w:pPr>
              <w:spacing w:after="0" w:line="240" w:lineRule="auto"/>
              <w:ind w:right="28"/>
              <w:rPr>
                <w:rFonts w:ascii="Times New Roman" w:hAnsi="Times New Roman" w:cs="Times New Roman"/>
                <w:snapToGrid w:val="0"/>
                <w:sz w:val="24"/>
                <w:szCs w:val="24"/>
                <w:lang w:val="uk-UA"/>
              </w:rPr>
            </w:pPr>
          </w:p>
        </w:tc>
        <w:tc>
          <w:tcPr>
            <w:tcW w:w="452" w:type="pct"/>
          </w:tcPr>
          <w:p w:rsidR="002C2CC3" w:rsidRPr="007603E2" w:rsidRDefault="002C2CC3" w:rsidP="002C2CC3">
            <w:pPr>
              <w:spacing w:after="0" w:line="240" w:lineRule="auto"/>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 xml:space="preserve">2013-2017 </w:t>
            </w:r>
          </w:p>
          <w:p w:rsidR="002C2CC3" w:rsidRPr="007603E2" w:rsidRDefault="002C2CC3" w:rsidP="002C2CC3">
            <w:pPr>
              <w:spacing w:after="0" w:line="240" w:lineRule="auto"/>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652,7 тис. гривень</w:t>
            </w:r>
          </w:p>
        </w:tc>
        <w:tc>
          <w:tcPr>
            <w:tcW w:w="1659" w:type="pct"/>
          </w:tcPr>
          <w:p w:rsidR="002C2CC3" w:rsidRPr="007603E2" w:rsidRDefault="002C2CC3" w:rsidP="002C2CC3">
            <w:pPr>
              <w:spacing w:after="0" w:line="240" w:lineRule="auto"/>
              <w:ind w:firstLine="140"/>
              <w:rPr>
                <w:rFonts w:ascii="Times New Roman" w:hAnsi="Times New Roman" w:cs="Times New Roman"/>
                <w:sz w:val="24"/>
                <w:szCs w:val="24"/>
              </w:rPr>
            </w:pPr>
            <w:r w:rsidRPr="007603E2">
              <w:rPr>
                <w:rFonts w:ascii="Times New Roman" w:hAnsi="Times New Roman" w:cs="Times New Roman"/>
                <w:sz w:val="24"/>
                <w:szCs w:val="24"/>
              </w:rPr>
              <w:t>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району, підвищення престижу і соціального статусу медичних працівників первинної ланки.</w:t>
            </w:r>
          </w:p>
        </w:tc>
      </w:tr>
      <w:tr w:rsidR="002C2CC3" w:rsidRPr="007603E2" w:rsidTr="009A21E3">
        <w:trPr>
          <w:trHeight w:val="20"/>
        </w:trPr>
        <w:tc>
          <w:tcPr>
            <w:tcW w:w="405" w:type="pct"/>
          </w:tcPr>
          <w:p w:rsidR="002C2CC3" w:rsidRPr="007603E2" w:rsidRDefault="002C2CC3" w:rsidP="002C2CC3">
            <w:pPr>
              <w:pStyle w:val="aa"/>
              <w:rPr>
                <w:sz w:val="24"/>
                <w:szCs w:val="24"/>
              </w:rPr>
            </w:pPr>
          </w:p>
        </w:tc>
        <w:tc>
          <w:tcPr>
            <w:tcW w:w="1405" w:type="pct"/>
          </w:tcPr>
          <w:p w:rsidR="002C2CC3" w:rsidRPr="007603E2" w:rsidRDefault="002C2CC3" w:rsidP="002C2CC3">
            <w:pPr>
              <w:pStyle w:val="1f"/>
              <w:jc w:val="both"/>
              <w:rPr>
                <w:lang w:val="uk-UA" w:eastAsia="uk-UA"/>
              </w:rPr>
            </w:pPr>
            <w:r w:rsidRPr="007603E2">
              <w:rPr>
                <w:lang w:val="uk-UA" w:eastAsia="uk-UA"/>
              </w:rPr>
              <w:t>Районна цільова програма запобігання та лікування серцево-судинних та судинно-мозкових захворювань  на 2014-2017 роки затверджена рішенням сесії Недригайлівської районної ради від 27.01.2014 року.</w:t>
            </w:r>
          </w:p>
          <w:p w:rsidR="002C2CC3" w:rsidRPr="007603E2" w:rsidRDefault="002C2CC3" w:rsidP="002C2CC3">
            <w:pPr>
              <w:spacing w:after="0" w:line="240" w:lineRule="auto"/>
              <w:ind w:right="28"/>
              <w:rPr>
                <w:rFonts w:ascii="Times New Roman" w:hAnsi="Times New Roman" w:cs="Times New Roman"/>
                <w:snapToGrid w:val="0"/>
                <w:sz w:val="24"/>
                <w:szCs w:val="24"/>
                <w:lang w:val="uk-UA"/>
              </w:rPr>
            </w:pPr>
          </w:p>
        </w:tc>
        <w:tc>
          <w:tcPr>
            <w:tcW w:w="452" w:type="pct"/>
          </w:tcPr>
          <w:p w:rsidR="002C2CC3" w:rsidRPr="007603E2" w:rsidRDefault="002C2CC3" w:rsidP="002C2CC3">
            <w:pPr>
              <w:spacing w:after="0" w:line="240" w:lineRule="auto"/>
              <w:jc w:val="center"/>
              <w:rPr>
                <w:rFonts w:ascii="Times New Roman" w:hAnsi="Times New Roman" w:cs="Times New Roman"/>
                <w:snapToGrid w:val="0"/>
                <w:sz w:val="24"/>
                <w:szCs w:val="24"/>
                <w:lang w:val="uk-UA"/>
              </w:rPr>
            </w:pPr>
          </w:p>
          <w:p w:rsidR="002C2CC3" w:rsidRPr="007603E2" w:rsidRDefault="002C2CC3" w:rsidP="002C2CC3">
            <w:pPr>
              <w:spacing w:after="0" w:line="240" w:lineRule="auto"/>
              <w:rPr>
                <w:rFonts w:ascii="Times New Roman" w:hAnsi="Times New Roman" w:cs="Times New Roman"/>
                <w:sz w:val="24"/>
                <w:szCs w:val="24"/>
              </w:rPr>
            </w:pPr>
            <w:r w:rsidRPr="007603E2">
              <w:rPr>
                <w:rFonts w:ascii="Times New Roman" w:hAnsi="Times New Roman" w:cs="Times New Roman"/>
                <w:sz w:val="24"/>
                <w:szCs w:val="24"/>
                <w:lang w:val="uk-UA"/>
              </w:rPr>
              <w:t xml:space="preserve"> </w:t>
            </w:r>
            <w:r w:rsidRPr="007603E2">
              <w:rPr>
                <w:rFonts w:ascii="Times New Roman" w:hAnsi="Times New Roman" w:cs="Times New Roman"/>
                <w:sz w:val="24"/>
                <w:szCs w:val="24"/>
              </w:rPr>
              <w:t>2014-2017</w:t>
            </w:r>
          </w:p>
          <w:p w:rsidR="002C2CC3" w:rsidRPr="007603E2" w:rsidRDefault="002C2CC3" w:rsidP="002C2CC3">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 xml:space="preserve">   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Всього – 55,5 тис. гривень:</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ДБ – 30,0 тис. грн.</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25,5 тис.грн.</w:t>
            </w:r>
          </w:p>
          <w:p w:rsidR="002C2CC3" w:rsidRPr="007603E2" w:rsidRDefault="002C2CC3" w:rsidP="002C2CC3">
            <w:pPr>
              <w:spacing w:after="0" w:line="240" w:lineRule="auto"/>
              <w:rPr>
                <w:rFonts w:ascii="Times New Roman" w:hAnsi="Times New Roman" w:cs="Times New Roman"/>
                <w:snapToGrid w:val="0"/>
                <w:sz w:val="24"/>
                <w:szCs w:val="24"/>
              </w:rPr>
            </w:pPr>
          </w:p>
        </w:tc>
        <w:tc>
          <w:tcPr>
            <w:tcW w:w="1659" w:type="pct"/>
          </w:tcPr>
          <w:p w:rsidR="002C2CC3" w:rsidRPr="007603E2" w:rsidRDefault="002C2CC3" w:rsidP="002C2CC3">
            <w:pPr>
              <w:pStyle w:val="1f"/>
              <w:jc w:val="both"/>
              <w:rPr>
                <w:lang w:val="uk-UA" w:eastAsia="uk-UA"/>
              </w:rPr>
            </w:pPr>
            <w:r w:rsidRPr="007603E2">
              <w:rPr>
                <w:lang w:val="uk-UA" w:eastAsia="uk-UA"/>
              </w:rPr>
              <w:t>Профілактика та зниження рівня захворюваності на серцево-судинні і судинно-мозкові хвороби, інваліднсті та смертності від їх ускладнень, а також збільшення тривалості і підвищення якості життя населення.</w:t>
            </w:r>
          </w:p>
          <w:p w:rsidR="002C2CC3" w:rsidRPr="007603E2" w:rsidRDefault="002C2CC3" w:rsidP="002C2CC3">
            <w:pPr>
              <w:spacing w:after="0" w:line="240" w:lineRule="auto"/>
              <w:ind w:firstLine="140"/>
              <w:rPr>
                <w:rFonts w:ascii="Times New Roman" w:hAnsi="Times New Roman" w:cs="Times New Roman"/>
                <w:sz w:val="24"/>
                <w:szCs w:val="24"/>
              </w:rPr>
            </w:pPr>
          </w:p>
        </w:tc>
      </w:tr>
      <w:tr w:rsidR="002C2CC3" w:rsidRPr="007603E2" w:rsidTr="009A21E3">
        <w:trPr>
          <w:trHeight w:val="20"/>
        </w:trPr>
        <w:tc>
          <w:tcPr>
            <w:tcW w:w="405" w:type="pct"/>
          </w:tcPr>
          <w:p w:rsidR="002C2CC3" w:rsidRPr="007603E2" w:rsidRDefault="002C2CC3" w:rsidP="00381BA1">
            <w:pPr>
              <w:numPr>
                <w:ilvl w:val="0"/>
                <w:numId w:val="37"/>
              </w:numPr>
              <w:spacing w:after="0" w:line="240" w:lineRule="auto"/>
              <w:ind w:right="-78"/>
              <w:jc w:val="center"/>
              <w:rPr>
                <w:rFonts w:ascii="Times New Roman" w:hAnsi="Times New Roman" w:cs="Times New Roman"/>
                <w:b/>
                <w:sz w:val="24"/>
                <w:szCs w:val="24"/>
              </w:rPr>
            </w:pPr>
          </w:p>
        </w:tc>
        <w:tc>
          <w:tcPr>
            <w:tcW w:w="1405" w:type="pct"/>
          </w:tcPr>
          <w:p w:rsidR="002C2CC3" w:rsidRPr="007603E2" w:rsidRDefault="002C2CC3" w:rsidP="002C2CC3">
            <w:pPr>
              <w:pStyle w:val="1f"/>
              <w:jc w:val="both"/>
              <w:rPr>
                <w:lang w:val="uk-UA" w:eastAsia="uk-UA"/>
              </w:rPr>
            </w:pPr>
            <w:r w:rsidRPr="007603E2">
              <w:rPr>
                <w:lang w:val="uk-UA" w:eastAsia="uk-UA"/>
              </w:rPr>
              <w:t>Районна цільова соціальна програма протидії ВІЛ – інфекції/СНІДу на 2015 – 2018 роки, затверджена рішенням Недригайлівської районної ради від 21.10.2015 року</w:t>
            </w:r>
          </w:p>
        </w:tc>
        <w:tc>
          <w:tcPr>
            <w:tcW w:w="452" w:type="pct"/>
          </w:tcPr>
          <w:p w:rsidR="002C2CC3" w:rsidRPr="007603E2" w:rsidRDefault="002C2CC3" w:rsidP="002C2CC3">
            <w:pPr>
              <w:spacing w:after="0" w:line="240" w:lineRule="auto"/>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2015-2018</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28,7 тис.грн.</w:t>
            </w:r>
          </w:p>
          <w:p w:rsidR="002C2CC3" w:rsidRPr="007603E2" w:rsidRDefault="002C2CC3" w:rsidP="002C2CC3">
            <w:pPr>
              <w:spacing w:after="0" w:line="240" w:lineRule="auto"/>
              <w:rPr>
                <w:rFonts w:ascii="Times New Roman" w:hAnsi="Times New Roman" w:cs="Times New Roman"/>
                <w:snapToGrid w:val="0"/>
                <w:sz w:val="24"/>
                <w:szCs w:val="24"/>
              </w:rPr>
            </w:pPr>
          </w:p>
        </w:tc>
        <w:tc>
          <w:tcPr>
            <w:tcW w:w="1659" w:type="pct"/>
          </w:tcPr>
          <w:p w:rsidR="002C2CC3" w:rsidRPr="007603E2" w:rsidRDefault="002C2CC3" w:rsidP="002C2CC3">
            <w:pPr>
              <w:pStyle w:val="1f"/>
              <w:jc w:val="both"/>
              <w:rPr>
                <w:lang w:val="uk-UA" w:eastAsia="uk-UA"/>
              </w:rPr>
            </w:pPr>
            <w:r w:rsidRPr="007603E2">
              <w:rPr>
                <w:lang w:val="uk-UA" w:eastAsia="uk-UA"/>
              </w:rPr>
              <w:t>Зменшення кількості нових випадків інфікування ВІЛ серед населення</w:t>
            </w:r>
          </w:p>
        </w:tc>
      </w:tr>
      <w:tr w:rsidR="002C2CC3" w:rsidRPr="007603E2" w:rsidTr="009A21E3">
        <w:trPr>
          <w:trHeight w:val="340"/>
        </w:trPr>
        <w:tc>
          <w:tcPr>
            <w:tcW w:w="5000" w:type="pct"/>
            <w:gridSpan w:val="5"/>
            <w:vAlign w:val="center"/>
          </w:tcPr>
          <w:p w:rsidR="002C2CC3" w:rsidRPr="007603E2" w:rsidRDefault="002C2CC3" w:rsidP="002C2CC3">
            <w:pPr>
              <w:spacing w:after="0" w:line="240" w:lineRule="auto"/>
              <w:ind w:right="175"/>
              <w:jc w:val="center"/>
              <w:rPr>
                <w:rFonts w:ascii="Times New Roman" w:hAnsi="Times New Roman" w:cs="Times New Roman"/>
                <w:b/>
                <w:snapToGrid w:val="0"/>
                <w:sz w:val="24"/>
                <w:szCs w:val="24"/>
              </w:rPr>
            </w:pPr>
            <w:r w:rsidRPr="007603E2">
              <w:rPr>
                <w:rFonts w:ascii="Times New Roman" w:hAnsi="Times New Roman" w:cs="Times New Roman"/>
                <w:b/>
                <w:sz w:val="24"/>
                <w:szCs w:val="24"/>
              </w:rPr>
              <w:t>Соціальний захист, демографічний розвиток, підтримка дітей та молоді, гендерна політика</w:t>
            </w:r>
          </w:p>
        </w:tc>
      </w:tr>
      <w:tr w:rsidR="002C2CC3" w:rsidRPr="007603E2" w:rsidTr="009A21E3">
        <w:trPr>
          <w:trHeight w:val="20"/>
        </w:trPr>
        <w:tc>
          <w:tcPr>
            <w:tcW w:w="405" w:type="pct"/>
          </w:tcPr>
          <w:p w:rsidR="002C2CC3" w:rsidRPr="007603E2" w:rsidRDefault="002C2CC3" w:rsidP="00381BA1">
            <w:pPr>
              <w:numPr>
                <w:ilvl w:val="0"/>
                <w:numId w:val="37"/>
              </w:numPr>
              <w:spacing w:after="0" w:line="240" w:lineRule="auto"/>
              <w:ind w:right="-78"/>
              <w:jc w:val="center"/>
              <w:rPr>
                <w:rFonts w:ascii="Times New Roman" w:hAnsi="Times New Roman" w:cs="Times New Roman"/>
                <w:sz w:val="24"/>
                <w:szCs w:val="24"/>
              </w:rPr>
            </w:pPr>
          </w:p>
        </w:tc>
        <w:tc>
          <w:tcPr>
            <w:tcW w:w="1405" w:type="pct"/>
          </w:tcPr>
          <w:p w:rsidR="002C2CC3" w:rsidRPr="007603E2" w:rsidRDefault="002C2CC3" w:rsidP="002C2CC3">
            <w:pPr>
              <w:spacing w:after="0" w:line="240" w:lineRule="auto"/>
              <w:ind w:right="28"/>
              <w:rPr>
                <w:rFonts w:ascii="Times New Roman" w:hAnsi="Times New Roman" w:cs="Times New Roman"/>
                <w:snapToGrid w:val="0"/>
                <w:sz w:val="24"/>
                <w:szCs w:val="24"/>
              </w:rPr>
            </w:pPr>
            <w:r w:rsidRPr="007603E2">
              <w:rPr>
                <w:rFonts w:ascii="Times New Roman" w:hAnsi="Times New Roman" w:cs="Times New Roman"/>
                <w:snapToGrid w:val="0"/>
                <w:sz w:val="24"/>
                <w:szCs w:val="24"/>
              </w:rPr>
              <w:t xml:space="preserve">Районна  програма підтримки Недригайлівської районної громадської   організації ветеранів по соціальному захисту  ветеранів війни та праці на період 2016-2020 років </w:t>
            </w:r>
            <w:r w:rsidRPr="007603E2">
              <w:rPr>
                <w:rFonts w:ascii="Times New Roman" w:hAnsi="Times New Roman" w:cs="Times New Roman"/>
                <w:sz w:val="24"/>
                <w:szCs w:val="24"/>
                <w:lang w:eastAsia="uk-UA"/>
              </w:rPr>
              <w:t>затверджена рішенням Недригайлівської районної ради від 22.120.2015 року</w:t>
            </w:r>
          </w:p>
        </w:tc>
        <w:tc>
          <w:tcPr>
            <w:tcW w:w="452" w:type="pct"/>
          </w:tcPr>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2016-2020</w:t>
            </w:r>
          </w:p>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МБ-10,0 тис.грн..</w:t>
            </w:r>
          </w:p>
        </w:tc>
        <w:tc>
          <w:tcPr>
            <w:tcW w:w="1659" w:type="pct"/>
          </w:tcPr>
          <w:p w:rsidR="002C2CC3" w:rsidRPr="007603E2" w:rsidRDefault="002C2CC3" w:rsidP="002C2CC3">
            <w:pPr>
              <w:spacing w:after="0" w:line="240" w:lineRule="auto"/>
              <w:ind w:firstLine="140"/>
              <w:rPr>
                <w:rFonts w:ascii="Times New Roman" w:hAnsi="Times New Roman" w:cs="Times New Roman"/>
                <w:sz w:val="24"/>
                <w:szCs w:val="24"/>
              </w:rPr>
            </w:pPr>
            <w:r w:rsidRPr="007603E2">
              <w:rPr>
                <w:rFonts w:ascii="Times New Roman" w:hAnsi="Times New Roman" w:cs="Times New Roman"/>
                <w:sz w:val="24"/>
                <w:szCs w:val="24"/>
              </w:rPr>
              <w:t>Надання матеріальної підтримки інвалідам, та ветеранам, забезпечення фінансових потреб громадської організацій інвалідів, поліпшення інформованості інвалідів про установи соціального спрямування</w:t>
            </w:r>
          </w:p>
        </w:tc>
      </w:tr>
      <w:tr w:rsidR="002C2CC3" w:rsidRPr="007603E2" w:rsidTr="009A21E3">
        <w:trPr>
          <w:trHeight w:val="20"/>
        </w:trPr>
        <w:tc>
          <w:tcPr>
            <w:tcW w:w="405" w:type="pct"/>
          </w:tcPr>
          <w:p w:rsidR="002C2CC3" w:rsidRPr="007603E2" w:rsidRDefault="002C2CC3" w:rsidP="00381BA1">
            <w:pPr>
              <w:numPr>
                <w:ilvl w:val="0"/>
                <w:numId w:val="37"/>
              </w:numPr>
              <w:spacing w:after="0" w:line="240" w:lineRule="auto"/>
              <w:ind w:right="-78"/>
              <w:jc w:val="center"/>
              <w:rPr>
                <w:rFonts w:ascii="Times New Roman" w:hAnsi="Times New Roman" w:cs="Times New Roman"/>
                <w:sz w:val="24"/>
                <w:szCs w:val="24"/>
              </w:rPr>
            </w:pPr>
          </w:p>
        </w:tc>
        <w:tc>
          <w:tcPr>
            <w:tcW w:w="1405" w:type="pct"/>
          </w:tcPr>
          <w:p w:rsidR="002C2CC3" w:rsidRPr="007603E2" w:rsidRDefault="002C2CC3" w:rsidP="002C2CC3">
            <w:pPr>
              <w:spacing w:after="0" w:line="240" w:lineRule="auto"/>
              <w:ind w:right="28"/>
              <w:rPr>
                <w:rFonts w:ascii="Times New Roman" w:hAnsi="Times New Roman" w:cs="Times New Roman"/>
                <w:snapToGrid w:val="0"/>
                <w:sz w:val="24"/>
                <w:szCs w:val="24"/>
              </w:rPr>
            </w:pPr>
            <w:r w:rsidRPr="007603E2">
              <w:rPr>
                <w:rFonts w:ascii="Times New Roman" w:hAnsi="Times New Roman" w:cs="Times New Roman"/>
                <w:snapToGrid w:val="0"/>
                <w:sz w:val="24"/>
                <w:szCs w:val="24"/>
              </w:rPr>
              <w:t xml:space="preserve">Районна програма  підтримки </w:t>
            </w:r>
            <w:r w:rsidRPr="007603E2">
              <w:rPr>
                <w:rFonts w:ascii="Times New Roman" w:hAnsi="Times New Roman" w:cs="Times New Roman"/>
                <w:snapToGrid w:val="0"/>
                <w:sz w:val="24"/>
                <w:szCs w:val="24"/>
              </w:rPr>
              <w:lastRenderedPageBreak/>
              <w:t xml:space="preserve">Недригайлівської районної спілки ветеранів Афганістану по соціальному захисту ветеранів війни, учасників бойових дій на території інших держав на період 2016-2020 років </w:t>
            </w:r>
            <w:r w:rsidRPr="007603E2">
              <w:rPr>
                <w:rFonts w:ascii="Times New Roman" w:hAnsi="Times New Roman" w:cs="Times New Roman"/>
                <w:sz w:val="24"/>
                <w:szCs w:val="24"/>
                <w:lang w:eastAsia="uk-UA"/>
              </w:rPr>
              <w:t>затверджена рішенням Недригайлівської районної ради від 22.12.2015 року</w:t>
            </w:r>
          </w:p>
        </w:tc>
        <w:tc>
          <w:tcPr>
            <w:tcW w:w="452" w:type="pct"/>
          </w:tcPr>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lastRenderedPageBreak/>
              <w:t xml:space="preserve">2016-2020 </w:t>
            </w:r>
          </w:p>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lastRenderedPageBreak/>
              <w:t>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lastRenderedPageBreak/>
              <w:t>МБ-11,0 тис.грн..</w:t>
            </w:r>
          </w:p>
        </w:tc>
        <w:tc>
          <w:tcPr>
            <w:tcW w:w="1659" w:type="pct"/>
          </w:tcPr>
          <w:p w:rsidR="002C2CC3" w:rsidRPr="007603E2" w:rsidRDefault="002C2CC3" w:rsidP="002C2CC3">
            <w:pPr>
              <w:spacing w:after="0" w:line="240" w:lineRule="auto"/>
              <w:ind w:firstLine="140"/>
              <w:rPr>
                <w:rFonts w:ascii="Times New Roman" w:hAnsi="Times New Roman" w:cs="Times New Roman"/>
                <w:sz w:val="24"/>
                <w:szCs w:val="24"/>
              </w:rPr>
            </w:pPr>
            <w:r w:rsidRPr="007603E2">
              <w:rPr>
                <w:rFonts w:ascii="Times New Roman" w:hAnsi="Times New Roman" w:cs="Times New Roman"/>
                <w:sz w:val="24"/>
                <w:szCs w:val="24"/>
              </w:rPr>
              <w:lastRenderedPageBreak/>
              <w:t xml:space="preserve">Посилення соціального захисту та соціальної </w:t>
            </w:r>
            <w:r w:rsidRPr="007603E2">
              <w:rPr>
                <w:rFonts w:ascii="Times New Roman" w:hAnsi="Times New Roman" w:cs="Times New Roman"/>
                <w:sz w:val="24"/>
                <w:szCs w:val="24"/>
              </w:rPr>
              <w:lastRenderedPageBreak/>
              <w:t>підтримки сімей загиблих учасників бойових дій на території Республіки Афганістан</w:t>
            </w:r>
          </w:p>
        </w:tc>
      </w:tr>
      <w:tr w:rsidR="002C2CC3" w:rsidRPr="007603E2" w:rsidTr="009A21E3">
        <w:trPr>
          <w:trHeight w:val="20"/>
        </w:trPr>
        <w:tc>
          <w:tcPr>
            <w:tcW w:w="405" w:type="pct"/>
          </w:tcPr>
          <w:p w:rsidR="002C2CC3" w:rsidRPr="007603E2" w:rsidRDefault="002C2CC3" w:rsidP="00381BA1">
            <w:pPr>
              <w:numPr>
                <w:ilvl w:val="0"/>
                <w:numId w:val="37"/>
              </w:numPr>
              <w:spacing w:after="0" w:line="240" w:lineRule="auto"/>
              <w:ind w:right="-78"/>
              <w:jc w:val="center"/>
              <w:rPr>
                <w:rFonts w:ascii="Times New Roman" w:hAnsi="Times New Roman" w:cs="Times New Roman"/>
                <w:sz w:val="24"/>
                <w:szCs w:val="24"/>
              </w:rPr>
            </w:pPr>
          </w:p>
        </w:tc>
        <w:tc>
          <w:tcPr>
            <w:tcW w:w="1405" w:type="pct"/>
          </w:tcPr>
          <w:p w:rsidR="002C2CC3" w:rsidRPr="007603E2" w:rsidRDefault="002C2CC3" w:rsidP="002C2CC3">
            <w:pPr>
              <w:tabs>
                <w:tab w:val="left" w:pos="4413"/>
              </w:tabs>
              <w:spacing w:after="0" w:line="240" w:lineRule="auto"/>
              <w:ind w:right="28"/>
              <w:rPr>
                <w:rFonts w:ascii="Times New Roman" w:hAnsi="Times New Roman" w:cs="Times New Roman"/>
                <w:snapToGrid w:val="0"/>
                <w:sz w:val="24"/>
                <w:szCs w:val="24"/>
              </w:rPr>
            </w:pPr>
            <w:r w:rsidRPr="007603E2">
              <w:rPr>
                <w:rFonts w:ascii="Times New Roman" w:hAnsi="Times New Roman" w:cs="Times New Roman"/>
                <w:color w:val="000000"/>
                <w:spacing w:val="-3"/>
                <w:sz w:val="24"/>
                <w:szCs w:val="24"/>
              </w:rPr>
              <w:t xml:space="preserve">Районна  програма  підтримки </w:t>
            </w:r>
            <w:r w:rsidRPr="007603E2">
              <w:rPr>
                <w:rFonts w:ascii="Times New Roman" w:hAnsi="Times New Roman" w:cs="Times New Roman"/>
                <w:color w:val="000000"/>
                <w:spacing w:val="-1"/>
                <w:sz w:val="24"/>
                <w:szCs w:val="24"/>
              </w:rPr>
              <w:t xml:space="preserve">Недригайлівської районної громадської організації інвалідів </w:t>
            </w:r>
            <w:r w:rsidRPr="007603E2">
              <w:rPr>
                <w:rFonts w:ascii="Times New Roman" w:hAnsi="Times New Roman" w:cs="Times New Roman"/>
                <w:color w:val="000000"/>
                <w:sz w:val="24"/>
                <w:szCs w:val="24"/>
              </w:rPr>
              <w:t xml:space="preserve">по соціальному захисту інвалідів  на період   2016-2020 років </w:t>
            </w:r>
            <w:r w:rsidRPr="007603E2">
              <w:rPr>
                <w:rFonts w:ascii="Times New Roman" w:hAnsi="Times New Roman" w:cs="Times New Roman"/>
                <w:sz w:val="24"/>
                <w:szCs w:val="24"/>
                <w:lang w:eastAsia="uk-UA"/>
              </w:rPr>
              <w:t>затверджена рішенням Недригайлівської районної ради від 22.12.2015 року</w:t>
            </w:r>
            <w:r w:rsidRPr="007603E2">
              <w:rPr>
                <w:rFonts w:ascii="Times New Roman" w:hAnsi="Times New Roman" w:cs="Times New Roman"/>
                <w:color w:val="000000"/>
                <w:sz w:val="24"/>
                <w:szCs w:val="24"/>
              </w:rPr>
              <w:t xml:space="preserve"> </w:t>
            </w:r>
          </w:p>
        </w:tc>
        <w:tc>
          <w:tcPr>
            <w:tcW w:w="452" w:type="pct"/>
          </w:tcPr>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 xml:space="preserve">2016-2020 </w:t>
            </w:r>
          </w:p>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МБ-10,0 тис.грн.</w:t>
            </w:r>
          </w:p>
        </w:tc>
        <w:tc>
          <w:tcPr>
            <w:tcW w:w="1659" w:type="pct"/>
          </w:tcPr>
          <w:p w:rsidR="002C2CC3" w:rsidRPr="007603E2" w:rsidRDefault="002C2CC3" w:rsidP="002C2CC3">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color w:val="000000"/>
                <w:spacing w:val="-1"/>
                <w:sz w:val="24"/>
                <w:szCs w:val="24"/>
              </w:rPr>
            </w:pPr>
            <w:r w:rsidRPr="007603E2">
              <w:rPr>
                <w:rFonts w:ascii="Times New Roman" w:hAnsi="Times New Roman" w:cs="Times New Roman"/>
                <w:color w:val="000000"/>
                <w:spacing w:val="-3"/>
                <w:sz w:val="24"/>
                <w:szCs w:val="24"/>
              </w:rPr>
              <w:t xml:space="preserve"> Забезпечення належного </w:t>
            </w:r>
            <w:r w:rsidRPr="007603E2">
              <w:rPr>
                <w:rFonts w:ascii="Times New Roman" w:hAnsi="Times New Roman" w:cs="Times New Roman"/>
                <w:color w:val="000000"/>
                <w:spacing w:val="4"/>
                <w:sz w:val="24"/>
                <w:szCs w:val="24"/>
              </w:rPr>
              <w:t xml:space="preserve">соціального захисту, покращення добробуту, створення умов </w:t>
            </w:r>
            <w:r w:rsidRPr="007603E2">
              <w:rPr>
                <w:rFonts w:ascii="Times New Roman" w:hAnsi="Times New Roman" w:cs="Times New Roman"/>
                <w:color w:val="000000"/>
                <w:spacing w:val="7"/>
                <w:sz w:val="24"/>
                <w:szCs w:val="24"/>
              </w:rPr>
              <w:t xml:space="preserve">безперешкодного доступу до об’єктів загального призначення та </w:t>
            </w:r>
            <w:r w:rsidRPr="007603E2">
              <w:rPr>
                <w:rFonts w:ascii="Times New Roman" w:hAnsi="Times New Roman" w:cs="Times New Roman"/>
                <w:color w:val="000000"/>
                <w:spacing w:val="-3"/>
                <w:sz w:val="24"/>
                <w:szCs w:val="24"/>
              </w:rPr>
              <w:t xml:space="preserve">соціальної інфраструктури, поважного  та  толерантного   ставлення  до  осіб з </w:t>
            </w:r>
            <w:r w:rsidRPr="007603E2">
              <w:rPr>
                <w:rFonts w:ascii="Times New Roman" w:hAnsi="Times New Roman" w:cs="Times New Roman"/>
                <w:color w:val="000000"/>
                <w:spacing w:val="-1"/>
                <w:sz w:val="24"/>
                <w:szCs w:val="24"/>
              </w:rPr>
              <w:t xml:space="preserve">обмеженими  фізичними   можливостями. </w:t>
            </w:r>
          </w:p>
          <w:p w:rsidR="002C2CC3" w:rsidRPr="007603E2" w:rsidRDefault="002C2CC3" w:rsidP="002C2CC3">
            <w:pPr>
              <w:tabs>
                <w:tab w:val="left" w:pos="4413"/>
              </w:tabs>
              <w:spacing w:after="0" w:line="240" w:lineRule="auto"/>
              <w:ind w:right="28"/>
              <w:rPr>
                <w:rFonts w:ascii="Times New Roman" w:hAnsi="Times New Roman" w:cs="Times New Roman"/>
                <w:sz w:val="24"/>
                <w:szCs w:val="24"/>
              </w:rPr>
            </w:pPr>
          </w:p>
        </w:tc>
      </w:tr>
      <w:tr w:rsidR="002C2CC3" w:rsidRPr="007603E2" w:rsidTr="009A21E3">
        <w:trPr>
          <w:trHeight w:val="20"/>
        </w:trPr>
        <w:tc>
          <w:tcPr>
            <w:tcW w:w="405" w:type="pct"/>
          </w:tcPr>
          <w:p w:rsidR="002C2CC3" w:rsidRPr="007603E2" w:rsidRDefault="002C2CC3" w:rsidP="00381BA1">
            <w:pPr>
              <w:numPr>
                <w:ilvl w:val="0"/>
                <w:numId w:val="37"/>
              </w:numPr>
              <w:spacing w:after="0" w:line="240" w:lineRule="auto"/>
              <w:ind w:right="-78"/>
              <w:jc w:val="center"/>
              <w:rPr>
                <w:rFonts w:ascii="Times New Roman" w:hAnsi="Times New Roman" w:cs="Times New Roman"/>
                <w:sz w:val="24"/>
                <w:szCs w:val="24"/>
              </w:rPr>
            </w:pPr>
          </w:p>
        </w:tc>
        <w:tc>
          <w:tcPr>
            <w:tcW w:w="1405" w:type="pct"/>
          </w:tcPr>
          <w:p w:rsidR="002C2CC3" w:rsidRPr="007603E2" w:rsidRDefault="002C2CC3" w:rsidP="002C2CC3">
            <w:pPr>
              <w:tabs>
                <w:tab w:val="left" w:pos="4413"/>
              </w:tabs>
              <w:spacing w:after="0" w:line="240" w:lineRule="auto"/>
              <w:ind w:right="28"/>
              <w:rPr>
                <w:rFonts w:ascii="Times New Roman" w:hAnsi="Times New Roman" w:cs="Times New Roman"/>
                <w:color w:val="000000"/>
                <w:spacing w:val="-3"/>
                <w:sz w:val="24"/>
                <w:szCs w:val="24"/>
              </w:rPr>
            </w:pPr>
            <w:r w:rsidRPr="007603E2">
              <w:rPr>
                <w:rFonts w:ascii="Times New Roman" w:hAnsi="Times New Roman" w:cs="Times New Roman"/>
                <w:color w:val="000000"/>
                <w:spacing w:val="-3"/>
                <w:sz w:val="24"/>
                <w:szCs w:val="24"/>
              </w:rPr>
              <w:t xml:space="preserve">Районна  програма  підтримки </w:t>
            </w:r>
            <w:r w:rsidRPr="007603E2">
              <w:rPr>
                <w:rFonts w:ascii="Times New Roman" w:hAnsi="Times New Roman" w:cs="Times New Roman"/>
                <w:color w:val="000000"/>
                <w:spacing w:val="-1"/>
                <w:sz w:val="24"/>
                <w:szCs w:val="24"/>
              </w:rPr>
              <w:t>Недригайлівського  районного  осередку Всеукраїнської  громадської</w:t>
            </w:r>
            <w:r w:rsidRPr="007603E2">
              <w:rPr>
                <w:rFonts w:ascii="Times New Roman" w:hAnsi="Times New Roman" w:cs="Times New Roman"/>
                <w:color w:val="000000"/>
                <w:sz w:val="24"/>
                <w:szCs w:val="24"/>
              </w:rPr>
              <w:t xml:space="preserve">  організації інвалідів « Союз Чорнобиль України » по соціальному захисту громадян,що постраждали внаслідок ядерних катастроф,аварій на період   2016-2020 років </w:t>
            </w:r>
            <w:r w:rsidRPr="007603E2">
              <w:rPr>
                <w:rFonts w:ascii="Times New Roman" w:hAnsi="Times New Roman" w:cs="Times New Roman"/>
                <w:sz w:val="24"/>
                <w:szCs w:val="24"/>
                <w:lang w:eastAsia="uk-UA"/>
              </w:rPr>
              <w:t>затверджена рішенням Недригайлівської районної ради від 22.12.2015 року</w:t>
            </w:r>
          </w:p>
        </w:tc>
        <w:tc>
          <w:tcPr>
            <w:tcW w:w="452" w:type="pct"/>
          </w:tcPr>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 xml:space="preserve">2016-2020 </w:t>
            </w:r>
          </w:p>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МБ-10,0 тис.грн.</w:t>
            </w:r>
          </w:p>
        </w:tc>
        <w:tc>
          <w:tcPr>
            <w:tcW w:w="1659" w:type="pct"/>
          </w:tcPr>
          <w:p w:rsidR="002C2CC3" w:rsidRPr="007603E2" w:rsidRDefault="002C2CC3" w:rsidP="002C2CC3">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szCs w:val="24"/>
              </w:rPr>
            </w:pPr>
            <w:r w:rsidRPr="007603E2">
              <w:rPr>
                <w:rFonts w:ascii="Times New Roman" w:hAnsi="Times New Roman" w:cs="Times New Roman"/>
                <w:sz w:val="24"/>
                <w:szCs w:val="24"/>
              </w:rPr>
              <w:t xml:space="preserve">    </w:t>
            </w:r>
          </w:p>
          <w:p w:rsidR="002C2CC3" w:rsidRPr="007603E2" w:rsidRDefault="002C2CC3" w:rsidP="002C2CC3">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color w:val="000000"/>
                <w:spacing w:val="-3"/>
                <w:sz w:val="24"/>
                <w:szCs w:val="24"/>
              </w:rPr>
            </w:pPr>
            <w:r w:rsidRPr="007603E2">
              <w:rPr>
                <w:rFonts w:ascii="Times New Roman" w:hAnsi="Times New Roman" w:cs="Times New Roman"/>
                <w:sz w:val="24"/>
                <w:szCs w:val="24"/>
              </w:rPr>
              <w:t xml:space="preserve">Надання допомоги  громадянам, які потерпіли від  аварії на ЧАЄС   у вирішенні  актуальних   проблем їхнього життя; забезпечення доступу даної категорії населення  до всіх сфер суспільного життя; покращити умови проживання </w:t>
            </w:r>
            <w:r w:rsidRPr="007603E2">
              <w:rPr>
                <w:rFonts w:ascii="Times New Roman" w:hAnsi="Times New Roman" w:cs="Times New Roman"/>
                <w:color w:val="000000"/>
                <w:spacing w:val="1"/>
                <w:sz w:val="24"/>
                <w:szCs w:val="24"/>
              </w:rPr>
              <w:t>громадян ,  які постраждали внаслідок Чорнобильської  катастрофи</w:t>
            </w:r>
          </w:p>
        </w:tc>
      </w:tr>
      <w:tr w:rsidR="002C2CC3" w:rsidRPr="007603E2" w:rsidTr="009A21E3">
        <w:trPr>
          <w:trHeight w:val="20"/>
        </w:trPr>
        <w:tc>
          <w:tcPr>
            <w:tcW w:w="405" w:type="pct"/>
          </w:tcPr>
          <w:p w:rsidR="002C2CC3" w:rsidRPr="007603E2" w:rsidRDefault="002C2CC3" w:rsidP="00381BA1">
            <w:pPr>
              <w:numPr>
                <w:ilvl w:val="0"/>
                <w:numId w:val="37"/>
              </w:numPr>
              <w:spacing w:after="0" w:line="240" w:lineRule="auto"/>
              <w:ind w:right="-78"/>
              <w:jc w:val="center"/>
              <w:rPr>
                <w:rFonts w:ascii="Times New Roman" w:hAnsi="Times New Roman" w:cs="Times New Roman"/>
                <w:sz w:val="24"/>
                <w:szCs w:val="24"/>
              </w:rPr>
            </w:pPr>
          </w:p>
        </w:tc>
        <w:tc>
          <w:tcPr>
            <w:tcW w:w="1405" w:type="pct"/>
          </w:tcPr>
          <w:p w:rsidR="002C2CC3" w:rsidRPr="007603E2" w:rsidRDefault="002C2CC3" w:rsidP="002C2CC3">
            <w:pPr>
              <w:tabs>
                <w:tab w:val="left" w:pos="4413"/>
              </w:tabs>
              <w:spacing w:after="0" w:line="240" w:lineRule="auto"/>
              <w:ind w:right="28"/>
              <w:rPr>
                <w:rFonts w:ascii="Times New Roman" w:hAnsi="Times New Roman" w:cs="Times New Roman"/>
                <w:color w:val="000000"/>
                <w:spacing w:val="-3"/>
                <w:sz w:val="24"/>
                <w:szCs w:val="24"/>
              </w:rPr>
            </w:pPr>
            <w:r w:rsidRPr="007603E2">
              <w:rPr>
                <w:rFonts w:ascii="Times New Roman" w:hAnsi="Times New Roman" w:cs="Times New Roman"/>
                <w:bCs/>
                <w:color w:val="000000"/>
                <w:sz w:val="24"/>
                <w:szCs w:val="24"/>
              </w:rPr>
              <w:t xml:space="preserve">Районна програма підтримки </w:t>
            </w:r>
            <w:r w:rsidRPr="007603E2">
              <w:rPr>
                <w:rFonts w:ascii="Times New Roman" w:hAnsi="Times New Roman" w:cs="Times New Roman"/>
                <w:bCs/>
                <w:sz w:val="24"/>
                <w:szCs w:val="24"/>
              </w:rPr>
              <w:t xml:space="preserve">Недригайлівської районної громадської організації «Спілка учасників АТО – «Патріоти Батьківщини» на період 2016-2020 років </w:t>
            </w:r>
            <w:r w:rsidRPr="007603E2">
              <w:rPr>
                <w:rFonts w:ascii="Times New Roman" w:hAnsi="Times New Roman" w:cs="Times New Roman"/>
                <w:sz w:val="24"/>
                <w:szCs w:val="24"/>
                <w:lang w:eastAsia="uk-UA"/>
              </w:rPr>
              <w:t>затверджена рішенням Недригайлівської районної ради від 22.12.2015 року</w:t>
            </w:r>
          </w:p>
        </w:tc>
        <w:tc>
          <w:tcPr>
            <w:tcW w:w="452" w:type="pct"/>
          </w:tcPr>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2016-2020 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МБ-15,0 тис.грн.</w:t>
            </w:r>
          </w:p>
        </w:tc>
        <w:tc>
          <w:tcPr>
            <w:tcW w:w="1659" w:type="pct"/>
          </w:tcPr>
          <w:p w:rsidR="002C2CC3" w:rsidRPr="007603E2" w:rsidRDefault="002C2CC3" w:rsidP="002C2CC3">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szCs w:val="24"/>
              </w:rPr>
            </w:pPr>
            <w:r w:rsidRPr="007603E2">
              <w:rPr>
                <w:rFonts w:ascii="Times New Roman" w:hAnsi="Times New Roman" w:cs="Times New Roman"/>
                <w:sz w:val="24"/>
                <w:szCs w:val="24"/>
              </w:rPr>
              <w:t>Посилення соціального захисту та соціальної підтримки учасників анти терористичної операції та членів їх.</w:t>
            </w:r>
          </w:p>
        </w:tc>
      </w:tr>
      <w:tr w:rsidR="002C2CC3" w:rsidRPr="007603E2" w:rsidTr="009A21E3">
        <w:trPr>
          <w:trHeight w:val="20"/>
        </w:trPr>
        <w:tc>
          <w:tcPr>
            <w:tcW w:w="405" w:type="pct"/>
          </w:tcPr>
          <w:p w:rsidR="002C2CC3" w:rsidRPr="007603E2" w:rsidRDefault="002C2CC3" w:rsidP="00381BA1">
            <w:pPr>
              <w:numPr>
                <w:ilvl w:val="0"/>
                <w:numId w:val="37"/>
              </w:numPr>
              <w:spacing w:after="0" w:line="240" w:lineRule="auto"/>
              <w:ind w:right="-78"/>
              <w:jc w:val="center"/>
              <w:rPr>
                <w:rFonts w:ascii="Times New Roman" w:hAnsi="Times New Roman" w:cs="Times New Roman"/>
                <w:sz w:val="24"/>
                <w:szCs w:val="24"/>
              </w:rPr>
            </w:pPr>
          </w:p>
        </w:tc>
        <w:tc>
          <w:tcPr>
            <w:tcW w:w="1405" w:type="pct"/>
          </w:tcPr>
          <w:p w:rsidR="002C2CC3" w:rsidRPr="007603E2" w:rsidRDefault="002C2CC3" w:rsidP="002C2CC3">
            <w:pPr>
              <w:shd w:val="clear" w:color="auto" w:fill="FFFFFF"/>
              <w:spacing w:before="187" w:after="0" w:line="240" w:lineRule="auto"/>
              <w:rPr>
                <w:rFonts w:ascii="Times New Roman" w:hAnsi="Times New Roman" w:cs="Times New Roman"/>
                <w:bCs/>
                <w:color w:val="000000"/>
                <w:sz w:val="24"/>
                <w:szCs w:val="24"/>
              </w:rPr>
            </w:pPr>
            <w:r w:rsidRPr="007603E2">
              <w:rPr>
                <w:rFonts w:ascii="Times New Roman" w:hAnsi="Times New Roman" w:cs="Times New Roman"/>
                <w:bCs/>
                <w:iCs/>
                <w:sz w:val="24"/>
                <w:szCs w:val="24"/>
              </w:rPr>
              <w:t>Комплексна районна цільова програма для пільгових категорій населення на 2016-2019 роки</w:t>
            </w:r>
            <w:r w:rsidRPr="007603E2">
              <w:rPr>
                <w:rFonts w:ascii="Times New Roman" w:hAnsi="Times New Roman" w:cs="Times New Roman"/>
                <w:sz w:val="24"/>
                <w:szCs w:val="24"/>
                <w:lang w:eastAsia="uk-UA"/>
              </w:rPr>
              <w:t xml:space="preserve"> затверджена рішенням Недригайлівської районної ради від 07.07.2016 року</w:t>
            </w:r>
          </w:p>
        </w:tc>
        <w:tc>
          <w:tcPr>
            <w:tcW w:w="452" w:type="pct"/>
          </w:tcPr>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bCs/>
                <w:iCs/>
                <w:sz w:val="24"/>
                <w:szCs w:val="24"/>
              </w:rPr>
              <w:t>2016-2019 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699,7 тис грн..</w:t>
            </w:r>
          </w:p>
        </w:tc>
        <w:tc>
          <w:tcPr>
            <w:tcW w:w="1659" w:type="pct"/>
          </w:tcPr>
          <w:p w:rsidR="002C2CC3" w:rsidRPr="007603E2" w:rsidRDefault="002C2CC3" w:rsidP="002C2CC3">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szCs w:val="24"/>
              </w:rPr>
            </w:pPr>
            <w:r w:rsidRPr="007603E2">
              <w:rPr>
                <w:rFonts w:ascii="Times New Roman" w:hAnsi="Times New Roman" w:cs="Times New Roman"/>
                <w:sz w:val="24"/>
                <w:szCs w:val="24"/>
              </w:rPr>
              <w:t xml:space="preserve">Забезпечення пільгової категорії населення району пільговим перевезенням, безоплатним санаторно-курортним оздоровленням, послугами зв’язку тощо </w:t>
            </w:r>
          </w:p>
        </w:tc>
      </w:tr>
      <w:tr w:rsidR="002C2CC3" w:rsidRPr="007603E2" w:rsidTr="009A21E3">
        <w:trPr>
          <w:trHeight w:val="20"/>
        </w:trPr>
        <w:tc>
          <w:tcPr>
            <w:tcW w:w="405" w:type="pct"/>
          </w:tcPr>
          <w:p w:rsidR="002C2CC3" w:rsidRPr="007603E2" w:rsidRDefault="002C2CC3" w:rsidP="00381BA1">
            <w:pPr>
              <w:numPr>
                <w:ilvl w:val="0"/>
                <w:numId w:val="37"/>
              </w:numPr>
              <w:spacing w:after="0" w:line="240" w:lineRule="auto"/>
              <w:ind w:right="-78"/>
              <w:jc w:val="center"/>
              <w:rPr>
                <w:rFonts w:ascii="Times New Roman" w:hAnsi="Times New Roman" w:cs="Times New Roman"/>
                <w:sz w:val="24"/>
                <w:szCs w:val="24"/>
              </w:rPr>
            </w:pPr>
          </w:p>
        </w:tc>
        <w:tc>
          <w:tcPr>
            <w:tcW w:w="1405" w:type="pct"/>
          </w:tcPr>
          <w:p w:rsidR="002C2CC3" w:rsidRPr="007603E2" w:rsidRDefault="002C2CC3" w:rsidP="002C2CC3">
            <w:pPr>
              <w:shd w:val="clear" w:color="auto" w:fill="FFFFFF"/>
              <w:spacing w:before="187" w:after="0" w:line="240" w:lineRule="auto"/>
              <w:rPr>
                <w:rFonts w:ascii="Times New Roman" w:hAnsi="Times New Roman" w:cs="Times New Roman"/>
                <w:bCs/>
                <w:iCs/>
                <w:sz w:val="24"/>
                <w:szCs w:val="24"/>
              </w:rPr>
            </w:pPr>
            <w:r w:rsidRPr="007603E2">
              <w:rPr>
                <w:rFonts w:ascii="Times New Roman" w:hAnsi="Times New Roman" w:cs="Times New Roman"/>
                <w:bCs/>
                <w:iCs/>
                <w:sz w:val="24"/>
                <w:szCs w:val="24"/>
              </w:rPr>
              <w:t>Районна програма щодо забезпечення обробки інформації з нарахування та виплати житлових субсидій на 2016-2018 роки</w:t>
            </w:r>
            <w:r w:rsidRPr="007603E2">
              <w:rPr>
                <w:rFonts w:ascii="Times New Roman" w:hAnsi="Times New Roman" w:cs="Times New Roman"/>
                <w:sz w:val="24"/>
                <w:szCs w:val="24"/>
                <w:lang w:eastAsia="uk-UA"/>
              </w:rPr>
              <w:t xml:space="preserve"> затверджена рішенням Недригайлівської районної ради від 22.04.2016 року</w:t>
            </w:r>
          </w:p>
        </w:tc>
        <w:tc>
          <w:tcPr>
            <w:tcW w:w="452" w:type="pct"/>
          </w:tcPr>
          <w:p w:rsidR="002C2CC3" w:rsidRPr="007603E2" w:rsidRDefault="002C2CC3" w:rsidP="002C2CC3">
            <w:pPr>
              <w:spacing w:after="0" w:line="240" w:lineRule="auto"/>
              <w:ind w:right="40"/>
              <w:jc w:val="center"/>
              <w:rPr>
                <w:rFonts w:ascii="Times New Roman" w:hAnsi="Times New Roman" w:cs="Times New Roman"/>
                <w:bCs/>
                <w:iCs/>
                <w:sz w:val="24"/>
                <w:szCs w:val="24"/>
              </w:rPr>
            </w:pPr>
            <w:r w:rsidRPr="007603E2">
              <w:rPr>
                <w:rFonts w:ascii="Times New Roman" w:hAnsi="Times New Roman" w:cs="Times New Roman"/>
                <w:bCs/>
                <w:iCs/>
                <w:sz w:val="24"/>
                <w:szCs w:val="24"/>
              </w:rPr>
              <w:t>2016-2018 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МБ-35,0 тис грн</w:t>
            </w:r>
          </w:p>
        </w:tc>
        <w:tc>
          <w:tcPr>
            <w:tcW w:w="1659" w:type="pct"/>
          </w:tcPr>
          <w:p w:rsidR="002C2CC3" w:rsidRPr="007603E2" w:rsidRDefault="002C2CC3" w:rsidP="002C2CC3">
            <w:pPr>
              <w:widowControl w:val="0"/>
              <w:shd w:val="clear" w:color="auto" w:fill="FFFFFF"/>
              <w:tabs>
                <w:tab w:val="left" w:pos="408"/>
              </w:tabs>
              <w:autoSpaceDE w:val="0"/>
              <w:autoSpaceDN w:val="0"/>
              <w:adjustRightInd w:val="0"/>
              <w:spacing w:before="5" w:after="0" w:line="240" w:lineRule="auto"/>
              <w:rPr>
                <w:rFonts w:ascii="Times New Roman" w:hAnsi="Times New Roman" w:cs="Times New Roman"/>
                <w:sz w:val="24"/>
                <w:szCs w:val="24"/>
              </w:rPr>
            </w:pPr>
            <w:r w:rsidRPr="007603E2">
              <w:rPr>
                <w:rFonts w:ascii="Times New Roman" w:hAnsi="Times New Roman" w:cs="Times New Roman"/>
                <w:sz w:val="24"/>
                <w:szCs w:val="24"/>
              </w:rPr>
              <w:t>Покращення якості обслуговування громадян, які звертаються за призначенням житлових субсидій</w:t>
            </w:r>
          </w:p>
        </w:tc>
      </w:tr>
      <w:tr w:rsidR="002C2CC3" w:rsidRPr="007603E2" w:rsidTr="009A21E3">
        <w:trPr>
          <w:trHeight w:val="20"/>
        </w:trPr>
        <w:tc>
          <w:tcPr>
            <w:tcW w:w="405" w:type="pct"/>
          </w:tcPr>
          <w:p w:rsidR="002C2CC3" w:rsidRPr="007603E2" w:rsidRDefault="002C2CC3" w:rsidP="002C2CC3">
            <w:pPr>
              <w:spacing w:after="0" w:line="240" w:lineRule="auto"/>
              <w:ind w:right="-78"/>
              <w:jc w:val="right"/>
              <w:rPr>
                <w:rFonts w:ascii="Times New Roman" w:hAnsi="Times New Roman" w:cs="Times New Roman"/>
                <w:sz w:val="24"/>
                <w:szCs w:val="24"/>
              </w:rPr>
            </w:pPr>
            <w:r w:rsidRPr="007603E2">
              <w:rPr>
                <w:rFonts w:ascii="Times New Roman" w:hAnsi="Times New Roman" w:cs="Times New Roman"/>
                <w:sz w:val="24"/>
                <w:szCs w:val="24"/>
              </w:rPr>
              <w:t>13.</w:t>
            </w:r>
          </w:p>
        </w:tc>
        <w:tc>
          <w:tcPr>
            <w:tcW w:w="1405" w:type="pct"/>
          </w:tcPr>
          <w:p w:rsidR="002C2CC3" w:rsidRPr="007603E2" w:rsidRDefault="002C2CC3" w:rsidP="002C2CC3">
            <w:pPr>
              <w:spacing w:after="0" w:line="240" w:lineRule="auto"/>
              <w:ind w:right="28"/>
              <w:rPr>
                <w:rFonts w:ascii="Times New Roman" w:hAnsi="Times New Roman" w:cs="Times New Roman"/>
                <w:snapToGrid w:val="0"/>
                <w:sz w:val="24"/>
                <w:szCs w:val="24"/>
              </w:rPr>
            </w:pPr>
            <w:r w:rsidRPr="007603E2">
              <w:rPr>
                <w:rFonts w:ascii="Times New Roman" w:hAnsi="Times New Roman" w:cs="Times New Roman"/>
                <w:snapToGrid w:val="0"/>
                <w:sz w:val="24"/>
                <w:szCs w:val="24"/>
              </w:rPr>
              <w:t>Програма розвитку фізичної культури і спорту в Недригайлівському районі на 2017-2020 роки (проект)</w:t>
            </w:r>
          </w:p>
        </w:tc>
        <w:tc>
          <w:tcPr>
            <w:tcW w:w="452" w:type="pct"/>
          </w:tcPr>
          <w:p w:rsidR="002C2CC3" w:rsidRPr="007603E2" w:rsidRDefault="002C2CC3" w:rsidP="002C2CC3">
            <w:pPr>
              <w:spacing w:after="0" w:line="240" w:lineRule="auto"/>
              <w:ind w:right="175"/>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2017-2020 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 xml:space="preserve">Всього – </w:t>
            </w:r>
            <w:r w:rsidRPr="007603E2">
              <w:rPr>
                <w:rFonts w:ascii="Times New Roman" w:hAnsi="Times New Roman" w:cs="Times New Roman"/>
                <w:sz w:val="24"/>
                <w:szCs w:val="24"/>
              </w:rPr>
              <w:t>1912,695</w:t>
            </w:r>
            <w:r w:rsidRPr="007603E2">
              <w:rPr>
                <w:rFonts w:ascii="Times New Roman" w:hAnsi="Times New Roman" w:cs="Times New Roman"/>
                <w:snapToGrid w:val="0"/>
                <w:sz w:val="24"/>
                <w:szCs w:val="24"/>
              </w:rPr>
              <w:t xml:space="preserve"> тис. гривень:</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РБ – 1168.5 тис. гривень.</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415.195</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Інші – 329.0 тис. грн.</w:t>
            </w:r>
          </w:p>
        </w:tc>
        <w:tc>
          <w:tcPr>
            <w:tcW w:w="1659" w:type="pct"/>
          </w:tcPr>
          <w:p w:rsidR="002C2CC3" w:rsidRPr="007603E2" w:rsidRDefault="002C2CC3" w:rsidP="002C2CC3">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Проведення спортивно – масових змагань, полішення організаційного, кадрового, матеріально-технічного, інформаційного забезпечення сфери фізичної культури і спорту.</w:t>
            </w:r>
          </w:p>
        </w:tc>
      </w:tr>
      <w:tr w:rsidR="002C2CC3" w:rsidRPr="007603E2" w:rsidTr="009A21E3">
        <w:trPr>
          <w:trHeight w:val="20"/>
        </w:trPr>
        <w:tc>
          <w:tcPr>
            <w:tcW w:w="405" w:type="pct"/>
          </w:tcPr>
          <w:p w:rsidR="002C2CC3" w:rsidRPr="007603E2" w:rsidRDefault="002C2CC3" w:rsidP="002C2CC3">
            <w:pPr>
              <w:spacing w:after="0" w:line="240" w:lineRule="auto"/>
              <w:ind w:right="182"/>
              <w:jc w:val="right"/>
              <w:rPr>
                <w:rFonts w:ascii="Times New Roman" w:hAnsi="Times New Roman" w:cs="Times New Roman"/>
                <w:sz w:val="24"/>
                <w:szCs w:val="24"/>
              </w:rPr>
            </w:pPr>
            <w:r w:rsidRPr="007603E2">
              <w:rPr>
                <w:rFonts w:ascii="Times New Roman" w:hAnsi="Times New Roman" w:cs="Times New Roman"/>
                <w:sz w:val="24"/>
                <w:szCs w:val="24"/>
              </w:rPr>
              <w:t>14</w:t>
            </w:r>
          </w:p>
        </w:tc>
        <w:tc>
          <w:tcPr>
            <w:tcW w:w="1405" w:type="pct"/>
          </w:tcPr>
          <w:p w:rsidR="002C2CC3" w:rsidRPr="007603E2" w:rsidRDefault="002C2CC3" w:rsidP="002C2CC3">
            <w:pPr>
              <w:spacing w:after="0" w:line="240" w:lineRule="auto"/>
              <w:ind w:right="28"/>
              <w:rPr>
                <w:rFonts w:ascii="Times New Roman" w:hAnsi="Times New Roman" w:cs="Times New Roman"/>
                <w:snapToGrid w:val="0"/>
                <w:sz w:val="24"/>
                <w:szCs w:val="24"/>
              </w:rPr>
            </w:pPr>
            <w:r w:rsidRPr="007603E2">
              <w:rPr>
                <w:rFonts w:ascii="Times New Roman" w:hAnsi="Times New Roman" w:cs="Times New Roman"/>
                <w:sz w:val="24"/>
                <w:szCs w:val="24"/>
              </w:rPr>
              <w:t xml:space="preserve">Районної цільової комплексної програми «Молодь Недригайлівщини на 2016-2020 роки» </w:t>
            </w:r>
            <w:r w:rsidRPr="007603E2">
              <w:rPr>
                <w:rFonts w:ascii="Times New Roman" w:hAnsi="Times New Roman" w:cs="Times New Roman"/>
                <w:sz w:val="24"/>
                <w:szCs w:val="24"/>
                <w:lang w:eastAsia="uk-UA"/>
              </w:rPr>
              <w:t>затверджена рішенням Недригайлівської районної ради від 22.04.2016 року</w:t>
            </w:r>
          </w:p>
        </w:tc>
        <w:tc>
          <w:tcPr>
            <w:tcW w:w="452" w:type="pct"/>
          </w:tcPr>
          <w:p w:rsidR="002C2CC3" w:rsidRPr="007603E2" w:rsidRDefault="002C2CC3" w:rsidP="002C2CC3">
            <w:pPr>
              <w:spacing w:after="0" w:line="240" w:lineRule="auto"/>
              <w:ind w:right="175"/>
              <w:jc w:val="center"/>
              <w:rPr>
                <w:rFonts w:ascii="Times New Roman" w:hAnsi="Times New Roman" w:cs="Times New Roman"/>
                <w:snapToGrid w:val="0"/>
                <w:sz w:val="24"/>
                <w:szCs w:val="24"/>
              </w:rPr>
            </w:pPr>
            <w:r w:rsidRPr="007603E2">
              <w:rPr>
                <w:rFonts w:ascii="Times New Roman" w:hAnsi="Times New Roman" w:cs="Times New Roman"/>
                <w:sz w:val="24"/>
                <w:szCs w:val="24"/>
              </w:rPr>
              <w:t>2016-2020 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Всього – 3</w:t>
            </w:r>
            <w:r w:rsidRPr="007603E2">
              <w:rPr>
                <w:rFonts w:ascii="Times New Roman" w:hAnsi="Times New Roman" w:cs="Times New Roman"/>
                <w:sz w:val="24"/>
                <w:szCs w:val="24"/>
              </w:rPr>
              <w:t>5.0</w:t>
            </w:r>
            <w:r w:rsidRPr="007603E2">
              <w:rPr>
                <w:rFonts w:ascii="Times New Roman" w:hAnsi="Times New Roman" w:cs="Times New Roman"/>
                <w:snapToGrid w:val="0"/>
                <w:sz w:val="24"/>
                <w:szCs w:val="24"/>
              </w:rPr>
              <w:t xml:space="preserve"> тис. гривень:</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35.0 тис. гривень</w:t>
            </w:r>
          </w:p>
        </w:tc>
        <w:tc>
          <w:tcPr>
            <w:tcW w:w="1659" w:type="pct"/>
          </w:tcPr>
          <w:p w:rsidR="002C2CC3" w:rsidRPr="007603E2" w:rsidRDefault="002C2CC3" w:rsidP="002C2CC3">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Створення системи всебічної підтримки громадянської активності молоді, спрямованої на самовизначення і самореалізацію, формування необхідних для цього правових, гуманітарних та економічних передумов, надання соціальних гарантій шляхом консолідації зусиль місцевих органів виконавчої влади, органів місцевого самоврядування, громадських об’єднань, бізнес сектору для проведення серії спільних заходів, направлених на самореалізацію молоді.</w:t>
            </w:r>
          </w:p>
        </w:tc>
      </w:tr>
      <w:tr w:rsidR="002C2CC3" w:rsidRPr="007603E2" w:rsidTr="009A21E3">
        <w:trPr>
          <w:trHeight w:val="340"/>
        </w:trPr>
        <w:tc>
          <w:tcPr>
            <w:tcW w:w="5000" w:type="pct"/>
            <w:gridSpan w:val="5"/>
            <w:vAlign w:val="center"/>
          </w:tcPr>
          <w:p w:rsidR="002C2CC3" w:rsidRPr="007603E2" w:rsidRDefault="002C2CC3" w:rsidP="002C2CC3">
            <w:pPr>
              <w:spacing w:after="0" w:line="240" w:lineRule="auto"/>
              <w:jc w:val="center"/>
              <w:rPr>
                <w:rFonts w:ascii="Times New Roman" w:hAnsi="Times New Roman" w:cs="Times New Roman"/>
                <w:b/>
                <w:snapToGrid w:val="0"/>
                <w:sz w:val="24"/>
                <w:szCs w:val="24"/>
              </w:rPr>
            </w:pPr>
            <w:r w:rsidRPr="007603E2">
              <w:rPr>
                <w:rFonts w:ascii="Times New Roman" w:hAnsi="Times New Roman" w:cs="Times New Roman"/>
                <w:b/>
                <w:snapToGrid w:val="0"/>
                <w:sz w:val="24"/>
                <w:szCs w:val="24"/>
              </w:rPr>
              <w:t>Техногенна безпека</w:t>
            </w:r>
          </w:p>
        </w:tc>
      </w:tr>
      <w:tr w:rsidR="002C2CC3" w:rsidRPr="007603E2" w:rsidTr="009A21E3">
        <w:trPr>
          <w:trHeight w:val="20"/>
        </w:trPr>
        <w:tc>
          <w:tcPr>
            <w:tcW w:w="405" w:type="pct"/>
          </w:tcPr>
          <w:p w:rsidR="002C2CC3" w:rsidRPr="007603E2" w:rsidRDefault="002C2CC3" w:rsidP="002C2CC3">
            <w:pPr>
              <w:spacing w:after="0" w:line="240" w:lineRule="auto"/>
              <w:ind w:left="852" w:right="-78"/>
              <w:jc w:val="center"/>
              <w:rPr>
                <w:rFonts w:ascii="Times New Roman" w:hAnsi="Times New Roman" w:cs="Times New Roman"/>
                <w:sz w:val="24"/>
                <w:szCs w:val="24"/>
              </w:rPr>
            </w:pPr>
            <w:r w:rsidRPr="007603E2">
              <w:rPr>
                <w:rFonts w:ascii="Times New Roman" w:hAnsi="Times New Roman" w:cs="Times New Roman"/>
                <w:sz w:val="24"/>
                <w:szCs w:val="24"/>
              </w:rPr>
              <w:t>18</w:t>
            </w:r>
          </w:p>
        </w:tc>
        <w:tc>
          <w:tcPr>
            <w:tcW w:w="1405" w:type="pct"/>
          </w:tcPr>
          <w:p w:rsidR="002C2CC3" w:rsidRPr="007603E2" w:rsidRDefault="002C2CC3" w:rsidP="002C2CC3">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 xml:space="preserve">Районна цільова  програма захисту населення і територій від надзвичайних ситуацій техногенного та природного </w:t>
            </w:r>
            <w:r w:rsidRPr="007603E2">
              <w:rPr>
                <w:rFonts w:ascii="Times New Roman" w:hAnsi="Times New Roman" w:cs="Times New Roman"/>
                <w:sz w:val="24"/>
                <w:szCs w:val="24"/>
              </w:rPr>
              <w:lastRenderedPageBreak/>
              <w:t>характеру на 2014-2018 роки.</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 xml:space="preserve">Затверджено рішення Недригайлівської районної ради шостого скликання від </w:t>
            </w:r>
            <w:r w:rsidRPr="007603E2">
              <w:rPr>
                <w:rFonts w:ascii="Times New Roman" w:hAnsi="Times New Roman" w:cs="Times New Roman"/>
                <w:sz w:val="24"/>
                <w:szCs w:val="24"/>
              </w:rPr>
              <w:t>29.10.2013 р.</w:t>
            </w:r>
          </w:p>
        </w:tc>
        <w:tc>
          <w:tcPr>
            <w:tcW w:w="452" w:type="pct"/>
          </w:tcPr>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lastRenderedPageBreak/>
              <w:t>2014-2018</w:t>
            </w:r>
          </w:p>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Всього – 63.3 тис грн.</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РБ – 29.1 тис грн.</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34.2</w:t>
            </w:r>
            <w:r w:rsidRPr="007603E2">
              <w:rPr>
                <w:rFonts w:ascii="Times New Roman" w:hAnsi="Times New Roman" w:cs="Times New Roman"/>
                <w:sz w:val="24"/>
                <w:szCs w:val="24"/>
              </w:rPr>
              <w:t xml:space="preserve"> грн.</w:t>
            </w:r>
          </w:p>
        </w:tc>
        <w:tc>
          <w:tcPr>
            <w:tcW w:w="1659" w:type="pct"/>
          </w:tcPr>
          <w:p w:rsidR="002C2CC3" w:rsidRPr="007603E2" w:rsidRDefault="002C2CC3" w:rsidP="002C2CC3">
            <w:pPr>
              <w:pStyle w:val="aff3"/>
              <w:spacing w:after="0" w:line="240" w:lineRule="auto"/>
              <w:rPr>
                <w:rFonts w:ascii="Times New Roman" w:eastAsia="Times New Roman" w:hAnsi="Times New Roman" w:cs="Times New Roman"/>
                <w:sz w:val="24"/>
                <w:szCs w:val="24"/>
                <w:lang w:val="uk-UA"/>
              </w:rPr>
            </w:pPr>
            <w:r w:rsidRPr="007603E2">
              <w:rPr>
                <w:rFonts w:ascii="Times New Roman" w:hAnsi="Times New Roman" w:cs="Times New Roman"/>
                <w:sz w:val="24"/>
                <w:szCs w:val="24"/>
                <w:lang w:val="uk-UA"/>
              </w:rPr>
              <w:t>Р</w:t>
            </w:r>
            <w:r w:rsidRPr="007603E2">
              <w:rPr>
                <w:rFonts w:ascii="Times New Roman" w:eastAsia="Times New Roman" w:hAnsi="Times New Roman" w:cs="Times New Roman"/>
                <w:sz w:val="24"/>
                <w:szCs w:val="24"/>
                <w:lang w:val="uk-UA"/>
              </w:rPr>
              <w:t>озпочати створення районного матеріального резерву.</w:t>
            </w:r>
          </w:p>
          <w:p w:rsidR="002C2CC3" w:rsidRPr="007603E2" w:rsidRDefault="002C2CC3" w:rsidP="002C2CC3">
            <w:pPr>
              <w:pStyle w:val="aff3"/>
              <w:spacing w:after="0" w:line="240" w:lineRule="auto"/>
              <w:rPr>
                <w:rFonts w:ascii="Times New Roman" w:hAnsi="Times New Roman" w:cs="Times New Roman"/>
                <w:sz w:val="24"/>
                <w:szCs w:val="24"/>
              </w:rPr>
            </w:pPr>
            <w:r w:rsidRPr="007603E2">
              <w:rPr>
                <w:rFonts w:ascii="Times New Roman" w:eastAsia="Times New Roman" w:hAnsi="Times New Roman" w:cs="Times New Roman"/>
                <w:sz w:val="24"/>
                <w:szCs w:val="24"/>
                <w:lang w:val="uk-UA"/>
              </w:rPr>
              <w:t xml:space="preserve">Створити мережу постів радіаційного та </w:t>
            </w:r>
            <w:r w:rsidRPr="007603E2">
              <w:rPr>
                <w:rFonts w:ascii="Times New Roman" w:eastAsia="Times New Roman" w:hAnsi="Times New Roman" w:cs="Times New Roman"/>
                <w:sz w:val="24"/>
                <w:szCs w:val="24"/>
                <w:lang w:val="uk-UA"/>
              </w:rPr>
              <w:lastRenderedPageBreak/>
              <w:t>хімічного спостереження.</w:t>
            </w:r>
          </w:p>
        </w:tc>
      </w:tr>
      <w:tr w:rsidR="002C2CC3" w:rsidRPr="007603E2" w:rsidTr="009A21E3">
        <w:trPr>
          <w:trHeight w:val="20"/>
        </w:trPr>
        <w:tc>
          <w:tcPr>
            <w:tcW w:w="5000" w:type="pct"/>
            <w:gridSpan w:val="5"/>
          </w:tcPr>
          <w:p w:rsidR="002C2CC3" w:rsidRPr="007603E2" w:rsidRDefault="002C2CC3" w:rsidP="002C2CC3">
            <w:pPr>
              <w:pStyle w:val="aff3"/>
              <w:spacing w:after="0" w:line="240" w:lineRule="auto"/>
              <w:jc w:val="center"/>
              <w:rPr>
                <w:rFonts w:ascii="Times New Roman" w:hAnsi="Times New Roman" w:cs="Times New Roman"/>
                <w:sz w:val="24"/>
                <w:szCs w:val="24"/>
                <w:lang w:val="uk-UA"/>
              </w:rPr>
            </w:pPr>
            <w:r w:rsidRPr="007603E2">
              <w:rPr>
                <w:rFonts w:ascii="Times New Roman" w:hAnsi="Times New Roman" w:cs="Times New Roman"/>
                <w:b/>
                <w:sz w:val="24"/>
                <w:szCs w:val="24"/>
              </w:rPr>
              <w:lastRenderedPageBreak/>
              <w:t>Забезпечення законності і правопорядку</w:t>
            </w:r>
          </w:p>
        </w:tc>
      </w:tr>
      <w:tr w:rsidR="002C2CC3" w:rsidRPr="007603E2" w:rsidTr="009A21E3">
        <w:trPr>
          <w:trHeight w:val="20"/>
        </w:trPr>
        <w:tc>
          <w:tcPr>
            <w:tcW w:w="405" w:type="pct"/>
          </w:tcPr>
          <w:p w:rsidR="002C2CC3" w:rsidRPr="007603E2" w:rsidRDefault="002C2CC3" w:rsidP="002C2CC3">
            <w:pPr>
              <w:spacing w:after="0" w:line="240" w:lineRule="auto"/>
              <w:ind w:left="852" w:right="-78"/>
              <w:jc w:val="center"/>
              <w:rPr>
                <w:rFonts w:ascii="Times New Roman" w:hAnsi="Times New Roman" w:cs="Times New Roman"/>
                <w:sz w:val="24"/>
                <w:szCs w:val="24"/>
              </w:rPr>
            </w:pPr>
            <w:r w:rsidRPr="007603E2">
              <w:rPr>
                <w:rFonts w:ascii="Times New Roman" w:hAnsi="Times New Roman" w:cs="Times New Roman"/>
                <w:sz w:val="24"/>
                <w:szCs w:val="24"/>
              </w:rPr>
              <w:t>19</w:t>
            </w:r>
          </w:p>
        </w:tc>
        <w:tc>
          <w:tcPr>
            <w:tcW w:w="1405" w:type="pct"/>
          </w:tcPr>
          <w:p w:rsidR="002C2CC3" w:rsidRPr="007603E2" w:rsidRDefault="002C2CC3" w:rsidP="002C2CC3">
            <w:pPr>
              <w:spacing w:after="0" w:line="240" w:lineRule="auto"/>
              <w:rPr>
                <w:rFonts w:ascii="Times New Roman" w:hAnsi="Times New Roman" w:cs="Times New Roman"/>
                <w:sz w:val="24"/>
                <w:szCs w:val="24"/>
              </w:rPr>
            </w:pPr>
            <w:r w:rsidRPr="007603E2">
              <w:rPr>
                <w:rFonts w:ascii="Times New Roman" w:hAnsi="Times New Roman" w:cs="Times New Roman"/>
                <w:sz w:val="24"/>
                <w:szCs w:val="24"/>
              </w:rPr>
              <w:t>Районна комплексна програма «Правопорядок 2016-2020 роки»</w:t>
            </w:r>
          </w:p>
        </w:tc>
        <w:tc>
          <w:tcPr>
            <w:tcW w:w="452" w:type="pct"/>
          </w:tcPr>
          <w:p w:rsidR="002C2CC3" w:rsidRPr="007603E2" w:rsidRDefault="002C2CC3" w:rsidP="002C2CC3">
            <w:pPr>
              <w:spacing w:after="0" w:line="240" w:lineRule="auto"/>
              <w:ind w:right="40"/>
              <w:jc w:val="center"/>
              <w:rPr>
                <w:rFonts w:ascii="Times New Roman" w:hAnsi="Times New Roman" w:cs="Times New Roman"/>
                <w:snapToGrid w:val="0"/>
                <w:sz w:val="24"/>
                <w:szCs w:val="24"/>
              </w:rPr>
            </w:pPr>
            <w:r w:rsidRPr="007603E2">
              <w:rPr>
                <w:rFonts w:ascii="Times New Roman" w:hAnsi="Times New Roman" w:cs="Times New Roman"/>
                <w:snapToGrid w:val="0"/>
                <w:sz w:val="24"/>
                <w:szCs w:val="24"/>
              </w:rPr>
              <w:t>2016-2020 роки</w:t>
            </w:r>
          </w:p>
        </w:tc>
        <w:tc>
          <w:tcPr>
            <w:tcW w:w="1079" w:type="pct"/>
          </w:tcPr>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Всього - 138.5 тис грн.</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РБ – 9.5 тис грн.</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МБ – 114.0 тис грн..</w:t>
            </w:r>
          </w:p>
          <w:p w:rsidR="002C2CC3" w:rsidRPr="007603E2" w:rsidRDefault="002C2CC3" w:rsidP="002C2CC3">
            <w:pPr>
              <w:spacing w:after="0" w:line="240" w:lineRule="auto"/>
              <w:rPr>
                <w:rFonts w:ascii="Times New Roman" w:hAnsi="Times New Roman" w:cs="Times New Roman"/>
                <w:snapToGrid w:val="0"/>
                <w:sz w:val="24"/>
                <w:szCs w:val="24"/>
              </w:rPr>
            </w:pPr>
            <w:r w:rsidRPr="007603E2">
              <w:rPr>
                <w:rFonts w:ascii="Times New Roman" w:hAnsi="Times New Roman" w:cs="Times New Roman"/>
                <w:snapToGrid w:val="0"/>
                <w:sz w:val="24"/>
                <w:szCs w:val="24"/>
              </w:rPr>
              <w:t>Інші джерела – 15.0 тис грн</w:t>
            </w:r>
          </w:p>
        </w:tc>
        <w:tc>
          <w:tcPr>
            <w:tcW w:w="1659" w:type="pct"/>
          </w:tcPr>
          <w:p w:rsidR="002C2CC3" w:rsidRPr="007603E2" w:rsidRDefault="002C2CC3" w:rsidP="002C2CC3">
            <w:pPr>
              <w:pStyle w:val="aff3"/>
              <w:spacing w:after="0" w:line="240" w:lineRule="auto"/>
              <w:rPr>
                <w:rFonts w:ascii="Times New Roman" w:hAnsi="Times New Roman" w:cs="Times New Roman"/>
                <w:sz w:val="24"/>
                <w:szCs w:val="24"/>
                <w:lang w:val="uk-UA"/>
              </w:rPr>
            </w:pPr>
            <w:r w:rsidRPr="007603E2">
              <w:rPr>
                <w:rFonts w:ascii="Times New Roman" w:hAnsi="Times New Roman" w:cs="Times New Roman"/>
                <w:sz w:val="24"/>
                <w:szCs w:val="24"/>
                <w:lang w:val="uk-UA"/>
              </w:rPr>
              <w:t>Запобігання виникнення умов, що сприяють вчиненню правопорушень.</w:t>
            </w:r>
          </w:p>
        </w:tc>
      </w:tr>
    </w:tbl>
    <w:p w:rsidR="002C2CC3" w:rsidRPr="007603E2" w:rsidRDefault="002C2CC3" w:rsidP="002C2CC3">
      <w:pPr>
        <w:spacing w:after="0" w:line="240" w:lineRule="auto"/>
        <w:ind w:firstLine="720"/>
        <w:rPr>
          <w:rFonts w:ascii="Times New Roman" w:hAnsi="Times New Roman" w:cs="Times New Roman"/>
          <w:sz w:val="24"/>
          <w:szCs w:val="24"/>
        </w:rPr>
      </w:pPr>
    </w:p>
    <w:p w:rsidR="002C2CC3" w:rsidRPr="002C2CC3" w:rsidRDefault="002C2CC3" w:rsidP="002C2CC3">
      <w:pPr>
        <w:spacing w:after="0" w:line="240" w:lineRule="auto"/>
        <w:jc w:val="center"/>
        <w:rPr>
          <w:rFonts w:ascii="Times New Roman" w:hAnsi="Times New Roman" w:cs="Times New Roman"/>
          <w:sz w:val="24"/>
          <w:szCs w:val="24"/>
        </w:rPr>
        <w:sectPr w:rsidR="002C2CC3" w:rsidRPr="002C2CC3" w:rsidSect="002C2CC3">
          <w:pgSz w:w="16838" w:h="11906" w:orient="landscape"/>
          <w:pgMar w:top="1701" w:right="851" w:bottom="567" w:left="1134" w:header="709" w:footer="709" w:gutter="0"/>
          <w:cols w:space="708"/>
          <w:docGrid w:linePitch="360"/>
        </w:sectPr>
      </w:pPr>
    </w:p>
    <w:p w:rsidR="002C2CC3" w:rsidRDefault="002C2CC3" w:rsidP="00D65789">
      <w:pPr>
        <w:spacing w:after="0" w:line="240" w:lineRule="auto"/>
        <w:jc w:val="center"/>
        <w:rPr>
          <w:rFonts w:ascii="Times New Roman" w:hAnsi="Times New Roman" w:cs="Times New Roman"/>
          <w:sz w:val="24"/>
          <w:szCs w:val="24"/>
          <w:lang w:val="uk-UA"/>
        </w:rPr>
      </w:pPr>
    </w:p>
    <w:p w:rsidR="002C2CC3" w:rsidRDefault="002C2CC3" w:rsidP="00D65789">
      <w:pPr>
        <w:spacing w:after="0" w:line="240" w:lineRule="auto"/>
        <w:jc w:val="center"/>
        <w:rPr>
          <w:rFonts w:ascii="Times New Roman" w:hAnsi="Times New Roman" w:cs="Times New Roman"/>
          <w:sz w:val="24"/>
          <w:szCs w:val="24"/>
          <w:lang w:val="uk-UA"/>
        </w:rPr>
      </w:pPr>
    </w:p>
    <w:p w:rsidR="002C2CC3" w:rsidRPr="002C2CC3" w:rsidRDefault="002C2CC3" w:rsidP="00D65789">
      <w:pPr>
        <w:spacing w:after="0" w:line="240" w:lineRule="auto"/>
        <w:jc w:val="center"/>
        <w:rPr>
          <w:rFonts w:ascii="Times New Roman" w:hAnsi="Times New Roman" w:cs="Times New Roman"/>
          <w:sz w:val="24"/>
          <w:szCs w:val="24"/>
          <w:lang w:val="uk-UA"/>
        </w:rPr>
      </w:pPr>
    </w:p>
    <w:sectPr w:rsidR="002C2CC3" w:rsidRPr="002C2CC3" w:rsidSect="009A21E3">
      <w:pgSz w:w="11906" w:h="16838"/>
      <w:pgMar w:top="851"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6AB9" w:rsidRDefault="000F6AB9" w:rsidP="00363E06">
      <w:pPr>
        <w:pStyle w:val="aff8"/>
      </w:pPr>
      <w:r>
        <w:separator/>
      </w:r>
    </w:p>
  </w:endnote>
  <w:endnote w:type="continuationSeparator" w:id="1">
    <w:p w:rsidR="000F6AB9" w:rsidRDefault="000F6AB9" w:rsidP="00363E06">
      <w:pPr>
        <w:pStyle w:val="aff8"/>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UkrainianPragmatica">
    <w:altName w:val="Arial"/>
    <w:panose1 w:val="00000000000000000000"/>
    <w:charset w:val="00"/>
    <w:family w:val="swiss"/>
    <w:notTrueType/>
    <w:pitch w:val="variable"/>
    <w:sig w:usb0="00000003" w:usb1="00000000" w:usb2="00000000" w:usb3="00000000" w:csb0="00000001" w:csb1="00000000"/>
  </w:font>
  <w:font w:name="Verdana">
    <w:altName w:val="Tahoma"/>
    <w:panose1 w:val="020B0604030504040204"/>
    <w:charset w:val="CC"/>
    <w:family w:val="swiss"/>
    <w:pitch w:val="variable"/>
    <w:sig w:usb0="20000287" w:usb1="00000000" w:usb2="00000000" w:usb3="00000000" w:csb0="0000019F" w:csb1="00000000"/>
  </w:font>
  <w:font w:name="Antiqua">
    <w:altName w:val="Century Gothic"/>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3F" w:csb1="00000000"/>
  </w:font>
  <w:font w:name="Batang">
    <w:altName w:val="바탕"/>
    <w:panose1 w:val="02030600000101010101"/>
    <w:charset w:val="81"/>
    <w:family w:val="auto"/>
    <w:notTrueType/>
    <w:pitch w:val="fixed"/>
    <w:sig w:usb0="00000001" w:usb1="09060000" w:usb2="00000010" w:usb3="00000000" w:csb0="00080000" w:csb1="00000000"/>
  </w:font>
  <w:font w:name="Bookshelf Symbol 7">
    <w:panose1 w:val="05010101010101010101"/>
    <w:charset w:val="02"/>
    <w:family w:val="auto"/>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6AB9" w:rsidRDefault="000F6AB9" w:rsidP="00363E06">
      <w:pPr>
        <w:pStyle w:val="aff8"/>
      </w:pPr>
      <w:r>
        <w:separator/>
      </w:r>
    </w:p>
  </w:footnote>
  <w:footnote w:type="continuationSeparator" w:id="1">
    <w:p w:rsidR="000F6AB9" w:rsidRDefault="000F6AB9" w:rsidP="00363E06">
      <w:pPr>
        <w:pStyle w:val="aff8"/>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E3" w:rsidRPr="00F10E87" w:rsidRDefault="008B5A07" w:rsidP="009A21E3">
    <w:pPr>
      <w:pStyle w:val="af5"/>
      <w:jc w:val="center"/>
      <w:rPr>
        <w:lang w:val="uk-UA"/>
      </w:rPr>
    </w:pPr>
    <w:r w:rsidRPr="00591124">
      <w:rPr>
        <w:rFonts w:ascii="Times New Roman" w:hAnsi="Times New Roman"/>
        <w:sz w:val="24"/>
      </w:rPr>
      <w:fldChar w:fldCharType="begin"/>
    </w:r>
    <w:r w:rsidR="009A21E3" w:rsidRPr="00591124">
      <w:rPr>
        <w:rFonts w:ascii="Times New Roman" w:hAnsi="Times New Roman"/>
        <w:sz w:val="24"/>
      </w:rPr>
      <w:instrText xml:space="preserve"> PAGE   \* MERGEFORMAT </w:instrText>
    </w:r>
    <w:r w:rsidRPr="00591124">
      <w:rPr>
        <w:rFonts w:ascii="Times New Roman" w:hAnsi="Times New Roman"/>
        <w:sz w:val="24"/>
      </w:rPr>
      <w:fldChar w:fldCharType="separate"/>
    </w:r>
    <w:r w:rsidR="00DC3E8A">
      <w:rPr>
        <w:rFonts w:ascii="Times New Roman" w:hAnsi="Times New Roman"/>
        <w:noProof/>
        <w:sz w:val="24"/>
      </w:rPr>
      <w:t>3</w:t>
    </w:r>
    <w:r w:rsidRPr="00591124">
      <w:rPr>
        <w:rFonts w:ascii="Times New Roman" w:hAnsi="Times New Roman"/>
        <w:sz w:val="24"/>
      </w:rPr>
      <w:fldChar w:fldCharType="end"/>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E3" w:rsidRPr="00A54D10" w:rsidRDefault="009A21E3" w:rsidP="009A21E3">
    <w:pPr>
      <w:pStyle w:val="af5"/>
      <w:jc w:val="center"/>
      <w:rPr>
        <w:rFonts w:ascii="Times New Roman" w:hAnsi="Times New Roman"/>
        <w:sz w:val="24"/>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E3" w:rsidRPr="00847941" w:rsidRDefault="009A21E3" w:rsidP="009A21E3">
    <w:pPr>
      <w:pStyle w:val="af5"/>
      <w:jc w:val="center"/>
      <w:rPr>
        <w:rFonts w:ascii="Times New Roman" w:hAnsi="Times New Roman"/>
        <w:color w:val="FFFFFF"/>
        <w:sz w:val="24"/>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E3" w:rsidRPr="00DA07A4" w:rsidRDefault="009A21E3" w:rsidP="009A21E3">
    <w:pPr>
      <w:pStyle w:val="af5"/>
      <w:rPr>
        <w:rFonts w:ascii="Times New Roman" w:hAnsi="Times New Roman"/>
        <w:sz w:val="24"/>
        <w:lang w:val="uk-UA"/>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E3" w:rsidRPr="00A54D10" w:rsidRDefault="008B5A07" w:rsidP="009A21E3">
    <w:pPr>
      <w:pStyle w:val="af5"/>
      <w:jc w:val="center"/>
      <w:rPr>
        <w:rFonts w:ascii="Times New Roman" w:hAnsi="Times New Roman"/>
        <w:color w:val="FFFFFF"/>
        <w:sz w:val="24"/>
      </w:rPr>
    </w:pPr>
    <w:r w:rsidRPr="00A54D10">
      <w:rPr>
        <w:rFonts w:ascii="Times New Roman" w:hAnsi="Times New Roman"/>
        <w:sz w:val="24"/>
      </w:rPr>
      <w:fldChar w:fldCharType="begin"/>
    </w:r>
    <w:r w:rsidR="009A21E3" w:rsidRPr="00A54D10">
      <w:rPr>
        <w:rFonts w:ascii="Times New Roman" w:hAnsi="Times New Roman"/>
        <w:sz w:val="24"/>
      </w:rPr>
      <w:instrText xml:space="preserve"> PAGE   \* MERGEFORMAT </w:instrText>
    </w:r>
    <w:r w:rsidRPr="00A54D10">
      <w:rPr>
        <w:rFonts w:ascii="Times New Roman" w:hAnsi="Times New Roman"/>
        <w:sz w:val="24"/>
      </w:rPr>
      <w:fldChar w:fldCharType="separate"/>
    </w:r>
    <w:r w:rsidR="009A21E3">
      <w:rPr>
        <w:rFonts w:ascii="Times New Roman" w:hAnsi="Times New Roman"/>
        <w:noProof/>
        <w:sz w:val="24"/>
      </w:rPr>
      <w:t>102</w:t>
    </w:r>
    <w:r w:rsidRPr="00A54D10">
      <w:rPr>
        <w:rFonts w:ascii="Times New Roman" w:hAnsi="Times New Roman"/>
        <w:sz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E3" w:rsidRPr="00D95EF8" w:rsidRDefault="009A21E3" w:rsidP="009A21E3">
    <w:pPr>
      <w:pStyle w:val="af5"/>
      <w:jc w:val="center"/>
      <w:rPr>
        <w:rFonts w:ascii="Times New Roman" w:hAnsi="Times New Roman"/>
        <w:sz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E3" w:rsidRPr="004C60B1" w:rsidRDefault="009A21E3" w:rsidP="009A21E3">
    <w:pPr>
      <w:pStyle w:val="af5"/>
      <w:jc w:val="center"/>
      <w:rPr>
        <w:rFonts w:ascii="Times New Roman" w:hAnsi="Times New Roman"/>
        <w:sz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E3" w:rsidRPr="00DA07A4" w:rsidRDefault="009A21E3" w:rsidP="009A21E3">
    <w:pPr>
      <w:pStyle w:val="af5"/>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E3" w:rsidRPr="008C745D" w:rsidRDefault="008B5A07" w:rsidP="009A21E3">
    <w:pPr>
      <w:pStyle w:val="af5"/>
      <w:jc w:val="center"/>
      <w:rPr>
        <w:rFonts w:ascii="Times New Roman" w:hAnsi="Times New Roman"/>
        <w:color w:val="FFFFFF"/>
        <w:sz w:val="24"/>
      </w:rPr>
    </w:pPr>
    <w:r w:rsidRPr="008C745D">
      <w:rPr>
        <w:rFonts w:ascii="Times New Roman" w:hAnsi="Times New Roman"/>
        <w:color w:val="FFFFFF"/>
        <w:sz w:val="24"/>
      </w:rPr>
      <w:fldChar w:fldCharType="begin"/>
    </w:r>
    <w:r w:rsidR="009A21E3" w:rsidRPr="008C745D">
      <w:rPr>
        <w:rFonts w:ascii="Times New Roman" w:hAnsi="Times New Roman"/>
        <w:color w:val="FFFFFF"/>
        <w:sz w:val="24"/>
      </w:rPr>
      <w:instrText xml:space="preserve"> PAGE   \* MERGEFORMAT </w:instrText>
    </w:r>
    <w:r w:rsidRPr="008C745D">
      <w:rPr>
        <w:rFonts w:ascii="Times New Roman" w:hAnsi="Times New Roman"/>
        <w:color w:val="FFFFFF"/>
        <w:sz w:val="24"/>
      </w:rPr>
      <w:fldChar w:fldCharType="separate"/>
    </w:r>
    <w:r w:rsidR="00DC3E8A">
      <w:rPr>
        <w:rFonts w:ascii="Times New Roman" w:hAnsi="Times New Roman"/>
        <w:noProof/>
        <w:color w:val="FFFFFF"/>
        <w:sz w:val="24"/>
      </w:rPr>
      <w:t>35</w:t>
    </w:r>
    <w:r w:rsidRPr="008C745D">
      <w:rPr>
        <w:rFonts w:ascii="Times New Roman" w:hAnsi="Times New Roman"/>
        <w:color w:val="FFFFFF"/>
        <w:sz w:val="24"/>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E3" w:rsidRPr="00F71C69" w:rsidRDefault="009A21E3" w:rsidP="009A21E3">
    <w:pPr>
      <w:pStyle w:val="af5"/>
      <w:rPr>
        <w:rFonts w:ascii="Times New Roman" w:hAnsi="Times New Roman"/>
        <w:lang w:val="uk-UA"/>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E3" w:rsidRPr="008C745D" w:rsidRDefault="009A21E3" w:rsidP="009A21E3">
    <w:pPr>
      <w:pStyle w:val="af5"/>
      <w:jc w:val="center"/>
      <w:rPr>
        <w:rFonts w:ascii="Times New Roman" w:hAnsi="Times New Roman"/>
        <w:sz w:val="24"/>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E3" w:rsidRPr="00DA07A4" w:rsidRDefault="009A21E3" w:rsidP="009A21E3">
    <w:pPr>
      <w:pStyle w:val="af5"/>
      <w:jc w:val="center"/>
      <w:rPr>
        <w:rFonts w:ascii="Times New Roman" w:hAnsi="Times New Roman"/>
        <w:lang w:val="uk-UA"/>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E3" w:rsidRPr="005510B1" w:rsidRDefault="008B5A07" w:rsidP="009A21E3">
    <w:pPr>
      <w:pStyle w:val="af5"/>
      <w:jc w:val="center"/>
      <w:rPr>
        <w:lang w:val="uk-UA"/>
      </w:rPr>
    </w:pPr>
    <w:r w:rsidRPr="00F6189A">
      <w:rPr>
        <w:rFonts w:ascii="Times New Roman" w:hAnsi="Times New Roman"/>
        <w:sz w:val="24"/>
      </w:rPr>
      <w:fldChar w:fldCharType="begin"/>
    </w:r>
    <w:r w:rsidR="009A21E3" w:rsidRPr="00F6189A">
      <w:rPr>
        <w:rFonts w:ascii="Times New Roman" w:hAnsi="Times New Roman"/>
        <w:sz w:val="24"/>
      </w:rPr>
      <w:instrText xml:space="preserve"> PAGE   \* MERGEFORMAT </w:instrText>
    </w:r>
    <w:r w:rsidRPr="00F6189A">
      <w:rPr>
        <w:rFonts w:ascii="Times New Roman" w:hAnsi="Times New Roman"/>
        <w:sz w:val="24"/>
      </w:rPr>
      <w:fldChar w:fldCharType="separate"/>
    </w:r>
    <w:r w:rsidR="009A21E3">
      <w:rPr>
        <w:rFonts w:ascii="Times New Roman" w:hAnsi="Times New Roman"/>
        <w:noProof/>
        <w:sz w:val="24"/>
      </w:rPr>
      <w:t>95</w:t>
    </w:r>
    <w:r w:rsidRPr="00F6189A">
      <w:rPr>
        <w:rFonts w:ascii="Times New Roman" w:hAnsi="Times New Roman"/>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65A78"/>
    <w:multiLevelType w:val="hybridMultilevel"/>
    <w:tmpl w:val="192AC714"/>
    <w:lvl w:ilvl="0" w:tplc="AD2AC5B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873D8D"/>
    <w:multiLevelType w:val="hybridMultilevel"/>
    <w:tmpl w:val="1EECA68A"/>
    <w:lvl w:ilvl="0" w:tplc="2160DAB6">
      <w:start w:val="1"/>
      <w:numFmt w:val="decimal"/>
      <w:lvlText w:val="%1."/>
      <w:lvlJc w:val="left"/>
      <w:pPr>
        <w:ind w:left="92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
    <w:nsid w:val="04101B38"/>
    <w:multiLevelType w:val="hybridMultilevel"/>
    <w:tmpl w:val="AFB06D4A"/>
    <w:lvl w:ilvl="0" w:tplc="4CCCC75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2A092A"/>
    <w:multiLevelType w:val="hybridMultilevel"/>
    <w:tmpl w:val="A450105A"/>
    <w:lvl w:ilvl="0" w:tplc="96B8B85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A130B0"/>
    <w:multiLevelType w:val="hybridMultilevel"/>
    <w:tmpl w:val="9BF6A77E"/>
    <w:lvl w:ilvl="0" w:tplc="7BC266F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44720F"/>
    <w:multiLevelType w:val="hybridMultilevel"/>
    <w:tmpl w:val="F280E276"/>
    <w:lvl w:ilvl="0" w:tplc="0419000F">
      <w:start w:val="1"/>
      <w:numFmt w:val="decimal"/>
      <w:lvlText w:val="%1."/>
      <w:lvlJc w:val="left"/>
      <w:pPr>
        <w:ind w:left="786"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3BE10BB"/>
    <w:multiLevelType w:val="hybridMultilevel"/>
    <w:tmpl w:val="1F58F11C"/>
    <w:lvl w:ilvl="0" w:tplc="2D2A152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912D70"/>
    <w:multiLevelType w:val="hybridMultilevel"/>
    <w:tmpl w:val="D8ACFE5A"/>
    <w:lvl w:ilvl="0" w:tplc="76AAD71E">
      <w:start w:val="1"/>
      <w:numFmt w:val="decimal"/>
      <w:lvlText w:val="%1."/>
      <w:lvlJc w:val="left"/>
      <w:pPr>
        <w:ind w:left="1637"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5B5920"/>
    <w:multiLevelType w:val="hybridMultilevel"/>
    <w:tmpl w:val="F132ABB4"/>
    <w:lvl w:ilvl="0" w:tplc="FFDC3F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146788"/>
    <w:multiLevelType w:val="hybridMultilevel"/>
    <w:tmpl w:val="78DAE9FA"/>
    <w:lvl w:ilvl="0" w:tplc="AF86214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76291D"/>
    <w:multiLevelType w:val="hybridMultilevel"/>
    <w:tmpl w:val="0F58246E"/>
    <w:lvl w:ilvl="0" w:tplc="B6A6B39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FD045C"/>
    <w:multiLevelType w:val="hybridMultilevel"/>
    <w:tmpl w:val="74EE4B90"/>
    <w:lvl w:ilvl="0" w:tplc="5E9883C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C51D31"/>
    <w:multiLevelType w:val="hybridMultilevel"/>
    <w:tmpl w:val="2FD20290"/>
    <w:lvl w:ilvl="0" w:tplc="F7341AEC">
      <w:start w:val="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3B376B"/>
    <w:multiLevelType w:val="hybridMultilevel"/>
    <w:tmpl w:val="83665C20"/>
    <w:lvl w:ilvl="0" w:tplc="9DB0D9FE">
      <w:start w:val="1"/>
      <w:numFmt w:val="decimal"/>
      <w:lvlText w:val="%1."/>
      <w:lvlJc w:val="left"/>
      <w:pPr>
        <w:ind w:left="786"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1C964B5C"/>
    <w:multiLevelType w:val="hybridMultilevel"/>
    <w:tmpl w:val="73AAC688"/>
    <w:lvl w:ilvl="0" w:tplc="69E2671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DA0294B"/>
    <w:multiLevelType w:val="hybridMultilevel"/>
    <w:tmpl w:val="DC624CDA"/>
    <w:lvl w:ilvl="0" w:tplc="4E00B5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0C552E0"/>
    <w:multiLevelType w:val="hybridMultilevel"/>
    <w:tmpl w:val="466A9E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BA755B7"/>
    <w:multiLevelType w:val="hybridMultilevel"/>
    <w:tmpl w:val="32DA2246"/>
    <w:lvl w:ilvl="0" w:tplc="CA8C0A4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B77CAC"/>
    <w:multiLevelType w:val="hybridMultilevel"/>
    <w:tmpl w:val="8CDE9ED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3A0423"/>
    <w:multiLevelType w:val="hybridMultilevel"/>
    <w:tmpl w:val="9E268674"/>
    <w:lvl w:ilvl="0" w:tplc="F0B6054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3D747C"/>
    <w:multiLevelType w:val="hybridMultilevel"/>
    <w:tmpl w:val="197C13D8"/>
    <w:lvl w:ilvl="0" w:tplc="95BE0B56">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353FC3"/>
    <w:multiLevelType w:val="hybridMultilevel"/>
    <w:tmpl w:val="638C7C24"/>
    <w:lvl w:ilvl="0" w:tplc="71EE357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6505BA9"/>
    <w:multiLevelType w:val="hybridMultilevel"/>
    <w:tmpl w:val="7EEA4288"/>
    <w:lvl w:ilvl="0" w:tplc="83D61936">
      <w:start w:val="1"/>
      <w:numFmt w:val="decimal"/>
      <w:lvlText w:val="%1."/>
      <w:lvlJc w:val="left"/>
      <w:pPr>
        <w:ind w:left="78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nsid w:val="369A681F"/>
    <w:multiLevelType w:val="hybridMultilevel"/>
    <w:tmpl w:val="66C2AC04"/>
    <w:lvl w:ilvl="0" w:tplc="3502D8A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7637DF8"/>
    <w:multiLevelType w:val="hybridMultilevel"/>
    <w:tmpl w:val="8452D362"/>
    <w:lvl w:ilvl="0" w:tplc="4850B72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9D56FF0"/>
    <w:multiLevelType w:val="hybridMultilevel"/>
    <w:tmpl w:val="1D849D5C"/>
    <w:lvl w:ilvl="0" w:tplc="872C268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40652CA"/>
    <w:multiLevelType w:val="hybridMultilevel"/>
    <w:tmpl w:val="895AE1A4"/>
    <w:lvl w:ilvl="0" w:tplc="0DCCAD8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6E50EB3"/>
    <w:multiLevelType w:val="hybridMultilevel"/>
    <w:tmpl w:val="8A94D9D8"/>
    <w:lvl w:ilvl="0" w:tplc="371EF70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2FA7D49"/>
    <w:multiLevelType w:val="hybridMultilevel"/>
    <w:tmpl w:val="78827742"/>
    <w:lvl w:ilvl="0" w:tplc="CDD4D07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F61EEE"/>
    <w:multiLevelType w:val="hybridMultilevel"/>
    <w:tmpl w:val="7512D5E0"/>
    <w:lvl w:ilvl="0" w:tplc="EE34D85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0B67B4F"/>
    <w:multiLevelType w:val="hybridMultilevel"/>
    <w:tmpl w:val="895E6BCC"/>
    <w:lvl w:ilvl="0" w:tplc="F870A69E">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41332A"/>
    <w:multiLevelType w:val="hybridMultilevel"/>
    <w:tmpl w:val="4476EFD8"/>
    <w:lvl w:ilvl="0" w:tplc="F5A8CE1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F1445C"/>
    <w:multiLevelType w:val="hybridMultilevel"/>
    <w:tmpl w:val="08AAC33E"/>
    <w:lvl w:ilvl="0" w:tplc="A53C586E">
      <w:start w:val="1"/>
      <w:numFmt w:val="decimal"/>
      <w:lvlText w:val="%1."/>
      <w:lvlJc w:val="left"/>
      <w:pPr>
        <w:ind w:left="92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3">
    <w:nsid w:val="6CAD04B1"/>
    <w:multiLevelType w:val="hybridMultilevel"/>
    <w:tmpl w:val="651426E0"/>
    <w:lvl w:ilvl="0" w:tplc="300ED3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3E7870"/>
    <w:multiLevelType w:val="hybridMultilevel"/>
    <w:tmpl w:val="762E4F2E"/>
    <w:lvl w:ilvl="0" w:tplc="2D80E80E">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A4D3306"/>
    <w:multiLevelType w:val="hybridMultilevel"/>
    <w:tmpl w:val="6876FD2C"/>
    <w:lvl w:ilvl="0" w:tplc="A85ECED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E9E49D9"/>
    <w:multiLevelType w:val="hybridMultilevel"/>
    <w:tmpl w:val="C0307916"/>
    <w:lvl w:ilvl="0" w:tplc="2CEA68E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5"/>
  </w:num>
  <w:num w:numId="3">
    <w:abstractNumId w:val="13"/>
  </w:num>
  <w:num w:numId="4">
    <w:abstractNumId w:val="9"/>
  </w:num>
  <w:num w:numId="5">
    <w:abstractNumId w:val="28"/>
  </w:num>
  <w:num w:numId="6">
    <w:abstractNumId w:val="25"/>
  </w:num>
  <w:num w:numId="7">
    <w:abstractNumId w:val="36"/>
  </w:num>
  <w:num w:numId="8">
    <w:abstractNumId w:val="17"/>
  </w:num>
  <w:num w:numId="9">
    <w:abstractNumId w:val="0"/>
  </w:num>
  <w:num w:numId="10">
    <w:abstractNumId w:val="26"/>
  </w:num>
  <w:num w:numId="11">
    <w:abstractNumId w:val="21"/>
  </w:num>
  <w:num w:numId="12">
    <w:abstractNumId w:val="11"/>
  </w:num>
  <w:num w:numId="13">
    <w:abstractNumId w:val="27"/>
  </w:num>
  <w:num w:numId="14">
    <w:abstractNumId w:val="4"/>
  </w:num>
  <w:num w:numId="15">
    <w:abstractNumId w:val="29"/>
  </w:num>
  <w:num w:numId="16">
    <w:abstractNumId w:val="18"/>
  </w:num>
  <w:num w:numId="17">
    <w:abstractNumId w:val="22"/>
  </w:num>
  <w:num w:numId="18">
    <w:abstractNumId w:val="35"/>
  </w:num>
  <w:num w:numId="19">
    <w:abstractNumId w:val="32"/>
  </w:num>
  <w:num w:numId="20">
    <w:abstractNumId w:val="8"/>
  </w:num>
  <w:num w:numId="21">
    <w:abstractNumId w:val="33"/>
  </w:num>
  <w:num w:numId="22">
    <w:abstractNumId w:val="16"/>
  </w:num>
  <w:num w:numId="23">
    <w:abstractNumId w:val="14"/>
  </w:num>
  <w:num w:numId="24">
    <w:abstractNumId w:val="1"/>
  </w:num>
  <w:num w:numId="25">
    <w:abstractNumId w:val="30"/>
  </w:num>
  <w:num w:numId="26">
    <w:abstractNumId w:val="24"/>
  </w:num>
  <w:num w:numId="27">
    <w:abstractNumId w:val="3"/>
  </w:num>
  <w:num w:numId="28">
    <w:abstractNumId w:val="2"/>
  </w:num>
  <w:num w:numId="29">
    <w:abstractNumId w:val="19"/>
  </w:num>
  <w:num w:numId="30">
    <w:abstractNumId w:val="15"/>
  </w:num>
  <w:num w:numId="31">
    <w:abstractNumId w:val="31"/>
  </w:num>
  <w:num w:numId="32">
    <w:abstractNumId w:val="6"/>
  </w:num>
  <w:num w:numId="33">
    <w:abstractNumId w:val="20"/>
  </w:num>
  <w:num w:numId="34">
    <w:abstractNumId w:val="34"/>
  </w:num>
  <w:num w:numId="35">
    <w:abstractNumId w:val="12"/>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useFELayout/>
  </w:compat>
  <w:rsids>
    <w:rsidRoot w:val="00B707DD"/>
    <w:rsid w:val="00081D24"/>
    <w:rsid w:val="000F6AB9"/>
    <w:rsid w:val="00106567"/>
    <w:rsid w:val="00140B8F"/>
    <w:rsid w:val="00192F8D"/>
    <w:rsid w:val="00223A77"/>
    <w:rsid w:val="002C2CC3"/>
    <w:rsid w:val="00363E06"/>
    <w:rsid w:val="00381BA1"/>
    <w:rsid w:val="003B2BFC"/>
    <w:rsid w:val="0040773C"/>
    <w:rsid w:val="004955B8"/>
    <w:rsid w:val="006802F3"/>
    <w:rsid w:val="0069213C"/>
    <w:rsid w:val="006C243F"/>
    <w:rsid w:val="007603E2"/>
    <w:rsid w:val="00801C33"/>
    <w:rsid w:val="0081421D"/>
    <w:rsid w:val="008159A5"/>
    <w:rsid w:val="008B5A07"/>
    <w:rsid w:val="009A21E3"/>
    <w:rsid w:val="009D30E9"/>
    <w:rsid w:val="009D56CC"/>
    <w:rsid w:val="00B707DD"/>
    <w:rsid w:val="00CA00C4"/>
    <w:rsid w:val="00D65789"/>
    <w:rsid w:val="00DC3E8A"/>
    <w:rsid w:val="00E27E04"/>
    <w:rsid w:val="00E744BA"/>
    <w:rsid w:val="00ED0C43"/>
    <w:rsid w:val="00ED37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E06"/>
  </w:style>
  <w:style w:type="paragraph" w:styleId="1">
    <w:name w:val="heading 1"/>
    <w:basedOn w:val="a"/>
    <w:next w:val="a"/>
    <w:link w:val="10"/>
    <w:qFormat/>
    <w:rsid w:val="00B707DD"/>
    <w:pPr>
      <w:keepNext/>
      <w:spacing w:before="240" w:after="60" w:line="240" w:lineRule="auto"/>
      <w:jc w:val="both"/>
      <w:outlineLvl w:val="0"/>
    </w:pPr>
    <w:rPr>
      <w:rFonts w:ascii="Arial" w:eastAsia="Times New Roman" w:hAnsi="Arial" w:cs="Times New Roman"/>
      <w:b/>
      <w:bCs/>
      <w:kern w:val="32"/>
      <w:sz w:val="32"/>
      <w:szCs w:val="32"/>
      <w:lang w:val="uk-UA"/>
    </w:rPr>
  </w:style>
  <w:style w:type="paragraph" w:styleId="2">
    <w:name w:val="heading 2"/>
    <w:basedOn w:val="a"/>
    <w:next w:val="a"/>
    <w:link w:val="20"/>
    <w:unhideWhenUsed/>
    <w:qFormat/>
    <w:rsid w:val="00B707DD"/>
    <w:pPr>
      <w:keepNext/>
      <w:spacing w:before="240" w:after="60" w:line="240" w:lineRule="auto"/>
      <w:jc w:val="both"/>
      <w:outlineLvl w:val="1"/>
    </w:pPr>
    <w:rPr>
      <w:rFonts w:ascii="Cambria" w:eastAsia="Times New Roman" w:hAnsi="Cambria" w:cs="Times New Roman"/>
      <w:b/>
      <w:bCs/>
      <w:i/>
      <w:iCs/>
      <w:sz w:val="28"/>
      <w:szCs w:val="28"/>
      <w:lang w:val="uk-UA"/>
    </w:rPr>
  </w:style>
  <w:style w:type="paragraph" w:styleId="3">
    <w:name w:val="heading 3"/>
    <w:basedOn w:val="a"/>
    <w:next w:val="a"/>
    <w:link w:val="30"/>
    <w:unhideWhenUsed/>
    <w:qFormat/>
    <w:rsid w:val="00B707DD"/>
    <w:pPr>
      <w:keepNext/>
      <w:spacing w:before="240" w:after="60" w:line="240" w:lineRule="auto"/>
      <w:jc w:val="both"/>
      <w:outlineLvl w:val="2"/>
    </w:pPr>
    <w:rPr>
      <w:rFonts w:ascii="Cambria" w:eastAsia="Times New Roman" w:hAnsi="Cambria" w:cs="Times New Roman"/>
      <w:b/>
      <w:bCs/>
      <w:sz w:val="26"/>
      <w:szCs w:val="26"/>
      <w:lang w:val="uk-UA"/>
    </w:rPr>
  </w:style>
  <w:style w:type="paragraph" w:styleId="4">
    <w:name w:val="heading 4"/>
    <w:basedOn w:val="a"/>
    <w:next w:val="a"/>
    <w:link w:val="40"/>
    <w:unhideWhenUsed/>
    <w:qFormat/>
    <w:rsid w:val="00B707DD"/>
    <w:pPr>
      <w:keepNext/>
      <w:spacing w:before="240" w:after="60" w:line="240" w:lineRule="auto"/>
      <w:jc w:val="both"/>
      <w:outlineLvl w:val="3"/>
    </w:pPr>
    <w:rPr>
      <w:rFonts w:ascii="Calibri" w:eastAsia="Times New Roman" w:hAnsi="Calibri" w:cs="Times New Roman"/>
      <w:b/>
      <w:bCs/>
      <w:sz w:val="28"/>
      <w:szCs w:val="28"/>
      <w:lang w:val="uk-UA"/>
    </w:rPr>
  </w:style>
  <w:style w:type="paragraph" w:styleId="7">
    <w:name w:val="heading 7"/>
    <w:basedOn w:val="a"/>
    <w:next w:val="a"/>
    <w:link w:val="70"/>
    <w:uiPriority w:val="9"/>
    <w:qFormat/>
    <w:rsid w:val="00D65789"/>
    <w:pPr>
      <w:keepNext/>
      <w:spacing w:after="0" w:line="240" w:lineRule="auto"/>
      <w:jc w:val="both"/>
      <w:outlineLvl w:val="6"/>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07DD"/>
    <w:rPr>
      <w:rFonts w:ascii="Arial" w:eastAsia="Times New Roman" w:hAnsi="Arial" w:cs="Times New Roman"/>
      <w:b/>
      <w:bCs/>
      <w:kern w:val="32"/>
      <w:sz w:val="32"/>
      <w:szCs w:val="32"/>
      <w:lang w:val="uk-UA"/>
    </w:rPr>
  </w:style>
  <w:style w:type="character" w:customStyle="1" w:styleId="20">
    <w:name w:val="Заголовок 2 Знак"/>
    <w:basedOn w:val="a0"/>
    <w:link w:val="2"/>
    <w:rsid w:val="00B707DD"/>
    <w:rPr>
      <w:rFonts w:ascii="Cambria" w:eastAsia="Times New Roman" w:hAnsi="Cambria" w:cs="Times New Roman"/>
      <w:b/>
      <w:bCs/>
      <w:i/>
      <w:iCs/>
      <w:sz w:val="28"/>
      <w:szCs w:val="28"/>
      <w:lang w:val="uk-UA"/>
    </w:rPr>
  </w:style>
  <w:style w:type="character" w:customStyle="1" w:styleId="30">
    <w:name w:val="Заголовок 3 Знак"/>
    <w:basedOn w:val="a0"/>
    <w:link w:val="3"/>
    <w:rsid w:val="00B707DD"/>
    <w:rPr>
      <w:rFonts w:ascii="Cambria" w:eastAsia="Times New Roman" w:hAnsi="Cambria" w:cs="Times New Roman"/>
      <w:b/>
      <w:bCs/>
      <w:sz w:val="26"/>
      <w:szCs w:val="26"/>
      <w:lang w:val="uk-UA"/>
    </w:rPr>
  </w:style>
  <w:style w:type="character" w:customStyle="1" w:styleId="40">
    <w:name w:val="Заголовок 4 Знак"/>
    <w:basedOn w:val="a0"/>
    <w:link w:val="4"/>
    <w:rsid w:val="00B707DD"/>
    <w:rPr>
      <w:rFonts w:ascii="Calibri" w:eastAsia="Times New Roman" w:hAnsi="Calibri" w:cs="Times New Roman"/>
      <w:b/>
      <w:bCs/>
      <w:sz w:val="28"/>
      <w:szCs w:val="28"/>
      <w:lang w:val="uk-UA"/>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B707DD"/>
    <w:pPr>
      <w:spacing w:after="0" w:line="240" w:lineRule="auto"/>
      <w:jc w:val="both"/>
    </w:pPr>
    <w:rPr>
      <w:rFonts w:ascii="UkrainianPragmatica" w:eastAsia="Times New Roman" w:hAnsi="UkrainianPragmatica" w:cs="Times New Roman"/>
      <w:color w:val="000000"/>
      <w:sz w:val="20"/>
      <w:szCs w:val="20"/>
      <w:lang w:val="uk-UA"/>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B707DD"/>
    <w:rPr>
      <w:rFonts w:ascii="UkrainianPragmatica" w:eastAsia="Times New Roman" w:hAnsi="UkrainianPragmatica" w:cs="Times New Roman"/>
      <w:color w:val="000000"/>
      <w:sz w:val="20"/>
      <w:szCs w:val="20"/>
      <w:lang w:val="uk-UA"/>
    </w:rPr>
  </w:style>
  <w:style w:type="character" w:styleId="a5">
    <w:name w:val="Hyperlink"/>
    <w:uiPriority w:val="99"/>
    <w:unhideWhenUsed/>
    <w:rsid w:val="00B707DD"/>
    <w:rPr>
      <w:color w:val="0000FF"/>
      <w:u w:val="single"/>
    </w:rPr>
  </w:style>
  <w:style w:type="paragraph" w:customStyle="1" w:styleId="a6">
    <w:name w:val="Знак"/>
    <w:basedOn w:val="a"/>
    <w:rsid w:val="00B707DD"/>
    <w:pPr>
      <w:spacing w:line="240" w:lineRule="auto"/>
    </w:pPr>
    <w:rPr>
      <w:rFonts w:ascii="Arial" w:eastAsia="Times New Roman" w:hAnsi="Arial" w:cs="Arial"/>
      <w:szCs w:val="24"/>
      <w:lang w:val="en-US" w:eastAsia="en-US"/>
    </w:rPr>
  </w:style>
  <w:style w:type="table" w:styleId="a7">
    <w:name w:val="Table Grid"/>
    <w:basedOn w:val="a1"/>
    <w:rsid w:val="00B707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rsid w:val="00B707DD"/>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21">
    <w:name w:val="Body Text Indent 2"/>
    <w:basedOn w:val="a"/>
    <w:link w:val="22"/>
    <w:unhideWhenUsed/>
    <w:rsid w:val="00B707DD"/>
    <w:pPr>
      <w:spacing w:after="120" w:line="480" w:lineRule="auto"/>
      <w:ind w:left="283"/>
      <w:jc w:val="both"/>
    </w:pPr>
    <w:rPr>
      <w:rFonts w:ascii="Times New Roman" w:eastAsia="Times New Roman" w:hAnsi="Times New Roman" w:cs="Times New Roman"/>
      <w:sz w:val="26"/>
      <w:szCs w:val="24"/>
      <w:lang w:val="uk-UA"/>
    </w:rPr>
  </w:style>
  <w:style w:type="character" w:customStyle="1" w:styleId="22">
    <w:name w:val="Основной текст с отступом 2 Знак"/>
    <w:basedOn w:val="a0"/>
    <w:link w:val="21"/>
    <w:rsid w:val="00B707DD"/>
    <w:rPr>
      <w:rFonts w:ascii="Times New Roman" w:eastAsia="Times New Roman" w:hAnsi="Times New Roman" w:cs="Times New Roman"/>
      <w:sz w:val="26"/>
      <w:szCs w:val="24"/>
      <w:lang w:val="uk-UA"/>
    </w:rPr>
  </w:style>
  <w:style w:type="paragraph" w:customStyle="1" w:styleId="11">
    <w:name w:val="Знак Знак Знак Знак Знак Знак1 Знак Знак Знак Знак Знак Знак1 Знак"/>
    <w:basedOn w:val="a"/>
    <w:rsid w:val="00B707DD"/>
    <w:pPr>
      <w:spacing w:after="0" w:line="240" w:lineRule="auto"/>
    </w:pPr>
    <w:rPr>
      <w:rFonts w:ascii="Verdana" w:eastAsia="Times New Roman" w:hAnsi="Verdana" w:cs="Verdana"/>
      <w:sz w:val="20"/>
      <w:szCs w:val="20"/>
      <w:lang w:val="en-US" w:eastAsia="en-US"/>
    </w:rPr>
  </w:style>
  <w:style w:type="character" w:customStyle="1" w:styleId="a9">
    <w:name w:val="Основной текст с отступом Знак Знак Знак Знак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B707DD"/>
    <w:rPr>
      <w:sz w:val="24"/>
      <w:szCs w:val="24"/>
      <w:lang w:val="uk-UA" w:eastAsia="ru-RU" w:bidi="ar-SA"/>
    </w:rPr>
  </w:style>
  <w:style w:type="paragraph" w:styleId="aa">
    <w:name w:val="No Spacing"/>
    <w:link w:val="ab"/>
    <w:qFormat/>
    <w:rsid w:val="00B707DD"/>
    <w:pPr>
      <w:spacing w:after="0" w:line="240" w:lineRule="auto"/>
    </w:pPr>
    <w:rPr>
      <w:rFonts w:ascii="Times New Roman" w:eastAsia="Calibri" w:hAnsi="Times New Roman" w:cs="Times New Roman"/>
      <w:sz w:val="28"/>
      <w:szCs w:val="28"/>
      <w:lang w:val="uk-UA" w:eastAsia="en-US"/>
    </w:rPr>
  </w:style>
  <w:style w:type="character" w:customStyle="1" w:styleId="ab">
    <w:name w:val="Без интервала Знак"/>
    <w:link w:val="aa"/>
    <w:rsid w:val="00B707DD"/>
    <w:rPr>
      <w:rFonts w:ascii="Times New Roman" w:eastAsia="Calibri" w:hAnsi="Times New Roman" w:cs="Times New Roman"/>
      <w:sz w:val="28"/>
      <w:szCs w:val="28"/>
      <w:lang w:val="uk-UA" w:eastAsia="en-US"/>
    </w:rPr>
  </w:style>
  <w:style w:type="paragraph" w:customStyle="1" w:styleId="NormalText">
    <w:name w:val="Normal Text"/>
    <w:basedOn w:val="a"/>
    <w:rsid w:val="00B707DD"/>
    <w:pPr>
      <w:autoSpaceDE w:val="0"/>
      <w:autoSpaceDN w:val="0"/>
      <w:spacing w:after="0" w:line="240" w:lineRule="auto"/>
      <w:ind w:firstLine="567"/>
      <w:jc w:val="both"/>
    </w:pPr>
    <w:rPr>
      <w:rFonts w:ascii="Antiqua" w:eastAsia="Times New Roman" w:hAnsi="Antiqua" w:cs="Times New Roman"/>
      <w:sz w:val="26"/>
      <w:szCs w:val="20"/>
      <w:lang w:val="uk-UA"/>
    </w:rPr>
  </w:style>
  <w:style w:type="paragraph" w:customStyle="1" w:styleId="ac">
    <w:name w:val="Сборниковский"/>
    <w:autoRedefine/>
    <w:rsid w:val="00B707DD"/>
    <w:pPr>
      <w:widowControl w:val="0"/>
      <w:tabs>
        <w:tab w:val="left" w:pos="-3402"/>
      </w:tabs>
      <w:spacing w:after="0" w:line="240" w:lineRule="auto"/>
      <w:jc w:val="both"/>
    </w:pPr>
    <w:rPr>
      <w:rFonts w:ascii="Times New Roman" w:eastAsia="Times New Roman" w:hAnsi="Times New Roman" w:cs="Times New Roman"/>
      <w:sz w:val="24"/>
      <w:szCs w:val="20"/>
      <w:lang w:val="uk-UA"/>
    </w:rPr>
  </w:style>
  <w:style w:type="paragraph" w:styleId="23">
    <w:name w:val="Body Text 2"/>
    <w:basedOn w:val="a"/>
    <w:link w:val="24"/>
    <w:unhideWhenUsed/>
    <w:rsid w:val="00B707DD"/>
    <w:pPr>
      <w:spacing w:after="120" w:line="480" w:lineRule="auto"/>
      <w:jc w:val="both"/>
    </w:pPr>
    <w:rPr>
      <w:rFonts w:ascii="Times New Roman" w:eastAsia="Times New Roman" w:hAnsi="Times New Roman" w:cs="Times New Roman"/>
      <w:sz w:val="26"/>
      <w:szCs w:val="24"/>
      <w:lang w:val="uk-UA"/>
    </w:rPr>
  </w:style>
  <w:style w:type="character" w:customStyle="1" w:styleId="24">
    <w:name w:val="Основной текст 2 Знак"/>
    <w:basedOn w:val="a0"/>
    <w:link w:val="23"/>
    <w:rsid w:val="00B707DD"/>
    <w:rPr>
      <w:rFonts w:ascii="Times New Roman" w:eastAsia="Times New Roman" w:hAnsi="Times New Roman" w:cs="Times New Roman"/>
      <w:sz w:val="26"/>
      <w:szCs w:val="24"/>
      <w:lang w:val="uk-UA"/>
    </w:rPr>
  </w:style>
  <w:style w:type="paragraph" w:customStyle="1" w:styleId="CharCharCharChar">
    <w:name w:val="Char Знак Знак Char Знак Знак Char Знак Знак Char Знак Знак Знак"/>
    <w:basedOn w:val="a"/>
    <w:rsid w:val="00B707DD"/>
    <w:pPr>
      <w:spacing w:after="0" w:line="240" w:lineRule="auto"/>
    </w:pPr>
    <w:rPr>
      <w:rFonts w:ascii="Verdana" w:eastAsia="Times New Roman" w:hAnsi="Verdana" w:cs="Verdana"/>
      <w:sz w:val="20"/>
      <w:szCs w:val="20"/>
      <w:lang w:val="en-US" w:eastAsia="en-US"/>
    </w:rPr>
  </w:style>
  <w:style w:type="paragraph" w:customStyle="1" w:styleId="ad">
    <w:name w:val="Знак Знак Знак Знак Знак Знак Знак"/>
    <w:basedOn w:val="a"/>
    <w:rsid w:val="00B707DD"/>
    <w:pPr>
      <w:spacing w:after="0" w:line="240" w:lineRule="auto"/>
    </w:pPr>
    <w:rPr>
      <w:rFonts w:ascii="Verdana" w:eastAsia="Times New Roman" w:hAnsi="Verdana" w:cs="Verdana"/>
      <w:sz w:val="20"/>
      <w:szCs w:val="20"/>
      <w:lang w:val="en-US" w:eastAsia="en-US"/>
    </w:rPr>
  </w:style>
  <w:style w:type="paragraph" w:styleId="ae">
    <w:name w:val="Block Text"/>
    <w:basedOn w:val="a"/>
    <w:rsid w:val="00B707DD"/>
    <w:pPr>
      <w:spacing w:after="0" w:line="240" w:lineRule="auto"/>
      <w:ind w:left="4860" w:right="-5"/>
    </w:pPr>
    <w:rPr>
      <w:rFonts w:ascii="Times New Roman" w:eastAsia="Times New Roman" w:hAnsi="Times New Roman" w:cs="Times New Roman"/>
      <w:sz w:val="28"/>
      <w:szCs w:val="24"/>
      <w:lang w:val="uk-UA"/>
    </w:rPr>
  </w:style>
  <w:style w:type="paragraph" w:styleId="af">
    <w:name w:val="Body Text Indent"/>
    <w:basedOn w:val="a"/>
    <w:link w:val="af0"/>
    <w:rsid w:val="00B707DD"/>
    <w:pPr>
      <w:spacing w:after="120" w:line="240" w:lineRule="auto"/>
      <w:ind w:left="283"/>
    </w:pPr>
    <w:rPr>
      <w:rFonts w:ascii="Times New Roman" w:eastAsia="Times New Roman" w:hAnsi="Times New Roman" w:cs="Times New Roman"/>
      <w:sz w:val="24"/>
      <w:szCs w:val="24"/>
    </w:rPr>
  </w:style>
  <w:style w:type="character" w:customStyle="1" w:styleId="af0">
    <w:name w:val="Основной текст с отступом Знак"/>
    <w:basedOn w:val="a0"/>
    <w:link w:val="af"/>
    <w:rsid w:val="00B707DD"/>
    <w:rPr>
      <w:rFonts w:ascii="Times New Roman" w:eastAsia="Times New Roman" w:hAnsi="Times New Roman" w:cs="Times New Roman"/>
      <w:sz w:val="24"/>
      <w:szCs w:val="24"/>
    </w:rPr>
  </w:style>
  <w:style w:type="paragraph" w:customStyle="1" w:styleId="af1">
    <w:name w:val="Нормальний текст"/>
    <w:basedOn w:val="a"/>
    <w:rsid w:val="00B707DD"/>
    <w:pPr>
      <w:spacing w:before="120" w:after="0" w:line="240" w:lineRule="auto"/>
      <w:ind w:firstLine="567"/>
      <w:jc w:val="both"/>
    </w:pPr>
    <w:rPr>
      <w:rFonts w:ascii="Antiqua" w:eastAsia="Times New Roman" w:hAnsi="Antiqua" w:cs="Times New Roman"/>
      <w:sz w:val="26"/>
      <w:szCs w:val="20"/>
      <w:lang w:val="uk-UA"/>
    </w:rPr>
  </w:style>
  <w:style w:type="paragraph" w:styleId="af2">
    <w:name w:val="Subtitle"/>
    <w:basedOn w:val="a"/>
    <w:link w:val="af3"/>
    <w:uiPriority w:val="99"/>
    <w:qFormat/>
    <w:rsid w:val="00B707DD"/>
    <w:pPr>
      <w:spacing w:after="0" w:line="240" w:lineRule="auto"/>
      <w:jc w:val="both"/>
    </w:pPr>
    <w:rPr>
      <w:rFonts w:ascii="Times New Roman" w:eastAsia="Times New Roman" w:hAnsi="Times New Roman" w:cs="Times New Roman"/>
      <w:b/>
      <w:sz w:val="28"/>
      <w:szCs w:val="20"/>
      <w:lang w:val="uk-UA"/>
    </w:rPr>
  </w:style>
  <w:style w:type="character" w:customStyle="1" w:styleId="af3">
    <w:name w:val="Подзаголовок Знак"/>
    <w:basedOn w:val="a0"/>
    <w:link w:val="af2"/>
    <w:uiPriority w:val="99"/>
    <w:rsid w:val="00B707DD"/>
    <w:rPr>
      <w:rFonts w:ascii="Times New Roman" w:eastAsia="Times New Roman" w:hAnsi="Times New Roman" w:cs="Times New Roman"/>
      <w:b/>
      <w:sz w:val="28"/>
      <w:szCs w:val="20"/>
      <w:lang w:val="uk-UA"/>
    </w:rPr>
  </w:style>
  <w:style w:type="paragraph" w:styleId="31">
    <w:name w:val="Body Text Indent 3"/>
    <w:basedOn w:val="a"/>
    <w:link w:val="32"/>
    <w:uiPriority w:val="99"/>
    <w:semiHidden/>
    <w:unhideWhenUsed/>
    <w:rsid w:val="00B707DD"/>
    <w:pPr>
      <w:spacing w:after="120" w:line="240" w:lineRule="auto"/>
      <w:ind w:left="283"/>
      <w:jc w:val="both"/>
    </w:pPr>
    <w:rPr>
      <w:rFonts w:ascii="Times New Roman" w:eastAsia="Times New Roman" w:hAnsi="Times New Roman" w:cs="Times New Roman"/>
      <w:sz w:val="16"/>
      <w:szCs w:val="16"/>
      <w:lang w:val="uk-UA"/>
    </w:rPr>
  </w:style>
  <w:style w:type="character" w:customStyle="1" w:styleId="32">
    <w:name w:val="Основной текст с отступом 3 Знак"/>
    <w:basedOn w:val="a0"/>
    <w:link w:val="31"/>
    <w:uiPriority w:val="99"/>
    <w:semiHidden/>
    <w:rsid w:val="00B707DD"/>
    <w:rPr>
      <w:rFonts w:ascii="Times New Roman" w:eastAsia="Times New Roman" w:hAnsi="Times New Roman" w:cs="Times New Roman"/>
      <w:sz w:val="16"/>
      <w:szCs w:val="16"/>
      <w:lang w:val="uk-UA"/>
    </w:rPr>
  </w:style>
  <w:style w:type="paragraph" w:customStyle="1" w:styleId="af4">
    <w:name w:val="Знак Знак Знак Знак Знак"/>
    <w:basedOn w:val="a"/>
    <w:rsid w:val="00B707DD"/>
    <w:pPr>
      <w:spacing w:after="0" w:line="240" w:lineRule="auto"/>
    </w:pPr>
    <w:rPr>
      <w:rFonts w:ascii="Verdana" w:eastAsia="Times New Roman" w:hAnsi="Verdana" w:cs="Verdana"/>
      <w:color w:val="000000"/>
      <w:sz w:val="20"/>
      <w:szCs w:val="20"/>
      <w:lang w:val="en-US" w:eastAsia="en-US"/>
    </w:rPr>
  </w:style>
  <w:style w:type="paragraph" w:customStyle="1" w:styleId="12">
    <w:name w:val="Знак Знак Знак Знак Знак Знак Знак Знак Знак1 Знак Знак Знак Знак Знак Знак Знак Знак Знак Знак"/>
    <w:basedOn w:val="a"/>
    <w:rsid w:val="00B707DD"/>
    <w:pPr>
      <w:spacing w:after="0" w:line="240" w:lineRule="auto"/>
    </w:pPr>
    <w:rPr>
      <w:rFonts w:ascii="Verdana" w:eastAsia="Times New Roman" w:hAnsi="Verdana" w:cs="Verdana"/>
      <w:sz w:val="20"/>
      <w:szCs w:val="20"/>
      <w:lang w:val="en-US" w:eastAsia="en-US"/>
    </w:rPr>
  </w:style>
  <w:style w:type="paragraph" w:styleId="af5">
    <w:name w:val="header"/>
    <w:basedOn w:val="a"/>
    <w:link w:val="af6"/>
    <w:unhideWhenUsed/>
    <w:rsid w:val="00B707DD"/>
    <w:pPr>
      <w:tabs>
        <w:tab w:val="center" w:pos="4677"/>
        <w:tab w:val="right" w:pos="9355"/>
      </w:tabs>
    </w:pPr>
    <w:rPr>
      <w:rFonts w:ascii="Calibri" w:eastAsia="Times New Roman" w:hAnsi="Calibri" w:cs="Times New Roman"/>
    </w:rPr>
  </w:style>
  <w:style w:type="character" w:customStyle="1" w:styleId="af6">
    <w:name w:val="Верхний колонтитул Знак"/>
    <w:basedOn w:val="a0"/>
    <w:link w:val="af5"/>
    <w:rsid w:val="00B707DD"/>
    <w:rPr>
      <w:rFonts w:ascii="Calibri" w:eastAsia="Times New Roman" w:hAnsi="Calibri" w:cs="Times New Roman"/>
    </w:rPr>
  </w:style>
  <w:style w:type="paragraph" w:customStyle="1" w:styleId="FR1">
    <w:name w:val="FR1"/>
    <w:rsid w:val="00B707DD"/>
    <w:pPr>
      <w:widowControl w:val="0"/>
      <w:autoSpaceDE w:val="0"/>
      <w:autoSpaceDN w:val="0"/>
      <w:spacing w:before="800" w:after="0" w:line="240" w:lineRule="auto"/>
      <w:ind w:left="3320"/>
    </w:pPr>
    <w:rPr>
      <w:rFonts w:ascii="Arial" w:eastAsia="Times New Roman" w:hAnsi="Arial" w:cs="Arial"/>
      <w:sz w:val="20"/>
      <w:szCs w:val="20"/>
      <w:lang w:val="uk-UA"/>
    </w:rPr>
  </w:style>
  <w:style w:type="paragraph" w:styleId="HTML">
    <w:name w:val="HTML Preformatted"/>
    <w:aliases w:val="Знак8 Знак"/>
    <w:basedOn w:val="a"/>
    <w:link w:val="HTML0"/>
    <w:rsid w:val="00B70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Arial Unicode MS" w:eastAsia="Arial Unicode MS" w:hAnsi="Arial Unicode MS" w:cs="Times New Roman"/>
      <w:color w:val="000000"/>
      <w:sz w:val="20"/>
      <w:szCs w:val="20"/>
    </w:rPr>
  </w:style>
  <w:style w:type="character" w:customStyle="1" w:styleId="HTML0">
    <w:name w:val="Стандартный HTML Знак"/>
    <w:aliases w:val="Знак8 Знак Знак1"/>
    <w:basedOn w:val="a0"/>
    <w:link w:val="HTML"/>
    <w:rsid w:val="00B707DD"/>
    <w:rPr>
      <w:rFonts w:ascii="Arial Unicode MS" w:eastAsia="Arial Unicode MS" w:hAnsi="Arial Unicode MS" w:cs="Times New Roman"/>
      <w:color w:val="000000"/>
      <w:sz w:val="20"/>
      <w:szCs w:val="20"/>
    </w:rPr>
  </w:style>
  <w:style w:type="paragraph" w:customStyle="1" w:styleId="210">
    <w:name w:val="Основной текст с отступом 21"/>
    <w:basedOn w:val="a"/>
    <w:rsid w:val="00B707DD"/>
    <w:pPr>
      <w:widowControl w:val="0"/>
      <w:spacing w:after="0" w:line="220" w:lineRule="exact"/>
      <w:ind w:firstLine="709"/>
      <w:jc w:val="both"/>
    </w:pPr>
    <w:rPr>
      <w:rFonts w:ascii="Times New Roman" w:eastAsia="Times New Roman" w:hAnsi="Times New Roman" w:cs="Times New Roman"/>
      <w:sz w:val="28"/>
      <w:szCs w:val="20"/>
      <w:lang w:val="uk-UA"/>
    </w:rPr>
  </w:style>
  <w:style w:type="paragraph" w:customStyle="1" w:styleId="af7">
    <w:name w:val="Знак Знак Знак Знак Знак Знак Знак"/>
    <w:basedOn w:val="a"/>
    <w:rsid w:val="00B707DD"/>
    <w:pPr>
      <w:spacing w:after="0" w:line="240" w:lineRule="auto"/>
    </w:pPr>
    <w:rPr>
      <w:rFonts w:ascii="Verdana" w:eastAsia="Times New Roman" w:hAnsi="Verdana" w:cs="Verdana"/>
      <w:sz w:val="20"/>
      <w:szCs w:val="20"/>
      <w:lang w:val="en-US" w:eastAsia="en-US"/>
    </w:rPr>
  </w:style>
  <w:style w:type="paragraph" w:customStyle="1" w:styleId="text">
    <w:name w:val="#text"/>
    <w:basedOn w:val="a"/>
    <w:rsid w:val="00B707DD"/>
    <w:pPr>
      <w:widowControl w:val="0"/>
      <w:tabs>
        <w:tab w:val="left" w:pos="1134"/>
        <w:tab w:val="left" w:pos="4228"/>
      </w:tabs>
      <w:suppressAutoHyphens/>
      <w:spacing w:after="0" w:line="240" w:lineRule="auto"/>
      <w:ind w:firstLine="567"/>
      <w:jc w:val="both"/>
    </w:pPr>
    <w:rPr>
      <w:rFonts w:ascii="Times New Roman" w:eastAsia="Times New Roman" w:hAnsi="Times New Roman" w:cs="Times New Roman"/>
      <w:sz w:val="28"/>
      <w:szCs w:val="24"/>
      <w:lang w:val="uk-UA" w:eastAsia="uk-UA"/>
    </w:rPr>
  </w:style>
  <w:style w:type="paragraph" w:styleId="af8">
    <w:name w:val="footer"/>
    <w:basedOn w:val="a"/>
    <w:link w:val="af9"/>
    <w:uiPriority w:val="99"/>
    <w:semiHidden/>
    <w:unhideWhenUsed/>
    <w:rsid w:val="00B707DD"/>
    <w:pPr>
      <w:tabs>
        <w:tab w:val="center" w:pos="4677"/>
        <w:tab w:val="right" w:pos="9355"/>
      </w:tabs>
      <w:spacing w:after="0" w:line="240" w:lineRule="auto"/>
      <w:jc w:val="both"/>
    </w:pPr>
    <w:rPr>
      <w:rFonts w:ascii="Times New Roman" w:eastAsia="Times New Roman" w:hAnsi="Times New Roman" w:cs="Times New Roman"/>
      <w:sz w:val="26"/>
      <w:szCs w:val="24"/>
      <w:lang w:val="uk-UA"/>
    </w:rPr>
  </w:style>
  <w:style w:type="character" w:customStyle="1" w:styleId="af9">
    <w:name w:val="Нижний колонтитул Знак"/>
    <w:basedOn w:val="a0"/>
    <w:link w:val="af8"/>
    <w:uiPriority w:val="99"/>
    <w:semiHidden/>
    <w:rsid w:val="00B707DD"/>
    <w:rPr>
      <w:rFonts w:ascii="Times New Roman" w:eastAsia="Times New Roman" w:hAnsi="Times New Roman" w:cs="Times New Roman"/>
      <w:sz w:val="26"/>
      <w:szCs w:val="24"/>
      <w:lang w:val="uk-UA"/>
    </w:rPr>
  </w:style>
  <w:style w:type="character" w:styleId="afa">
    <w:name w:val="Emphasis"/>
    <w:qFormat/>
    <w:rsid w:val="00B707DD"/>
    <w:rPr>
      <w:i/>
      <w:iCs/>
    </w:rPr>
  </w:style>
  <w:style w:type="paragraph" w:customStyle="1" w:styleId="afb">
    <w:name w:val="Знак Знак Знак Знак"/>
    <w:basedOn w:val="a"/>
    <w:rsid w:val="00B707DD"/>
    <w:pPr>
      <w:spacing w:after="0" w:line="240" w:lineRule="auto"/>
    </w:pPr>
    <w:rPr>
      <w:rFonts w:ascii="Verdana" w:eastAsia="Times New Roman" w:hAnsi="Verdana" w:cs="Verdana"/>
      <w:sz w:val="20"/>
      <w:szCs w:val="20"/>
      <w:lang w:val="en-US" w:eastAsia="en-US"/>
    </w:rPr>
  </w:style>
  <w:style w:type="character" w:customStyle="1" w:styleId="FontStyle12">
    <w:name w:val="Font Style12"/>
    <w:uiPriority w:val="99"/>
    <w:rsid w:val="00B707DD"/>
    <w:rPr>
      <w:rFonts w:ascii="Times New Roman" w:hAnsi="Times New Roman" w:cs="Times New Roman"/>
      <w:sz w:val="24"/>
      <w:szCs w:val="24"/>
    </w:rPr>
  </w:style>
  <w:style w:type="paragraph" w:styleId="afc">
    <w:name w:val="Balloon Text"/>
    <w:basedOn w:val="a"/>
    <w:link w:val="afd"/>
    <w:uiPriority w:val="99"/>
    <w:semiHidden/>
    <w:unhideWhenUsed/>
    <w:rsid w:val="00B707DD"/>
    <w:pPr>
      <w:spacing w:after="0" w:line="240" w:lineRule="auto"/>
      <w:jc w:val="both"/>
    </w:pPr>
    <w:rPr>
      <w:rFonts w:ascii="Tahoma" w:eastAsia="Times New Roman" w:hAnsi="Tahoma" w:cs="Times New Roman"/>
      <w:sz w:val="16"/>
      <w:szCs w:val="16"/>
      <w:lang w:val="uk-UA"/>
    </w:rPr>
  </w:style>
  <w:style w:type="character" w:customStyle="1" w:styleId="afd">
    <w:name w:val="Текст выноски Знак"/>
    <w:basedOn w:val="a0"/>
    <w:link w:val="afc"/>
    <w:uiPriority w:val="99"/>
    <w:semiHidden/>
    <w:rsid w:val="00B707DD"/>
    <w:rPr>
      <w:rFonts w:ascii="Tahoma" w:eastAsia="Times New Roman" w:hAnsi="Tahoma" w:cs="Times New Roman"/>
      <w:sz w:val="16"/>
      <w:szCs w:val="16"/>
      <w:lang w:val="uk-UA"/>
    </w:rPr>
  </w:style>
  <w:style w:type="character" w:styleId="afe">
    <w:name w:val="Strong"/>
    <w:uiPriority w:val="22"/>
    <w:qFormat/>
    <w:rsid w:val="00B707DD"/>
    <w:rPr>
      <w:b/>
      <w:bCs/>
    </w:rPr>
  </w:style>
  <w:style w:type="character" w:customStyle="1" w:styleId="aff">
    <w:name w:val="Знак Знак"/>
    <w:rsid w:val="00B707DD"/>
    <w:rPr>
      <w:rFonts w:ascii="Antiqua" w:hAnsi="Antiqua"/>
      <w:b/>
      <w:i/>
      <w:sz w:val="26"/>
      <w:lang w:val="uk-UA"/>
    </w:rPr>
  </w:style>
  <w:style w:type="paragraph" w:customStyle="1" w:styleId="13">
    <w:name w:val="Обычный1"/>
    <w:rsid w:val="00B707DD"/>
    <w:pPr>
      <w:widowControl w:val="0"/>
      <w:spacing w:after="0" w:line="240" w:lineRule="auto"/>
    </w:pPr>
    <w:rPr>
      <w:rFonts w:ascii="Peterburg" w:eastAsia="Times New Roman" w:hAnsi="Peterburg" w:cs="Times New Roman"/>
      <w:snapToGrid w:val="0"/>
      <w:sz w:val="20"/>
      <w:szCs w:val="20"/>
      <w:lang w:val="en-US"/>
    </w:rPr>
  </w:style>
  <w:style w:type="paragraph" w:customStyle="1" w:styleId="14">
    <w:name w:val="Текст1"/>
    <w:basedOn w:val="a"/>
    <w:rsid w:val="00B707DD"/>
    <w:pPr>
      <w:spacing w:after="0" w:line="240" w:lineRule="auto"/>
    </w:pPr>
    <w:rPr>
      <w:rFonts w:ascii="Courier New" w:eastAsia="Times New Roman" w:hAnsi="Courier New" w:cs="Times New Roman"/>
      <w:sz w:val="20"/>
      <w:szCs w:val="24"/>
    </w:rPr>
  </w:style>
  <w:style w:type="paragraph" w:customStyle="1" w:styleId="110">
    <w:name w:val="1 Знак Знак Знак Знак Знак Знак1 Знак Знак"/>
    <w:basedOn w:val="a"/>
    <w:rsid w:val="00B707DD"/>
    <w:pPr>
      <w:spacing w:after="0" w:line="240" w:lineRule="auto"/>
    </w:pPr>
    <w:rPr>
      <w:rFonts w:ascii="Verdana" w:eastAsia="Times New Roman" w:hAnsi="Verdana" w:cs="Verdana"/>
      <w:sz w:val="20"/>
      <w:szCs w:val="20"/>
      <w:lang w:val="en-US" w:eastAsia="en-US"/>
    </w:rPr>
  </w:style>
  <w:style w:type="paragraph" w:customStyle="1" w:styleId="aff0">
    <w:name w:val="Знак"/>
    <w:basedOn w:val="a"/>
    <w:rsid w:val="00B707DD"/>
    <w:pPr>
      <w:spacing w:after="0" w:line="240" w:lineRule="auto"/>
    </w:pPr>
    <w:rPr>
      <w:rFonts w:ascii="Verdana" w:eastAsia="Times New Roman" w:hAnsi="Verdana" w:cs="Verdana"/>
      <w:sz w:val="24"/>
      <w:szCs w:val="24"/>
      <w:lang w:val="en-US" w:eastAsia="en-US"/>
    </w:rPr>
  </w:style>
  <w:style w:type="paragraph" w:styleId="33">
    <w:name w:val="toc 3"/>
    <w:basedOn w:val="a"/>
    <w:next w:val="a"/>
    <w:autoRedefine/>
    <w:uiPriority w:val="39"/>
    <w:unhideWhenUsed/>
    <w:rsid w:val="00B707DD"/>
    <w:pPr>
      <w:tabs>
        <w:tab w:val="right" w:leader="dot" w:pos="9628"/>
      </w:tabs>
      <w:spacing w:after="0" w:line="240" w:lineRule="auto"/>
      <w:jc w:val="center"/>
    </w:pPr>
    <w:rPr>
      <w:rFonts w:ascii="Times New Roman" w:eastAsia="Calibri" w:hAnsi="Times New Roman" w:cs="Times New Roman"/>
      <w:b/>
      <w:noProof/>
      <w:sz w:val="26"/>
      <w:szCs w:val="26"/>
      <w:lang w:val="uk-UA" w:eastAsia="en-US"/>
    </w:rPr>
  </w:style>
  <w:style w:type="paragraph" w:customStyle="1" w:styleId="15">
    <w:name w:val="заголовок 1"/>
    <w:basedOn w:val="a"/>
    <w:next w:val="a"/>
    <w:rsid w:val="00B707DD"/>
    <w:pPr>
      <w:keepNext/>
      <w:tabs>
        <w:tab w:val="left" w:pos="2240"/>
      </w:tabs>
      <w:spacing w:after="0" w:line="240" w:lineRule="auto"/>
    </w:pPr>
    <w:rPr>
      <w:rFonts w:ascii="Times New Roman" w:eastAsia="Times New Roman" w:hAnsi="Times New Roman" w:cs="Times New Roman"/>
      <w:sz w:val="26"/>
      <w:szCs w:val="20"/>
      <w:lang w:val="uk-UA"/>
    </w:rPr>
  </w:style>
  <w:style w:type="paragraph" w:styleId="aff1">
    <w:name w:val="Title"/>
    <w:basedOn w:val="a"/>
    <w:link w:val="aff2"/>
    <w:uiPriority w:val="99"/>
    <w:qFormat/>
    <w:rsid w:val="00B707DD"/>
    <w:pPr>
      <w:spacing w:after="0" w:line="240" w:lineRule="auto"/>
      <w:ind w:firstLine="708"/>
      <w:jc w:val="center"/>
    </w:pPr>
    <w:rPr>
      <w:rFonts w:ascii="Times New Roman" w:eastAsia="Times New Roman" w:hAnsi="Times New Roman" w:cs="Times New Roman"/>
      <w:b/>
      <w:bCs/>
      <w:sz w:val="28"/>
      <w:szCs w:val="28"/>
      <w:lang w:val="uk-UA" w:eastAsia="uk-UA"/>
    </w:rPr>
  </w:style>
  <w:style w:type="character" w:customStyle="1" w:styleId="aff2">
    <w:name w:val="Название Знак"/>
    <w:basedOn w:val="a0"/>
    <w:link w:val="aff1"/>
    <w:uiPriority w:val="99"/>
    <w:rsid w:val="00B707DD"/>
    <w:rPr>
      <w:rFonts w:ascii="Times New Roman" w:eastAsia="Times New Roman" w:hAnsi="Times New Roman" w:cs="Times New Roman"/>
      <w:b/>
      <w:bCs/>
      <w:sz w:val="28"/>
      <w:szCs w:val="28"/>
      <w:lang w:val="uk-UA" w:eastAsia="uk-UA"/>
    </w:rPr>
  </w:style>
  <w:style w:type="paragraph" w:customStyle="1" w:styleId="western">
    <w:name w:val="western"/>
    <w:basedOn w:val="a"/>
    <w:rsid w:val="00B707DD"/>
    <w:pPr>
      <w:spacing w:before="100" w:beforeAutospacing="1" w:after="100" w:afterAutospacing="1" w:line="240" w:lineRule="auto"/>
    </w:pPr>
    <w:rPr>
      <w:rFonts w:ascii="Times New Roman" w:eastAsia="Times New Roman" w:hAnsi="Times New Roman" w:cs="Times New Roman"/>
      <w:sz w:val="24"/>
      <w:szCs w:val="24"/>
    </w:rPr>
  </w:style>
  <w:style w:type="paragraph" w:styleId="aff3">
    <w:name w:val="List Paragraph"/>
    <w:basedOn w:val="a"/>
    <w:uiPriority w:val="34"/>
    <w:qFormat/>
    <w:rsid w:val="00B707DD"/>
    <w:rPr>
      <w:rFonts w:ascii="Calibri" w:eastAsia="Calibri" w:hAnsi="Calibri" w:cs="Calibri"/>
      <w:szCs w:val="20"/>
      <w:lang w:eastAsia="ar-SA"/>
    </w:rPr>
  </w:style>
  <w:style w:type="character" w:customStyle="1" w:styleId="FontStyle11">
    <w:name w:val="Font Style11"/>
    <w:rsid w:val="00B707DD"/>
    <w:rPr>
      <w:rFonts w:ascii="Times New Roman" w:hAnsi="Times New Roman"/>
      <w:sz w:val="26"/>
    </w:rPr>
  </w:style>
  <w:style w:type="paragraph" w:styleId="16">
    <w:name w:val="toc 1"/>
    <w:basedOn w:val="a"/>
    <w:next w:val="a"/>
    <w:autoRedefine/>
    <w:uiPriority w:val="39"/>
    <w:unhideWhenUsed/>
    <w:rsid w:val="00140B8F"/>
    <w:pPr>
      <w:spacing w:after="100"/>
    </w:pPr>
  </w:style>
  <w:style w:type="paragraph" w:styleId="25">
    <w:name w:val="toc 2"/>
    <w:basedOn w:val="a"/>
    <w:next w:val="a"/>
    <w:autoRedefine/>
    <w:uiPriority w:val="39"/>
    <w:unhideWhenUsed/>
    <w:rsid w:val="00140B8F"/>
    <w:pPr>
      <w:spacing w:after="100"/>
      <w:ind w:left="220"/>
    </w:pPr>
  </w:style>
  <w:style w:type="character" w:customStyle="1" w:styleId="70">
    <w:name w:val="Заголовок 7 Знак"/>
    <w:basedOn w:val="a0"/>
    <w:link w:val="7"/>
    <w:uiPriority w:val="9"/>
    <w:rsid w:val="00D65789"/>
    <w:rPr>
      <w:rFonts w:ascii="Times New Roman" w:eastAsia="Times New Roman" w:hAnsi="Times New Roman" w:cs="Times New Roman"/>
      <w:sz w:val="24"/>
      <w:szCs w:val="20"/>
      <w:lang w:val="uk-UA"/>
    </w:rPr>
  </w:style>
  <w:style w:type="paragraph" w:customStyle="1" w:styleId="aff4">
    <w:name w:val="Òåêñò âûíîñêè"/>
    <w:basedOn w:val="a"/>
    <w:rsid w:val="00D65789"/>
    <w:pPr>
      <w:widowControl w:val="0"/>
      <w:suppressAutoHyphens/>
      <w:autoSpaceDE w:val="0"/>
      <w:spacing w:after="0" w:line="240" w:lineRule="auto"/>
    </w:pPr>
    <w:rPr>
      <w:rFonts w:ascii="Tahoma" w:eastAsia="Times New Roman" w:hAnsi="Tahoma" w:cs="Times New Roman"/>
      <w:sz w:val="16"/>
      <w:szCs w:val="20"/>
    </w:rPr>
  </w:style>
  <w:style w:type="paragraph" w:customStyle="1" w:styleId="26">
    <w:name w:val="Знак Знак2 Знак Знак Знак Знак Знак Знак Знак Знак Знак Знак Знак Знак Знак Знак Знак Знак"/>
    <w:basedOn w:val="a"/>
    <w:rsid w:val="00D65789"/>
    <w:pPr>
      <w:spacing w:after="0" w:line="240" w:lineRule="auto"/>
    </w:pPr>
    <w:rPr>
      <w:rFonts w:ascii="Verdana" w:eastAsia="Times New Roman" w:hAnsi="Verdana" w:cs="Verdana"/>
      <w:sz w:val="20"/>
      <w:szCs w:val="20"/>
      <w:lang w:val="en-US" w:eastAsia="en-US"/>
    </w:rPr>
  </w:style>
  <w:style w:type="paragraph" w:customStyle="1" w:styleId="27">
    <w:name w:val="Основной текст с отступом.Подпись к рис.2"/>
    <w:rsid w:val="00D65789"/>
    <w:pPr>
      <w:autoSpaceDE w:val="0"/>
      <w:autoSpaceDN w:val="0"/>
      <w:spacing w:after="0" w:line="240" w:lineRule="auto"/>
      <w:ind w:firstLine="709"/>
      <w:jc w:val="both"/>
    </w:pPr>
    <w:rPr>
      <w:rFonts w:ascii="Times New Roman" w:eastAsia="Times New Roman" w:hAnsi="Times New Roman" w:cs="Times New Roman"/>
      <w:kern w:val="28"/>
      <w:sz w:val="28"/>
      <w:szCs w:val="28"/>
      <w:lang w:val="uk-UA"/>
    </w:rPr>
  </w:style>
  <w:style w:type="paragraph" w:customStyle="1" w:styleId="Iauiue3">
    <w:name w:val="Iau?iue3"/>
    <w:rsid w:val="00D65789"/>
    <w:pPr>
      <w:widowControl w:val="0"/>
      <w:autoSpaceDE w:val="0"/>
      <w:autoSpaceDN w:val="0"/>
      <w:spacing w:after="0" w:line="240" w:lineRule="auto"/>
      <w:jc w:val="both"/>
    </w:pPr>
    <w:rPr>
      <w:rFonts w:ascii="UkrainianKudriashov" w:eastAsia="Times New Roman" w:hAnsi="UkrainianKudriashov" w:cs="UkrainianKudriashov"/>
      <w:sz w:val="26"/>
      <w:szCs w:val="26"/>
    </w:rPr>
  </w:style>
  <w:style w:type="paragraph" w:customStyle="1" w:styleId="aff5">
    <w:name w:val="Знак Знак Знак Знак Знак"/>
    <w:basedOn w:val="a"/>
    <w:rsid w:val="00D65789"/>
    <w:pPr>
      <w:spacing w:after="160" w:line="240" w:lineRule="exact"/>
    </w:pPr>
    <w:rPr>
      <w:rFonts w:ascii="Times New Roman" w:eastAsia="Times New Roman" w:hAnsi="Times New Roman" w:cs="Times New Roman"/>
      <w:sz w:val="20"/>
      <w:szCs w:val="20"/>
      <w:lang w:val="de-CH" w:eastAsia="de-CH"/>
    </w:rPr>
  </w:style>
  <w:style w:type="paragraph" w:customStyle="1" w:styleId="Style2">
    <w:name w:val="Style2"/>
    <w:basedOn w:val="a"/>
    <w:rsid w:val="00D65789"/>
    <w:pPr>
      <w:widowControl w:val="0"/>
      <w:autoSpaceDE w:val="0"/>
      <w:autoSpaceDN w:val="0"/>
      <w:adjustRightInd w:val="0"/>
      <w:spacing w:after="0" w:line="328" w:lineRule="exact"/>
      <w:ind w:firstLine="725"/>
      <w:jc w:val="both"/>
    </w:pPr>
    <w:rPr>
      <w:rFonts w:ascii="Times New Roman" w:eastAsia="Times New Roman" w:hAnsi="Times New Roman" w:cs="Times New Roman"/>
      <w:sz w:val="24"/>
      <w:szCs w:val="24"/>
    </w:rPr>
  </w:style>
  <w:style w:type="paragraph" w:customStyle="1" w:styleId="aff6">
    <w:name w:val="Содержимое таблицы"/>
    <w:basedOn w:val="a"/>
    <w:rsid w:val="00D65789"/>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17">
    <w:name w:val="1 Знак"/>
    <w:basedOn w:val="a"/>
    <w:rsid w:val="00D65789"/>
    <w:pPr>
      <w:spacing w:after="0" w:line="240" w:lineRule="auto"/>
    </w:pPr>
    <w:rPr>
      <w:rFonts w:ascii="Verdana" w:eastAsia="Times New Roman" w:hAnsi="Verdana" w:cs="Verdana"/>
      <w:sz w:val="20"/>
      <w:szCs w:val="20"/>
      <w:lang w:val="en-US" w:eastAsia="en-US"/>
    </w:rPr>
  </w:style>
  <w:style w:type="paragraph" w:customStyle="1" w:styleId="Default">
    <w:name w:val="Default"/>
    <w:rsid w:val="00D65789"/>
    <w:pPr>
      <w:autoSpaceDE w:val="0"/>
      <w:autoSpaceDN w:val="0"/>
      <w:adjustRightInd w:val="0"/>
      <w:spacing w:after="0" w:line="240" w:lineRule="auto"/>
    </w:pPr>
    <w:rPr>
      <w:rFonts w:ascii="Arial" w:eastAsia="Times New Roman" w:hAnsi="Arial" w:cs="Arial"/>
      <w:color w:val="000000"/>
      <w:sz w:val="24"/>
      <w:szCs w:val="24"/>
    </w:rPr>
  </w:style>
  <w:style w:type="character" w:styleId="aff7">
    <w:name w:val="page number"/>
    <w:basedOn w:val="a0"/>
    <w:rsid w:val="00D65789"/>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D65789"/>
    <w:pPr>
      <w:spacing w:after="0" w:line="240" w:lineRule="auto"/>
    </w:pPr>
    <w:rPr>
      <w:rFonts w:ascii="Verdana" w:eastAsia="Times New Roman" w:hAnsi="Verdana" w:cs="Verdana"/>
      <w:sz w:val="20"/>
      <w:szCs w:val="20"/>
      <w:lang w:val="en-US" w:eastAsia="en-US"/>
    </w:rPr>
  </w:style>
  <w:style w:type="paragraph" w:customStyle="1" w:styleId="18">
    <w:name w:val="Название1"/>
    <w:basedOn w:val="a"/>
    <w:rsid w:val="00D65789"/>
    <w:pPr>
      <w:spacing w:after="0" w:line="240" w:lineRule="auto"/>
      <w:jc w:val="center"/>
    </w:pPr>
    <w:rPr>
      <w:rFonts w:ascii="Times New Roman" w:eastAsia="Times New Roman" w:hAnsi="Times New Roman" w:cs="Times New Roman"/>
      <w:b/>
      <w:sz w:val="28"/>
      <w:szCs w:val="20"/>
      <w:lang w:val="uk-UA"/>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D65789"/>
    <w:pPr>
      <w:keepNext/>
      <w:widowControl w:val="0"/>
      <w:tabs>
        <w:tab w:val="left" w:pos="567"/>
      </w:tabs>
      <w:spacing w:after="0" w:line="240" w:lineRule="auto"/>
      <w:ind w:firstLine="425"/>
      <w:jc w:val="both"/>
    </w:pPr>
    <w:rPr>
      <w:rFonts w:ascii="Times New Roman" w:eastAsia="Times New Roman" w:hAnsi="Times New Roman" w:cs="Times New Roman"/>
      <w:sz w:val="28"/>
      <w:szCs w:val="24"/>
      <w:lang w:val="uk-UA" w:eastAsia="en-US"/>
    </w:rPr>
  </w:style>
  <w:style w:type="paragraph" w:customStyle="1" w:styleId="19">
    <w:name w:val="Знак Знак Знак Знак Знак Знак Знак Знак Знак1 Знак"/>
    <w:basedOn w:val="a"/>
    <w:rsid w:val="00D65789"/>
    <w:pPr>
      <w:spacing w:after="0" w:line="240" w:lineRule="auto"/>
    </w:pPr>
    <w:rPr>
      <w:rFonts w:ascii="Verdana" w:eastAsia="Times New Roman" w:hAnsi="Verdana" w:cs="Verdana"/>
      <w:sz w:val="20"/>
      <w:szCs w:val="20"/>
      <w:lang w:val="en-US" w:eastAsia="en-US"/>
    </w:rPr>
  </w:style>
  <w:style w:type="paragraph" w:customStyle="1" w:styleId="1a">
    <w:name w:val="Стиль1"/>
    <w:basedOn w:val="a"/>
    <w:rsid w:val="00D65789"/>
    <w:pPr>
      <w:spacing w:after="0" w:line="240" w:lineRule="auto"/>
    </w:pPr>
    <w:rPr>
      <w:rFonts w:ascii="Verdana" w:eastAsia="Times New Roman" w:hAnsi="Verdana" w:cs="Verdana"/>
      <w:sz w:val="20"/>
      <w:szCs w:val="20"/>
      <w:lang w:val="en-US" w:eastAsia="en-US"/>
    </w:rPr>
  </w:style>
  <w:style w:type="paragraph" w:customStyle="1" w:styleId="1b">
    <w:name w:val="Знак Знак Знак Знак Знак Знак1 Знак Знак Знак Знак"/>
    <w:basedOn w:val="a"/>
    <w:rsid w:val="00D65789"/>
    <w:pPr>
      <w:spacing w:after="0" w:line="240" w:lineRule="auto"/>
    </w:pPr>
    <w:rPr>
      <w:rFonts w:ascii="Verdana" w:eastAsia="Times New Roman" w:hAnsi="Verdana" w:cs="Verdana"/>
      <w:sz w:val="20"/>
      <w:szCs w:val="20"/>
      <w:lang w:val="en-US" w:eastAsia="en-US"/>
    </w:rPr>
  </w:style>
  <w:style w:type="paragraph" w:customStyle="1" w:styleId="1c">
    <w:name w:val="Знак Знак Знак Знак Знак Знак Знак Знак Знак1 Знак Знак Знак Знак Знак Знак Знак Знак Знак Знак Знак Знак Знак Знак Знак Знак"/>
    <w:basedOn w:val="a"/>
    <w:rsid w:val="00D65789"/>
    <w:pPr>
      <w:spacing w:after="0" w:line="240" w:lineRule="auto"/>
    </w:pPr>
    <w:rPr>
      <w:rFonts w:ascii="Verdana" w:eastAsia="Times New Roman" w:hAnsi="Verdana" w:cs="Verdana"/>
      <w:sz w:val="20"/>
      <w:szCs w:val="20"/>
      <w:lang w:val="en-US" w:eastAsia="en-US"/>
    </w:rPr>
  </w:style>
  <w:style w:type="paragraph" w:customStyle="1" w:styleId="aff8">
    <w:name w:val="Обычный_Инф Знак Знак Знак"/>
    <w:basedOn w:val="a3"/>
    <w:rsid w:val="00D65789"/>
    <w:pPr>
      <w:autoSpaceDE w:val="0"/>
      <w:autoSpaceDN w:val="0"/>
      <w:ind w:firstLine="708"/>
    </w:pPr>
    <w:rPr>
      <w:rFonts w:ascii="Times New Roman" w:hAnsi="Times New Roman"/>
      <w:color w:val="auto"/>
      <w:sz w:val="32"/>
      <w:szCs w:val="32"/>
    </w:rPr>
  </w:style>
  <w:style w:type="paragraph" w:customStyle="1" w:styleId="1d">
    <w:name w:val="Знак Знак1 Знак"/>
    <w:basedOn w:val="a"/>
    <w:rsid w:val="00D65789"/>
    <w:pPr>
      <w:spacing w:after="0" w:line="240" w:lineRule="auto"/>
    </w:pPr>
    <w:rPr>
      <w:rFonts w:ascii="Verdana" w:eastAsia="Batang" w:hAnsi="Verdana" w:cs="Verdana"/>
      <w:sz w:val="20"/>
      <w:szCs w:val="20"/>
      <w:lang w:val="en-US" w:eastAsia="en-US"/>
    </w:rPr>
  </w:style>
  <w:style w:type="paragraph" w:customStyle="1" w:styleId="msonormalcxspmiddle">
    <w:name w:val="msonormalcxspmiddle"/>
    <w:basedOn w:val="a"/>
    <w:rsid w:val="00D657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9">
    <w:name w:val="Знак Знак Знак Знак Знак Знак Знак Знак Знак"/>
    <w:basedOn w:val="a"/>
    <w:rsid w:val="00D65789"/>
    <w:pPr>
      <w:spacing w:after="0" w:line="240" w:lineRule="auto"/>
    </w:pPr>
    <w:rPr>
      <w:rFonts w:ascii="Verdana" w:eastAsia="Times New Roman" w:hAnsi="Verdana" w:cs="Verdana"/>
      <w:sz w:val="20"/>
      <w:szCs w:val="20"/>
      <w:lang w:val="en-US" w:eastAsia="en-US"/>
    </w:rPr>
  </w:style>
  <w:style w:type="paragraph" w:styleId="affa">
    <w:name w:val="Document Map"/>
    <w:basedOn w:val="a"/>
    <w:link w:val="affb"/>
    <w:uiPriority w:val="99"/>
    <w:semiHidden/>
    <w:unhideWhenUsed/>
    <w:rsid w:val="00D65789"/>
    <w:rPr>
      <w:rFonts w:ascii="Tahoma" w:eastAsia="Calibri" w:hAnsi="Tahoma" w:cs="Times New Roman"/>
      <w:sz w:val="16"/>
      <w:szCs w:val="16"/>
      <w:lang w:eastAsia="en-US"/>
    </w:rPr>
  </w:style>
  <w:style w:type="character" w:customStyle="1" w:styleId="affb">
    <w:name w:val="Схема документа Знак"/>
    <w:basedOn w:val="a0"/>
    <w:link w:val="affa"/>
    <w:uiPriority w:val="99"/>
    <w:semiHidden/>
    <w:rsid w:val="00D65789"/>
    <w:rPr>
      <w:rFonts w:ascii="Tahoma" w:eastAsia="Calibri" w:hAnsi="Tahoma" w:cs="Times New Roman"/>
      <w:sz w:val="16"/>
      <w:szCs w:val="16"/>
      <w:lang w:eastAsia="en-US"/>
    </w:rPr>
  </w:style>
  <w:style w:type="paragraph" w:customStyle="1" w:styleId="1e">
    <w:name w:val="Знак1"/>
    <w:basedOn w:val="a"/>
    <w:rsid w:val="00D65789"/>
    <w:pPr>
      <w:spacing w:after="0" w:line="240" w:lineRule="auto"/>
    </w:pPr>
    <w:rPr>
      <w:rFonts w:ascii="Bookshelf Symbol 7" w:eastAsia="Times New Roman" w:hAnsi="Bookshelf Symbol 7" w:cs="Bookshelf Symbol 7"/>
      <w:sz w:val="20"/>
      <w:szCs w:val="20"/>
      <w:lang w:val="en-US" w:eastAsia="en-US"/>
    </w:rPr>
  </w:style>
  <w:style w:type="paragraph" w:customStyle="1" w:styleId="affc">
    <w:name w:val="Знак Знак Знак Знак Знак Знак Знак Знак Знак Знак"/>
    <w:basedOn w:val="a"/>
    <w:rsid w:val="00D65789"/>
    <w:pPr>
      <w:spacing w:after="0" w:line="240" w:lineRule="auto"/>
    </w:pPr>
    <w:rPr>
      <w:rFonts w:ascii="Verdana" w:eastAsia="Batang" w:hAnsi="Verdana" w:cs="Verdana"/>
      <w:sz w:val="20"/>
      <w:szCs w:val="20"/>
      <w:lang w:val="en-US" w:eastAsia="en-US"/>
    </w:rPr>
  </w:style>
  <w:style w:type="paragraph" w:customStyle="1" w:styleId="111">
    <w:name w:val="Знак11"/>
    <w:basedOn w:val="a"/>
    <w:rsid w:val="00D65789"/>
    <w:pPr>
      <w:spacing w:after="0" w:line="240" w:lineRule="auto"/>
    </w:pPr>
    <w:rPr>
      <w:rFonts w:ascii="Verdana" w:eastAsia="Times New Roman" w:hAnsi="Verdana" w:cs="Times New Roman"/>
      <w:sz w:val="20"/>
      <w:szCs w:val="20"/>
      <w:lang w:val="en-US" w:eastAsia="en-US"/>
    </w:rPr>
  </w:style>
  <w:style w:type="paragraph" w:customStyle="1" w:styleId="affd">
    <w:name w:val="Знак Знак Знак Знак Знак Знак Знак Знак Знак Знак Знак Знак Знак Знак Знак Знак Знак Знак"/>
    <w:basedOn w:val="a"/>
    <w:rsid w:val="00D65789"/>
    <w:pPr>
      <w:spacing w:after="0" w:line="240" w:lineRule="auto"/>
    </w:pPr>
    <w:rPr>
      <w:rFonts w:ascii="Verdana" w:eastAsia="Times New Roman" w:hAnsi="Verdana" w:cs="Verdana"/>
      <w:sz w:val="20"/>
      <w:szCs w:val="20"/>
      <w:lang w:val="en-US" w:eastAsia="en-US"/>
    </w:rPr>
  </w:style>
  <w:style w:type="character" w:styleId="affe">
    <w:name w:val="line number"/>
    <w:basedOn w:val="a0"/>
    <w:uiPriority w:val="99"/>
    <w:semiHidden/>
    <w:unhideWhenUsed/>
    <w:rsid w:val="00D65789"/>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D65789"/>
    <w:pPr>
      <w:widowControl w:val="0"/>
      <w:adjustRightInd w:val="0"/>
      <w:spacing w:after="0" w:line="360" w:lineRule="atLeast"/>
      <w:jc w:val="both"/>
      <w:textAlignment w:val="baseline"/>
    </w:pPr>
    <w:rPr>
      <w:rFonts w:ascii="Verdana" w:eastAsia="Times New Roman" w:hAnsi="Verdana" w:cs="Verdana"/>
      <w:color w:val="000000"/>
      <w:sz w:val="20"/>
      <w:szCs w:val="20"/>
      <w:lang w:val="en-US" w:eastAsia="en-US"/>
    </w:rPr>
  </w:style>
  <w:style w:type="paragraph" w:styleId="afff">
    <w:name w:val="annotation text"/>
    <w:aliases w:val="Знак11"/>
    <w:basedOn w:val="a"/>
    <w:link w:val="afff0"/>
    <w:semiHidden/>
    <w:rsid w:val="00D65789"/>
    <w:pPr>
      <w:spacing w:after="0" w:line="240" w:lineRule="auto"/>
    </w:pPr>
    <w:rPr>
      <w:rFonts w:ascii="Times New Roman" w:eastAsia="Times New Roman" w:hAnsi="Times New Roman" w:cs="Times New Roman"/>
      <w:sz w:val="20"/>
      <w:szCs w:val="20"/>
      <w:lang w:val="uk-UA"/>
    </w:rPr>
  </w:style>
  <w:style w:type="character" w:customStyle="1" w:styleId="afff0">
    <w:name w:val="Текст примечания Знак"/>
    <w:aliases w:val="Знак11 Знак"/>
    <w:basedOn w:val="a0"/>
    <w:link w:val="afff"/>
    <w:semiHidden/>
    <w:rsid w:val="00D65789"/>
    <w:rPr>
      <w:rFonts w:ascii="Times New Roman" w:eastAsia="Times New Roman" w:hAnsi="Times New Roman" w:cs="Times New Roman"/>
      <w:sz w:val="20"/>
      <w:szCs w:val="20"/>
      <w:lang w:val="uk-UA"/>
    </w:rPr>
  </w:style>
  <w:style w:type="character" w:customStyle="1" w:styleId="HTML1">
    <w:name w:val="Стандартный HTML Знак1"/>
    <w:aliases w:val="Стандартный HTML Знак Знак,Знак8 Знак Знак"/>
    <w:basedOn w:val="a0"/>
    <w:locked/>
    <w:rsid w:val="00D65789"/>
    <w:rPr>
      <w:rFonts w:ascii="Courier New" w:hAnsi="Courier New" w:cs="Courier New"/>
      <w:color w:val="000000"/>
      <w:sz w:val="21"/>
      <w:szCs w:val="21"/>
      <w:lang w:val="uk-UA" w:eastAsia="ru-RU" w:bidi="ar-SA"/>
    </w:rPr>
  </w:style>
  <w:style w:type="paragraph" w:customStyle="1" w:styleId="28">
    <w:name w:val="Обычный2"/>
    <w:rsid w:val="00D65789"/>
    <w:pPr>
      <w:widowControl w:val="0"/>
      <w:spacing w:after="0" w:line="240" w:lineRule="auto"/>
    </w:pPr>
    <w:rPr>
      <w:rFonts w:ascii="Peterburg" w:eastAsia="Times New Roman" w:hAnsi="Peterburg" w:cs="Times New Roman"/>
      <w:snapToGrid w:val="0"/>
      <w:sz w:val="20"/>
      <w:szCs w:val="20"/>
      <w:lang w:val="en-US"/>
    </w:rPr>
  </w:style>
  <w:style w:type="paragraph" w:customStyle="1" w:styleId="1f">
    <w:name w:val="Без интервала1"/>
    <w:rsid w:val="002C2CC3"/>
    <w:pPr>
      <w:spacing w:after="0" w:line="240" w:lineRule="auto"/>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A4AEC-39D4-45BE-BF40-415CE14B0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90</Pages>
  <Words>22070</Words>
  <Characters>125800</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147575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Kalinovska</cp:lastModifiedBy>
  <cp:revision>2</cp:revision>
  <dcterms:created xsi:type="dcterms:W3CDTF">2017-01-12T08:51:00Z</dcterms:created>
  <dcterms:modified xsi:type="dcterms:W3CDTF">2017-01-12T08:51:00Z</dcterms:modified>
</cp:coreProperties>
</file>