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5E" w:rsidRPr="00D81265" w:rsidRDefault="00CC045E" w:rsidP="00D81265">
      <w:pPr>
        <w:pStyle w:val="a3"/>
        <w:jc w:val="left"/>
        <w:rPr>
          <w:b/>
          <w:sz w:val="24"/>
        </w:rPr>
      </w:pPr>
    </w:p>
    <w:p w:rsidR="00CC045E" w:rsidRDefault="00CC045E" w:rsidP="008762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CA29F7">
        <w:rPr>
          <w:rFonts w:ascii="Times New Roman" w:hAnsi="Times New Roman" w:cs="Times New Roman"/>
          <w:b/>
          <w:lang w:val="uk-UA"/>
        </w:rPr>
        <w:t>2012 рік</w:t>
      </w:r>
    </w:p>
    <w:p w:rsidR="00CC045E" w:rsidRDefault="00CC045E" w:rsidP="008762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en-US"/>
        </w:rPr>
      </w:pPr>
      <w:r w:rsidRPr="00FF13E3">
        <w:rPr>
          <w:rFonts w:ascii="Times New Roman" w:hAnsi="Times New Roman" w:cs="Times New Roman"/>
          <w:b/>
          <w:lang w:val="uk-UA"/>
        </w:rPr>
        <w:t>Перелік запитуваних питань</w:t>
      </w:r>
    </w:p>
    <w:p w:rsidR="008762B0" w:rsidRPr="008762B0" w:rsidRDefault="008762B0" w:rsidP="00CC045E">
      <w:pPr>
        <w:spacing w:after="0" w:line="240" w:lineRule="auto"/>
        <w:outlineLvl w:val="0"/>
        <w:rPr>
          <w:rFonts w:ascii="Times New Roman" w:hAnsi="Times New Roman" w:cs="Times New Roman"/>
          <w:b/>
          <w:lang w:val="en-US"/>
        </w:rPr>
      </w:pPr>
    </w:p>
    <w:p w:rsidR="00CC045E" w:rsidRPr="00CA29F7" w:rsidRDefault="00CC045E" w:rsidP="00CC045E">
      <w:pPr>
        <w:spacing w:after="0" w:line="240" w:lineRule="auto"/>
        <w:outlineLvl w:val="0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кількість працівників апарату Недригайлівської районної державної адміністрації та виплачену заробітну плату за грудень 2011, січень 2012 року.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придбання за бюджетні кошти дезінфікуючих засобів закладами освіти району.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інформації щодо Програми діагностики, лікування та профілактики вірусних гепатитів.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інформації щодо загибелі посіві</w:t>
      </w:r>
      <w:r>
        <w:rPr>
          <w:rFonts w:ascii="Times New Roman" w:hAnsi="Times New Roman" w:cs="Times New Roman"/>
          <w:lang w:val="uk-UA"/>
        </w:rPr>
        <w:t>в та відшкодування збитків ФГ «Колімб-А</w:t>
      </w:r>
      <w:r w:rsidRPr="00CA29F7">
        <w:rPr>
          <w:rFonts w:ascii="Times New Roman" w:hAnsi="Times New Roman" w:cs="Times New Roman"/>
          <w:lang w:val="uk-UA"/>
        </w:rPr>
        <w:t>» у 2009 році.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переліку фермерських господарств району.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переліку діючих сільськогосподарських підпр</w:t>
      </w:r>
      <w:r>
        <w:rPr>
          <w:rFonts w:ascii="Times New Roman" w:hAnsi="Times New Roman" w:cs="Times New Roman"/>
          <w:lang w:val="uk-UA"/>
        </w:rPr>
        <w:t>иємств району ( ТОВ, ФГ, ПП, ФОП</w:t>
      </w:r>
      <w:r w:rsidRPr="00CA29F7">
        <w:rPr>
          <w:rFonts w:ascii="Times New Roman" w:hAnsi="Times New Roman" w:cs="Times New Roman"/>
          <w:lang w:val="uk-UA"/>
        </w:rPr>
        <w:t xml:space="preserve"> )  із зазначенням їх адреси.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 xml:space="preserve">Про залишки коштів сільських і селищних рад ( передано на розгляд сільським і селищним радам). 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інформації щодо проведення перерахування платежів за спожиту теплову енергію і послуги з централізованого теплопостачання у разі відхилення фактичної температури зовнішнього повітря від нормальної.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інформацію щодо діючих Програм мовних меншин та розвитку української мови, їх фінансування.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надання даних щодо кількості виборців Недригайлівського  району внесених у списки для голосування 28 жовтня 2012 року.</w:t>
      </w:r>
    </w:p>
    <w:p w:rsidR="00CC045E" w:rsidRPr="00CA29F7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діяльність сільськогосподарських товариств на території району.</w:t>
      </w:r>
    </w:p>
    <w:p w:rsidR="00CC045E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A29F7">
        <w:rPr>
          <w:rFonts w:ascii="Times New Roman" w:hAnsi="Times New Roman" w:cs="Times New Roman"/>
          <w:lang w:val="uk-UA"/>
        </w:rPr>
        <w:t>Про надходження коштів, які є джерелом фінансування фондів охорони навколишнього природного середовища.</w:t>
      </w:r>
    </w:p>
    <w:p w:rsidR="00CC045E" w:rsidRDefault="00CC045E" w:rsidP="00CC045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CC045E" w:rsidSect="008762B0">
      <w:pgSz w:w="11906" w:h="16838"/>
      <w:pgMar w:top="993" w:right="566" w:bottom="568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34A" w:rsidRDefault="000F734A" w:rsidP="007E4B60">
      <w:pPr>
        <w:spacing w:after="0" w:line="240" w:lineRule="auto"/>
      </w:pPr>
      <w:r>
        <w:separator/>
      </w:r>
    </w:p>
  </w:endnote>
  <w:endnote w:type="continuationSeparator" w:id="1">
    <w:p w:rsidR="000F734A" w:rsidRDefault="000F734A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34A" w:rsidRDefault="000F734A" w:rsidP="007E4B60">
      <w:pPr>
        <w:spacing w:after="0" w:line="240" w:lineRule="auto"/>
      </w:pPr>
      <w:r>
        <w:separator/>
      </w:r>
    </w:p>
  </w:footnote>
  <w:footnote w:type="continuationSeparator" w:id="1">
    <w:p w:rsidR="000F734A" w:rsidRDefault="000F734A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0F734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762B0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34A2"/>
    <w:rsid w:val="00E44052"/>
    <w:rsid w:val="00E46518"/>
    <w:rsid w:val="00EA308E"/>
    <w:rsid w:val="00EB13FE"/>
    <w:rsid w:val="00EE1199"/>
    <w:rsid w:val="00EF0C63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2015-01-12T13:54:00Z</dcterms:modified>
</cp:coreProperties>
</file>