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8BE" w:rsidRPr="002A6888" w:rsidRDefault="00F934C9" w:rsidP="00F934C9">
      <w:pPr>
        <w:jc w:val="right"/>
        <w:rPr>
          <w:rFonts w:ascii="Times New Roman" w:hAnsi="Times New Roman" w:cs="Times New Roman"/>
          <w:sz w:val="28"/>
          <w:szCs w:val="28"/>
          <w:lang w:val="uk-UA"/>
        </w:rPr>
      </w:pPr>
      <w:r w:rsidRPr="002A6888">
        <w:rPr>
          <w:rFonts w:ascii="Times New Roman" w:hAnsi="Times New Roman" w:cs="Times New Roman"/>
          <w:sz w:val="28"/>
          <w:szCs w:val="28"/>
          <w:lang w:val="uk-UA"/>
        </w:rPr>
        <w:t>Проект</w:t>
      </w:r>
    </w:p>
    <w:p w:rsidR="00F934C9" w:rsidRPr="002A6888" w:rsidRDefault="00F934C9" w:rsidP="00C818BE">
      <w:pPr>
        <w:rPr>
          <w:rFonts w:ascii="Times New Roman" w:hAnsi="Times New Roman" w:cs="Times New Roman"/>
          <w:sz w:val="28"/>
          <w:szCs w:val="28"/>
        </w:rPr>
      </w:pPr>
    </w:p>
    <w:p w:rsidR="00C818BE" w:rsidRPr="002A6888" w:rsidRDefault="00C818BE" w:rsidP="00C818BE">
      <w:pPr>
        <w:ind w:firstLine="7020"/>
        <w:jc w:val="center"/>
        <w:rPr>
          <w:rFonts w:ascii="Times New Roman" w:hAnsi="Times New Roman" w:cs="Times New Roman"/>
          <w:noProof/>
          <w:sz w:val="28"/>
          <w:szCs w:val="28"/>
          <w:lang w:val="uk-UA"/>
        </w:rPr>
      </w:pPr>
      <w:r w:rsidRPr="002A6888">
        <w:rPr>
          <w:rFonts w:ascii="Times New Roman" w:hAnsi="Times New Roman" w:cs="Times New Roman"/>
          <w:noProof/>
          <w:sz w:val="28"/>
          <w:szCs w:val="28"/>
          <w:lang w:val="uk-UA" w:eastAsia="uk-UA"/>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-457200</wp:posOffset>
            </wp:positionV>
            <wp:extent cx="513080" cy="6438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13080" cy="643890"/>
                    </a:xfrm>
                    <a:prstGeom prst="rect">
                      <a:avLst/>
                    </a:prstGeom>
                    <a:noFill/>
                    <a:ln w="9525">
                      <a:noFill/>
                      <a:miter lim="800000"/>
                      <a:headEnd/>
                      <a:tailEnd/>
                    </a:ln>
                  </pic:spPr>
                </pic:pic>
              </a:graphicData>
            </a:graphic>
          </wp:anchor>
        </w:drawing>
      </w:r>
      <w:r w:rsidR="008805D3" w:rsidRPr="002A6888">
        <w:rPr>
          <w:rFonts w:ascii="Times New Roman" w:hAnsi="Times New Roman" w:cs="Times New Roman"/>
          <w:noProof/>
          <w:sz w:val="28"/>
          <w:szCs w:val="28"/>
          <w:lang w:val="uk-UA"/>
        </w:rPr>
        <w:t xml:space="preserve">  </w:t>
      </w:r>
    </w:p>
    <w:p w:rsidR="00C818BE" w:rsidRPr="002A6888" w:rsidRDefault="00C818BE" w:rsidP="00C818BE">
      <w:pPr>
        <w:pStyle w:val="1"/>
        <w:ind w:firstLine="0"/>
        <w:jc w:val="center"/>
        <w:rPr>
          <w:b/>
          <w:bCs/>
          <w:szCs w:val="28"/>
        </w:rPr>
      </w:pPr>
      <w:r w:rsidRPr="002A6888">
        <w:rPr>
          <w:b/>
          <w:bCs/>
          <w:szCs w:val="28"/>
        </w:rPr>
        <w:t xml:space="preserve">    У К Р А Ї Н А</w:t>
      </w:r>
    </w:p>
    <w:p w:rsidR="00C818BE" w:rsidRPr="002A6888" w:rsidRDefault="00C818BE" w:rsidP="00C818BE">
      <w:pPr>
        <w:pStyle w:val="1"/>
        <w:jc w:val="center"/>
        <w:rPr>
          <w:b/>
          <w:bCs/>
          <w:szCs w:val="28"/>
        </w:rPr>
      </w:pPr>
      <w:r w:rsidRPr="002A6888">
        <w:rPr>
          <w:b/>
          <w:bCs/>
          <w:szCs w:val="28"/>
        </w:rPr>
        <w:t>НЕДРИГАЙЛІВСЬКА РАЙОННА РАДА</w:t>
      </w:r>
    </w:p>
    <w:p w:rsidR="00C818BE" w:rsidRPr="002A6888" w:rsidRDefault="00C818BE" w:rsidP="00C818BE">
      <w:pPr>
        <w:spacing w:after="0" w:line="240" w:lineRule="auto"/>
        <w:jc w:val="center"/>
        <w:rPr>
          <w:rFonts w:ascii="Times New Roman" w:hAnsi="Times New Roman" w:cs="Times New Roman"/>
          <w:b/>
          <w:sz w:val="28"/>
          <w:szCs w:val="28"/>
          <w:lang w:val="uk-UA"/>
        </w:rPr>
      </w:pPr>
      <w:r w:rsidRPr="002A6888">
        <w:rPr>
          <w:rFonts w:ascii="Times New Roman" w:hAnsi="Times New Roman" w:cs="Times New Roman"/>
          <w:b/>
          <w:sz w:val="28"/>
          <w:szCs w:val="28"/>
          <w:lang w:val="uk-UA"/>
        </w:rPr>
        <w:t>ШОСТЕ СКЛИКАННЯ</w:t>
      </w:r>
    </w:p>
    <w:p w:rsidR="00C818BE" w:rsidRPr="002A6888" w:rsidRDefault="0093242D" w:rsidP="00C818BE">
      <w:pPr>
        <w:spacing w:after="0" w:line="240" w:lineRule="auto"/>
        <w:jc w:val="center"/>
        <w:rPr>
          <w:rFonts w:ascii="Times New Roman" w:hAnsi="Times New Roman" w:cs="Times New Roman"/>
          <w:b/>
          <w:sz w:val="28"/>
          <w:szCs w:val="28"/>
          <w:lang w:val="uk-UA"/>
        </w:rPr>
      </w:pPr>
      <w:r w:rsidRPr="002A6888">
        <w:rPr>
          <w:rFonts w:ascii="Times New Roman" w:hAnsi="Times New Roman" w:cs="Times New Roman"/>
          <w:b/>
          <w:sz w:val="28"/>
          <w:szCs w:val="28"/>
        </w:rPr>
        <w:t>________________</w:t>
      </w:r>
      <w:r w:rsidR="00C818BE" w:rsidRPr="002A6888">
        <w:rPr>
          <w:rFonts w:ascii="Times New Roman" w:hAnsi="Times New Roman" w:cs="Times New Roman"/>
          <w:b/>
          <w:sz w:val="28"/>
          <w:szCs w:val="28"/>
          <w:lang w:val="uk-UA"/>
        </w:rPr>
        <w:t xml:space="preserve">  СЕСІЯ</w:t>
      </w:r>
    </w:p>
    <w:p w:rsidR="00C818BE" w:rsidRPr="002A6888" w:rsidRDefault="00C818BE" w:rsidP="00C818BE">
      <w:pPr>
        <w:spacing w:after="0"/>
        <w:jc w:val="center"/>
        <w:rPr>
          <w:rFonts w:ascii="Times New Roman" w:hAnsi="Times New Roman" w:cs="Times New Roman"/>
          <w:b/>
          <w:sz w:val="28"/>
          <w:szCs w:val="28"/>
          <w:lang w:val="uk-UA"/>
        </w:rPr>
      </w:pPr>
    </w:p>
    <w:p w:rsidR="00C818BE" w:rsidRPr="002A6888" w:rsidRDefault="00C818BE" w:rsidP="00C818BE">
      <w:pPr>
        <w:jc w:val="center"/>
        <w:rPr>
          <w:rFonts w:ascii="Times New Roman" w:hAnsi="Times New Roman" w:cs="Times New Roman"/>
          <w:b/>
          <w:sz w:val="28"/>
          <w:szCs w:val="28"/>
          <w:lang w:val="uk-UA"/>
        </w:rPr>
      </w:pPr>
      <w:r w:rsidRPr="002A6888">
        <w:rPr>
          <w:rFonts w:ascii="Times New Roman" w:hAnsi="Times New Roman" w:cs="Times New Roman"/>
          <w:b/>
          <w:sz w:val="28"/>
          <w:szCs w:val="28"/>
          <w:lang w:val="uk-UA"/>
        </w:rPr>
        <w:t>РІШЕННЯ</w:t>
      </w:r>
    </w:p>
    <w:p w:rsidR="00C818BE" w:rsidRPr="002A6888" w:rsidRDefault="00C818BE" w:rsidP="00C818BE">
      <w:pPr>
        <w:rPr>
          <w:rFonts w:ascii="Times New Roman" w:hAnsi="Times New Roman" w:cs="Times New Roman"/>
          <w:b/>
          <w:sz w:val="28"/>
          <w:szCs w:val="28"/>
          <w:lang w:val="uk-UA"/>
        </w:rPr>
      </w:pPr>
    </w:p>
    <w:p w:rsidR="00C818BE" w:rsidRPr="002A6888" w:rsidRDefault="0093242D" w:rsidP="00C818BE">
      <w:pPr>
        <w:rPr>
          <w:rFonts w:ascii="Times New Roman" w:hAnsi="Times New Roman" w:cs="Times New Roman"/>
          <w:b/>
          <w:sz w:val="28"/>
          <w:szCs w:val="28"/>
          <w:lang w:val="uk-UA"/>
        </w:rPr>
      </w:pPr>
      <w:r w:rsidRPr="002A6888">
        <w:rPr>
          <w:rFonts w:ascii="Times New Roman" w:hAnsi="Times New Roman" w:cs="Times New Roman"/>
          <w:b/>
          <w:sz w:val="28"/>
          <w:szCs w:val="28"/>
        </w:rPr>
        <w:t>__________</w:t>
      </w:r>
      <w:r w:rsidR="00803443" w:rsidRPr="002A6888">
        <w:rPr>
          <w:rFonts w:ascii="Times New Roman" w:hAnsi="Times New Roman" w:cs="Times New Roman"/>
          <w:b/>
          <w:sz w:val="28"/>
          <w:szCs w:val="28"/>
          <w:lang w:val="uk-UA"/>
        </w:rPr>
        <w:t xml:space="preserve">2014 р.                </w:t>
      </w:r>
      <w:r w:rsidR="00C818BE" w:rsidRPr="002A6888">
        <w:rPr>
          <w:rFonts w:ascii="Times New Roman" w:hAnsi="Times New Roman" w:cs="Times New Roman"/>
          <w:b/>
          <w:sz w:val="28"/>
          <w:szCs w:val="28"/>
          <w:lang w:val="uk-UA"/>
        </w:rPr>
        <w:t xml:space="preserve">                  Недригайлів</w:t>
      </w:r>
    </w:p>
    <w:p w:rsidR="00C818BE" w:rsidRPr="002A6888" w:rsidRDefault="00C818BE" w:rsidP="00C818BE">
      <w:pPr>
        <w:rPr>
          <w:rFonts w:ascii="Times New Roman" w:hAnsi="Times New Roman" w:cs="Times New Roman"/>
          <w:b/>
          <w:sz w:val="28"/>
          <w:szCs w:val="28"/>
          <w:lang w:val="uk-UA"/>
        </w:rPr>
      </w:pPr>
    </w:p>
    <w:p w:rsidR="00C818BE" w:rsidRPr="002A6888" w:rsidRDefault="00C818BE" w:rsidP="00C818BE">
      <w:pPr>
        <w:spacing w:after="0"/>
        <w:rPr>
          <w:rFonts w:ascii="Times New Roman" w:hAnsi="Times New Roman" w:cs="Times New Roman"/>
          <w:b/>
          <w:sz w:val="28"/>
          <w:szCs w:val="28"/>
          <w:lang w:val="uk-UA"/>
        </w:rPr>
      </w:pPr>
      <w:r w:rsidRPr="002A6888">
        <w:rPr>
          <w:rFonts w:ascii="Times New Roman" w:hAnsi="Times New Roman" w:cs="Times New Roman"/>
          <w:b/>
          <w:sz w:val="28"/>
          <w:szCs w:val="28"/>
          <w:lang w:val="uk-UA"/>
        </w:rPr>
        <w:t xml:space="preserve">Про Програму </w:t>
      </w:r>
      <w:r w:rsidR="00530945" w:rsidRPr="002A6888">
        <w:rPr>
          <w:rFonts w:ascii="Times New Roman" w:hAnsi="Times New Roman" w:cs="Times New Roman"/>
          <w:b/>
          <w:sz w:val="28"/>
          <w:szCs w:val="28"/>
          <w:lang w:val="uk-UA"/>
        </w:rPr>
        <w:t>економічного і</w:t>
      </w:r>
      <w:r w:rsidRPr="002A6888">
        <w:rPr>
          <w:rFonts w:ascii="Times New Roman" w:hAnsi="Times New Roman" w:cs="Times New Roman"/>
          <w:b/>
          <w:sz w:val="28"/>
          <w:szCs w:val="28"/>
          <w:lang w:val="uk-UA"/>
        </w:rPr>
        <w:t xml:space="preserve"> соціального розвитку</w:t>
      </w:r>
    </w:p>
    <w:p w:rsidR="00C818BE" w:rsidRPr="002A6888" w:rsidRDefault="00C818BE" w:rsidP="00C818BE">
      <w:pPr>
        <w:spacing w:after="0"/>
        <w:rPr>
          <w:rFonts w:ascii="Times New Roman" w:hAnsi="Times New Roman" w:cs="Times New Roman"/>
          <w:b/>
          <w:sz w:val="28"/>
          <w:szCs w:val="28"/>
          <w:lang w:val="uk-UA"/>
        </w:rPr>
      </w:pPr>
      <w:r w:rsidRPr="002A6888">
        <w:rPr>
          <w:rFonts w:ascii="Times New Roman" w:hAnsi="Times New Roman" w:cs="Times New Roman"/>
          <w:b/>
          <w:sz w:val="28"/>
          <w:szCs w:val="28"/>
          <w:lang w:val="uk-UA"/>
        </w:rPr>
        <w:t>Недригайлівського району на 201</w:t>
      </w:r>
      <w:r w:rsidR="0093242D" w:rsidRPr="002A6888">
        <w:rPr>
          <w:rFonts w:ascii="Times New Roman" w:hAnsi="Times New Roman" w:cs="Times New Roman"/>
          <w:b/>
          <w:sz w:val="28"/>
          <w:szCs w:val="28"/>
          <w:lang w:val="uk-UA"/>
        </w:rPr>
        <w:t>5</w:t>
      </w:r>
      <w:r w:rsidRPr="002A6888">
        <w:rPr>
          <w:rFonts w:ascii="Times New Roman" w:hAnsi="Times New Roman" w:cs="Times New Roman"/>
          <w:b/>
          <w:sz w:val="28"/>
          <w:szCs w:val="28"/>
          <w:lang w:val="uk-UA"/>
        </w:rPr>
        <w:t xml:space="preserve"> рік</w:t>
      </w:r>
    </w:p>
    <w:p w:rsidR="00C818BE" w:rsidRPr="002A6888" w:rsidRDefault="00C818BE" w:rsidP="00C818BE">
      <w:pPr>
        <w:spacing w:after="0"/>
        <w:rPr>
          <w:rFonts w:ascii="Times New Roman" w:hAnsi="Times New Roman" w:cs="Times New Roman"/>
          <w:b/>
          <w:sz w:val="28"/>
          <w:szCs w:val="28"/>
          <w:lang w:val="uk-UA"/>
        </w:rPr>
      </w:pPr>
    </w:p>
    <w:p w:rsidR="00C818BE" w:rsidRPr="002A6888" w:rsidRDefault="00C818BE" w:rsidP="00C818BE">
      <w:pPr>
        <w:ind w:firstLine="900"/>
        <w:jc w:val="both"/>
        <w:rPr>
          <w:rFonts w:ascii="Times New Roman" w:hAnsi="Times New Roman" w:cs="Times New Roman"/>
          <w:sz w:val="28"/>
          <w:szCs w:val="28"/>
          <w:lang w:val="uk-UA"/>
        </w:rPr>
      </w:pPr>
      <w:r w:rsidRPr="002A6888">
        <w:rPr>
          <w:rFonts w:ascii="Times New Roman" w:hAnsi="Times New Roman" w:cs="Times New Roman"/>
          <w:sz w:val="28"/>
          <w:szCs w:val="28"/>
          <w:lang w:val="uk-UA"/>
        </w:rPr>
        <w:t xml:space="preserve">Розглянувши  поданий Недригайлівською районною державною адміністрацією проект </w:t>
      </w:r>
      <w:r w:rsidR="00530945" w:rsidRPr="002A6888">
        <w:rPr>
          <w:rFonts w:ascii="Times New Roman" w:hAnsi="Times New Roman" w:cs="Times New Roman"/>
          <w:sz w:val="28"/>
          <w:szCs w:val="28"/>
          <w:lang w:val="uk-UA"/>
        </w:rPr>
        <w:t>Програми економічного і</w:t>
      </w:r>
      <w:r w:rsidRPr="002A6888">
        <w:rPr>
          <w:rFonts w:ascii="Times New Roman" w:hAnsi="Times New Roman" w:cs="Times New Roman"/>
          <w:sz w:val="28"/>
          <w:szCs w:val="28"/>
          <w:lang w:val="uk-UA"/>
        </w:rPr>
        <w:t xml:space="preserve"> соціального розвитку Недригайлівського району на 201</w:t>
      </w:r>
      <w:r w:rsidR="001C3035" w:rsidRPr="002A6888">
        <w:rPr>
          <w:rFonts w:ascii="Times New Roman" w:hAnsi="Times New Roman" w:cs="Times New Roman"/>
          <w:sz w:val="28"/>
          <w:szCs w:val="28"/>
          <w:lang w:val="uk-UA"/>
        </w:rPr>
        <w:t>5</w:t>
      </w:r>
      <w:r w:rsidRPr="002A6888">
        <w:rPr>
          <w:rFonts w:ascii="Times New Roman" w:hAnsi="Times New Roman" w:cs="Times New Roman"/>
          <w:sz w:val="28"/>
          <w:szCs w:val="28"/>
          <w:lang w:val="uk-UA"/>
        </w:rPr>
        <w:t xml:space="preserve"> рік, відповідно до ст. 43  Закону України «Про місцеве  самоврядування в Україні», районна  рада  в и р і ш и л а:</w:t>
      </w:r>
    </w:p>
    <w:p w:rsidR="00C818BE" w:rsidRPr="002A6888" w:rsidRDefault="00C818BE" w:rsidP="00C818BE">
      <w:pPr>
        <w:pStyle w:val="a3"/>
        <w:numPr>
          <w:ilvl w:val="0"/>
          <w:numId w:val="1"/>
        </w:numPr>
        <w:ind w:left="0" w:firstLine="851"/>
        <w:jc w:val="both"/>
        <w:rPr>
          <w:rFonts w:ascii="Times New Roman" w:hAnsi="Times New Roman" w:cs="Times New Roman"/>
          <w:sz w:val="28"/>
          <w:szCs w:val="28"/>
          <w:lang w:val="uk-UA"/>
        </w:rPr>
      </w:pPr>
      <w:r w:rsidRPr="002A6888">
        <w:rPr>
          <w:rFonts w:ascii="Times New Roman" w:hAnsi="Times New Roman" w:cs="Times New Roman"/>
          <w:sz w:val="28"/>
          <w:szCs w:val="28"/>
          <w:lang w:val="uk-UA"/>
        </w:rPr>
        <w:t xml:space="preserve">Затвердити </w:t>
      </w:r>
      <w:r w:rsidR="001C3035" w:rsidRPr="002A6888">
        <w:rPr>
          <w:rFonts w:ascii="Times New Roman" w:hAnsi="Times New Roman" w:cs="Times New Roman"/>
          <w:sz w:val="28"/>
          <w:szCs w:val="28"/>
          <w:lang w:val="uk-UA"/>
        </w:rPr>
        <w:t>П</w:t>
      </w:r>
      <w:r w:rsidRPr="002A6888">
        <w:rPr>
          <w:rFonts w:ascii="Times New Roman" w:hAnsi="Times New Roman" w:cs="Times New Roman"/>
          <w:sz w:val="28"/>
          <w:szCs w:val="28"/>
          <w:lang w:val="uk-UA"/>
        </w:rPr>
        <w:t xml:space="preserve">рограму  економічного </w:t>
      </w:r>
      <w:r w:rsidR="0036429F" w:rsidRPr="002A6888">
        <w:rPr>
          <w:rFonts w:ascii="Times New Roman" w:hAnsi="Times New Roman" w:cs="Times New Roman"/>
          <w:sz w:val="28"/>
          <w:szCs w:val="28"/>
          <w:lang w:val="uk-UA"/>
        </w:rPr>
        <w:t>і</w:t>
      </w:r>
      <w:r w:rsidRPr="002A6888">
        <w:rPr>
          <w:rFonts w:ascii="Times New Roman" w:hAnsi="Times New Roman" w:cs="Times New Roman"/>
          <w:sz w:val="28"/>
          <w:szCs w:val="28"/>
          <w:lang w:val="uk-UA"/>
        </w:rPr>
        <w:t xml:space="preserve"> соціального розвитку Недригайлівського району на 201</w:t>
      </w:r>
      <w:r w:rsidR="001C3035" w:rsidRPr="002A6888">
        <w:rPr>
          <w:rFonts w:ascii="Times New Roman" w:hAnsi="Times New Roman" w:cs="Times New Roman"/>
          <w:sz w:val="28"/>
          <w:szCs w:val="28"/>
          <w:lang w:val="uk-UA"/>
        </w:rPr>
        <w:t>5</w:t>
      </w:r>
      <w:r w:rsidRPr="002A6888">
        <w:rPr>
          <w:rFonts w:ascii="Times New Roman" w:hAnsi="Times New Roman" w:cs="Times New Roman"/>
          <w:sz w:val="28"/>
          <w:szCs w:val="28"/>
          <w:lang w:val="uk-UA"/>
        </w:rPr>
        <w:t xml:space="preserve"> рік (додається).</w:t>
      </w:r>
    </w:p>
    <w:p w:rsidR="00C818BE" w:rsidRPr="002A6888" w:rsidRDefault="001C3035" w:rsidP="00C818BE">
      <w:pPr>
        <w:pStyle w:val="a3"/>
        <w:numPr>
          <w:ilvl w:val="0"/>
          <w:numId w:val="1"/>
        </w:numPr>
        <w:ind w:left="0" w:firstLine="851"/>
        <w:jc w:val="both"/>
        <w:rPr>
          <w:rFonts w:ascii="Times New Roman" w:hAnsi="Times New Roman" w:cs="Times New Roman"/>
          <w:sz w:val="28"/>
          <w:szCs w:val="28"/>
          <w:lang w:val="uk-UA"/>
        </w:rPr>
      </w:pPr>
      <w:r w:rsidRPr="002A6888">
        <w:rPr>
          <w:rFonts w:ascii="Times New Roman" w:hAnsi="Times New Roman" w:cs="Times New Roman"/>
          <w:sz w:val="28"/>
          <w:szCs w:val="28"/>
          <w:lang w:val="uk-UA"/>
        </w:rPr>
        <w:t>Відповідальним виконавцям П</w:t>
      </w:r>
      <w:r w:rsidR="00C818BE" w:rsidRPr="002A6888">
        <w:rPr>
          <w:rFonts w:ascii="Times New Roman" w:hAnsi="Times New Roman" w:cs="Times New Roman"/>
          <w:sz w:val="28"/>
          <w:szCs w:val="28"/>
          <w:lang w:val="uk-UA"/>
        </w:rPr>
        <w:t xml:space="preserve">рограми забезпечити організацію роботи по реалізації заходів  </w:t>
      </w:r>
      <w:r w:rsidR="00E54F7F" w:rsidRPr="002A6888">
        <w:rPr>
          <w:rFonts w:ascii="Times New Roman" w:hAnsi="Times New Roman" w:cs="Times New Roman"/>
          <w:sz w:val="28"/>
          <w:szCs w:val="28"/>
          <w:lang w:val="uk-UA"/>
        </w:rPr>
        <w:t>П</w:t>
      </w:r>
      <w:r w:rsidR="00C818BE" w:rsidRPr="002A6888">
        <w:rPr>
          <w:rFonts w:ascii="Times New Roman" w:hAnsi="Times New Roman" w:cs="Times New Roman"/>
          <w:sz w:val="28"/>
          <w:szCs w:val="28"/>
          <w:lang w:val="uk-UA"/>
        </w:rPr>
        <w:t xml:space="preserve">рограми  економічного </w:t>
      </w:r>
      <w:r w:rsidR="0036429F" w:rsidRPr="002A6888">
        <w:rPr>
          <w:rFonts w:ascii="Times New Roman" w:hAnsi="Times New Roman" w:cs="Times New Roman"/>
          <w:sz w:val="28"/>
          <w:szCs w:val="28"/>
          <w:lang w:val="uk-UA"/>
        </w:rPr>
        <w:t>і</w:t>
      </w:r>
      <w:r w:rsidR="00C818BE" w:rsidRPr="002A6888">
        <w:rPr>
          <w:rFonts w:ascii="Times New Roman" w:hAnsi="Times New Roman" w:cs="Times New Roman"/>
          <w:sz w:val="28"/>
          <w:szCs w:val="28"/>
          <w:lang w:val="uk-UA"/>
        </w:rPr>
        <w:t xml:space="preserve"> соціального розвитку Недригайлівського району на 201</w:t>
      </w:r>
      <w:r w:rsidRPr="002A6888">
        <w:rPr>
          <w:rFonts w:ascii="Times New Roman" w:hAnsi="Times New Roman" w:cs="Times New Roman"/>
          <w:sz w:val="28"/>
          <w:szCs w:val="28"/>
          <w:lang w:val="uk-UA"/>
        </w:rPr>
        <w:t>5</w:t>
      </w:r>
      <w:r w:rsidR="00C818BE" w:rsidRPr="002A6888">
        <w:rPr>
          <w:rFonts w:ascii="Times New Roman" w:hAnsi="Times New Roman" w:cs="Times New Roman"/>
          <w:sz w:val="28"/>
          <w:szCs w:val="28"/>
          <w:lang w:val="uk-UA"/>
        </w:rPr>
        <w:t xml:space="preserve"> рік та надавати відділу економічного розвитку і торгівлі Недригайлівської районної державної адміністрації про стан її виконання. </w:t>
      </w:r>
    </w:p>
    <w:p w:rsidR="00C818BE" w:rsidRPr="002A6888" w:rsidRDefault="001C3035" w:rsidP="00C818BE">
      <w:pPr>
        <w:pStyle w:val="a3"/>
        <w:numPr>
          <w:ilvl w:val="0"/>
          <w:numId w:val="1"/>
        </w:numPr>
        <w:ind w:left="0" w:firstLine="851"/>
        <w:jc w:val="both"/>
        <w:rPr>
          <w:rFonts w:ascii="Times New Roman" w:hAnsi="Times New Roman" w:cs="Times New Roman"/>
          <w:sz w:val="28"/>
          <w:szCs w:val="28"/>
          <w:lang w:val="uk-UA"/>
        </w:rPr>
      </w:pPr>
      <w:r w:rsidRPr="002A6888">
        <w:rPr>
          <w:rFonts w:ascii="Times New Roman" w:hAnsi="Times New Roman" w:cs="Times New Roman"/>
          <w:sz w:val="28"/>
          <w:szCs w:val="28"/>
          <w:lang w:val="uk-UA"/>
        </w:rPr>
        <w:t>В</w:t>
      </w:r>
      <w:r w:rsidR="00C818BE" w:rsidRPr="002A6888">
        <w:rPr>
          <w:rFonts w:ascii="Times New Roman" w:hAnsi="Times New Roman" w:cs="Times New Roman"/>
          <w:sz w:val="28"/>
          <w:szCs w:val="28"/>
          <w:lang w:val="uk-UA"/>
        </w:rPr>
        <w:t>ідділу економічного розвитку і торгівлі Недригайлівської районної державної адміністрації  забезпечити проведення аналізу наданих звітів та інформ</w:t>
      </w:r>
      <w:r w:rsidR="00A70954" w:rsidRPr="002A6888">
        <w:rPr>
          <w:rFonts w:ascii="Times New Roman" w:hAnsi="Times New Roman" w:cs="Times New Roman"/>
          <w:sz w:val="28"/>
          <w:szCs w:val="28"/>
          <w:lang w:val="uk-UA"/>
        </w:rPr>
        <w:t>ування про хід виконання даної П</w:t>
      </w:r>
      <w:r w:rsidR="00C818BE" w:rsidRPr="002A6888">
        <w:rPr>
          <w:rFonts w:ascii="Times New Roman" w:hAnsi="Times New Roman" w:cs="Times New Roman"/>
          <w:sz w:val="28"/>
          <w:szCs w:val="28"/>
          <w:lang w:val="uk-UA"/>
        </w:rPr>
        <w:t>рограми на сесії Недригайлівської районної ради.</w:t>
      </w:r>
    </w:p>
    <w:p w:rsidR="00C818BE" w:rsidRPr="002A6888" w:rsidRDefault="00C818BE" w:rsidP="00C818BE">
      <w:pPr>
        <w:pStyle w:val="a3"/>
        <w:numPr>
          <w:ilvl w:val="0"/>
          <w:numId w:val="1"/>
        </w:numPr>
        <w:ind w:left="0" w:firstLine="851"/>
        <w:jc w:val="both"/>
        <w:rPr>
          <w:rFonts w:ascii="Times New Roman" w:hAnsi="Times New Roman" w:cs="Times New Roman"/>
          <w:sz w:val="28"/>
          <w:szCs w:val="28"/>
          <w:lang w:val="uk-UA"/>
        </w:rPr>
      </w:pPr>
      <w:r w:rsidRPr="002A6888">
        <w:rPr>
          <w:rFonts w:ascii="Times New Roman" w:hAnsi="Times New Roman" w:cs="Times New Roman"/>
          <w:sz w:val="28"/>
          <w:szCs w:val="28"/>
          <w:lang w:val="uk-UA"/>
        </w:rPr>
        <w:t>Контроль за виконанням цього рішення покласти на постійні комісії Недригайлівської районної ради.</w:t>
      </w:r>
    </w:p>
    <w:p w:rsidR="00C818BE" w:rsidRPr="002A6888" w:rsidRDefault="00C818BE" w:rsidP="00C818BE">
      <w:pPr>
        <w:pStyle w:val="a3"/>
        <w:ind w:left="851"/>
        <w:jc w:val="both"/>
        <w:rPr>
          <w:rFonts w:ascii="Times New Roman" w:hAnsi="Times New Roman" w:cs="Times New Roman"/>
          <w:sz w:val="28"/>
          <w:szCs w:val="28"/>
          <w:lang w:val="uk-UA"/>
        </w:rPr>
      </w:pPr>
    </w:p>
    <w:p w:rsidR="00296F1C" w:rsidRPr="002A6888" w:rsidRDefault="00C818BE" w:rsidP="004227A8">
      <w:pPr>
        <w:jc w:val="both"/>
        <w:rPr>
          <w:rFonts w:ascii="Times New Roman" w:hAnsi="Times New Roman" w:cs="Times New Roman"/>
          <w:b/>
          <w:sz w:val="28"/>
          <w:szCs w:val="28"/>
        </w:rPr>
      </w:pPr>
      <w:r w:rsidRPr="002A6888">
        <w:rPr>
          <w:rFonts w:ascii="Times New Roman" w:hAnsi="Times New Roman" w:cs="Times New Roman"/>
          <w:b/>
          <w:sz w:val="28"/>
          <w:szCs w:val="28"/>
          <w:lang w:val="uk-UA"/>
        </w:rPr>
        <w:t xml:space="preserve">Голова ради                                                                  </w:t>
      </w:r>
      <w:r w:rsidR="00950D9F" w:rsidRPr="002A6888">
        <w:rPr>
          <w:rFonts w:ascii="Times New Roman" w:hAnsi="Times New Roman" w:cs="Times New Roman"/>
          <w:b/>
          <w:sz w:val="28"/>
          <w:szCs w:val="28"/>
          <w:lang w:val="uk-UA"/>
        </w:rPr>
        <w:t xml:space="preserve">            </w:t>
      </w:r>
      <w:r w:rsidRPr="002A6888">
        <w:rPr>
          <w:rFonts w:ascii="Times New Roman" w:hAnsi="Times New Roman" w:cs="Times New Roman"/>
          <w:b/>
          <w:sz w:val="28"/>
          <w:szCs w:val="28"/>
          <w:lang w:val="uk-UA"/>
        </w:rPr>
        <w:t xml:space="preserve">  </w:t>
      </w:r>
      <w:r w:rsidR="00A70954" w:rsidRPr="002A6888">
        <w:rPr>
          <w:rFonts w:ascii="Times New Roman" w:hAnsi="Times New Roman" w:cs="Times New Roman"/>
          <w:b/>
          <w:sz w:val="28"/>
          <w:szCs w:val="28"/>
          <w:lang w:val="uk-UA"/>
        </w:rPr>
        <w:t>С.І. Свириденко</w:t>
      </w:r>
    </w:p>
    <w:p w:rsidR="002A6888" w:rsidRPr="002A6888" w:rsidRDefault="002A6888" w:rsidP="002A6888">
      <w:pPr>
        <w:pStyle w:val="1"/>
        <w:keepNext w:val="0"/>
        <w:widowControl w:val="0"/>
        <w:tabs>
          <w:tab w:val="left" w:pos="-3402"/>
        </w:tabs>
        <w:spacing w:after="240"/>
        <w:jc w:val="center"/>
        <w:rPr>
          <w:szCs w:val="28"/>
        </w:rPr>
      </w:pPr>
      <w:bookmarkStart w:id="0" w:name="_Toc303867478"/>
      <w:r w:rsidRPr="002A6888">
        <w:rPr>
          <w:szCs w:val="28"/>
        </w:rPr>
        <w:lastRenderedPageBreak/>
        <w:t>ВСТУП</w:t>
      </w:r>
      <w:bookmarkEnd w:id="0"/>
    </w:p>
    <w:p w:rsidR="002A6888" w:rsidRPr="002A6888" w:rsidRDefault="002A6888" w:rsidP="00F6215F">
      <w:pPr>
        <w:widowControl w:val="0"/>
        <w:tabs>
          <w:tab w:val="left" w:pos="-3402"/>
        </w:tabs>
        <w:ind w:firstLine="709"/>
        <w:jc w:val="both"/>
        <w:rPr>
          <w:rFonts w:ascii="Times New Roman" w:hAnsi="Times New Roman" w:cs="Times New Roman"/>
          <w:sz w:val="28"/>
          <w:szCs w:val="28"/>
          <w:lang w:val="uk-UA"/>
        </w:rPr>
      </w:pPr>
      <w:r w:rsidRPr="002A6888">
        <w:rPr>
          <w:rFonts w:ascii="Times New Roman" w:hAnsi="Times New Roman" w:cs="Times New Roman"/>
          <w:sz w:val="28"/>
          <w:szCs w:val="28"/>
          <w:lang w:val="uk-UA"/>
        </w:rPr>
        <w:t>Проект програми економічного і соціального розвитку Недригайлівського району на 2015</w:t>
      </w:r>
      <w:r w:rsidRPr="002A6888">
        <w:rPr>
          <w:rFonts w:ascii="Times New Roman" w:hAnsi="Times New Roman" w:cs="Times New Roman"/>
          <w:sz w:val="28"/>
          <w:szCs w:val="28"/>
        </w:rPr>
        <w:t> </w:t>
      </w:r>
      <w:r w:rsidRPr="002A6888">
        <w:rPr>
          <w:rFonts w:ascii="Times New Roman" w:hAnsi="Times New Roman" w:cs="Times New Roman"/>
          <w:sz w:val="28"/>
          <w:szCs w:val="28"/>
          <w:lang w:val="uk-UA"/>
        </w:rPr>
        <w:t xml:space="preserve">рік (далі – Програма) розроблено відповідно до Закону України </w:t>
      </w:r>
      <w:r w:rsidRPr="002A6888">
        <w:rPr>
          <w:rFonts w:ascii="Times New Roman" w:hAnsi="Times New Roman" w:cs="Times New Roman"/>
          <w:sz w:val="28"/>
          <w:szCs w:val="28"/>
          <w:lang w:val="uk-UA"/>
        </w:rPr>
        <w:br/>
        <w:t>«Про державне прогнозування та розроблення програм економічного і соціального розвитку України», розпоряджень голів  Сумської обласної державної адміністрації від 15.09.2014 №</w:t>
      </w:r>
      <w:r w:rsidRPr="002A6888">
        <w:rPr>
          <w:rFonts w:ascii="Times New Roman" w:hAnsi="Times New Roman" w:cs="Times New Roman"/>
          <w:sz w:val="28"/>
          <w:szCs w:val="28"/>
        </w:rPr>
        <w:t> </w:t>
      </w:r>
      <w:r w:rsidRPr="002A6888">
        <w:rPr>
          <w:rFonts w:ascii="Times New Roman" w:hAnsi="Times New Roman" w:cs="Times New Roman"/>
          <w:sz w:val="28"/>
          <w:szCs w:val="28"/>
          <w:lang w:val="uk-UA"/>
        </w:rPr>
        <w:t>400-ОД «Про організацію розроблення проекту Програми економічного і соціального розвитку Сумської області на 2015</w:t>
      </w:r>
      <w:r w:rsidRPr="002A6888">
        <w:rPr>
          <w:rFonts w:ascii="Times New Roman" w:hAnsi="Times New Roman" w:cs="Times New Roman"/>
          <w:sz w:val="28"/>
          <w:szCs w:val="28"/>
        </w:rPr>
        <w:t> </w:t>
      </w:r>
      <w:r w:rsidRPr="002A6888">
        <w:rPr>
          <w:rFonts w:ascii="Times New Roman" w:hAnsi="Times New Roman" w:cs="Times New Roman"/>
          <w:sz w:val="28"/>
          <w:szCs w:val="28"/>
          <w:lang w:val="uk-UA"/>
        </w:rPr>
        <w:t>рік» та Недригайлівської районної державної адміністрації від 24.09.2014 року № 254-ОД  «Про організацію розроблення проекту Програми економічного і соціального розвитку Недригайлівського району на 2015</w:t>
      </w:r>
      <w:r w:rsidRPr="002A6888">
        <w:rPr>
          <w:rFonts w:ascii="Times New Roman" w:hAnsi="Times New Roman" w:cs="Times New Roman"/>
          <w:sz w:val="28"/>
          <w:szCs w:val="28"/>
        </w:rPr>
        <w:t> </w:t>
      </w:r>
      <w:r w:rsidRPr="002A6888">
        <w:rPr>
          <w:rFonts w:ascii="Times New Roman" w:hAnsi="Times New Roman" w:cs="Times New Roman"/>
          <w:sz w:val="28"/>
          <w:szCs w:val="28"/>
          <w:lang w:val="uk-UA"/>
        </w:rPr>
        <w:t xml:space="preserve">рік». </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В основу проекту Програми покладені ключові положення проектів Стратегії регіонального розвитку Сумської області на період до 2020  року та Програми економічного і соціального розвитку Сумської області на 2014 рік.</w:t>
      </w:r>
    </w:p>
    <w:p w:rsidR="002A6888" w:rsidRPr="002A6888" w:rsidRDefault="002A6888" w:rsidP="00F6215F">
      <w:pPr>
        <w:widowControl w:val="0"/>
        <w:tabs>
          <w:tab w:val="left" w:pos="-3402"/>
        </w:tabs>
        <w:spacing w:after="120"/>
        <w:ind w:firstLine="709"/>
        <w:jc w:val="both"/>
        <w:rPr>
          <w:rFonts w:ascii="Times New Roman" w:hAnsi="Times New Roman" w:cs="Times New Roman"/>
          <w:sz w:val="28"/>
          <w:szCs w:val="28"/>
        </w:rPr>
      </w:pPr>
      <w:r w:rsidRPr="002A6888">
        <w:rPr>
          <w:rFonts w:ascii="Times New Roman" w:hAnsi="Times New Roman" w:cs="Times New Roman"/>
          <w:sz w:val="28"/>
          <w:szCs w:val="28"/>
        </w:rPr>
        <w:t>Метою Програми є зростання добробуту і підвищення якості життя населення за рахунок забезпечення позитивних структурних зрушень в економіці, підвищення її конкурентоспроможності як підґрунтя для збалансо-ваного зростання стандартів та показників економічного та соціального  розвитку.</w:t>
      </w:r>
    </w:p>
    <w:p w:rsidR="002A6888" w:rsidRPr="002A6888" w:rsidRDefault="002A6888" w:rsidP="00F6215F">
      <w:pPr>
        <w:widowControl w:val="0"/>
        <w:tabs>
          <w:tab w:val="left" w:pos="-3402"/>
        </w:tabs>
        <w:spacing w:after="120"/>
        <w:ind w:firstLine="709"/>
        <w:jc w:val="both"/>
        <w:rPr>
          <w:rFonts w:ascii="Times New Roman" w:hAnsi="Times New Roman" w:cs="Times New Roman"/>
          <w:sz w:val="28"/>
          <w:szCs w:val="28"/>
        </w:rPr>
      </w:pPr>
      <w:r w:rsidRPr="002A6888">
        <w:rPr>
          <w:rFonts w:ascii="Times New Roman" w:hAnsi="Times New Roman" w:cs="Times New Roman"/>
          <w:sz w:val="28"/>
          <w:szCs w:val="28"/>
        </w:rPr>
        <w:t>Програма визначає цілі, завдання, основні заходи економічного, соціального та культурного розвитку Недригайлівського району на 2015 рік. За кожним напрямом сформульовані проблемні питання та критерії ефективності. Заходи, що реалізуються, повинні закласти основу для стійкого довгострокового економічного зростання та підвищення добробуту населення району.</w:t>
      </w:r>
    </w:p>
    <w:p w:rsidR="002A6888" w:rsidRPr="002A6888" w:rsidRDefault="002A6888" w:rsidP="00F6215F">
      <w:pPr>
        <w:widowControl w:val="0"/>
        <w:tabs>
          <w:tab w:val="left" w:pos="-3402"/>
        </w:tabs>
        <w:spacing w:after="120"/>
        <w:ind w:firstLine="709"/>
        <w:jc w:val="both"/>
        <w:rPr>
          <w:rFonts w:ascii="Times New Roman" w:hAnsi="Times New Roman" w:cs="Times New Roman"/>
          <w:sz w:val="28"/>
          <w:szCs w:val="28"/>
        </w:rPr>
      </w:pPr>
      <w:r w:rsidRPr="002A6888">
        <w:rPr>
          <w:rFonts w:ascii="Times New Roman" w:hAnsi="Times New Roman" w:cs="Times New Roman"/>
          <w:sz w:val="28"/>
          <w:szCs w:val="28"/>
        </w:rPr>
        <w:t>Відповідно до Програми головні зусилля будуть спрямовані на зростання конкурентоспроможності Недригайлівщини шляхом комплексного економічного розвитку на основі інвестиційної складової, забезпечення доступу до результатів економічного зростання для якомога більшої кількості громадян, справедливої оплати праці, повноцінного відновлення робочої сили та задіяння стимулів до збільшення індивідуальних доходів громадян шляхом підвищення продуктивності праці з метою досягнення головної мети розвитку – підвищення добробуту населення Недригайлівщини.</w:t>
      </w:r>
    </w:p>
    <w:p w:rsidR="002A6888" w:rsidRPr="002A6888" w:rsidRDefault="002A6888" w:rsidP="00F6215F">
      <w:pPr>
        <w:pStyle w:val="a4"/>
        <w:widowControl w:val="0"/>
        <w:tabs>
          <w:tab w:val="left" w:pos="-3402"/>
        </w:tabs>
        <w:spacing w:after="240"/>
        <w:ind w:firstLine="709"/>
        <w:rPr>
          <w:rFonts w:ascii="Times New Roman" w:hAnsi="Times New Roman"/>
          <w:color w:val="auto"/>
        </w:rPr>
      </w:pPr>
      <w:r w:rsidRPr="002A6888">
        <w:rPr>
          <w:rFonts w:ascii="Times New Roman" w:hAnsi="Times New Roman"/>
          <w:color w:val="auto"/>
          <w:sz w:val="28"/>
          <w:szCs w:val="28"/>
        </w:rPr>
        <w:t xml:space="preserve">Напрями та завдання Програми конкретизуються в додатках до неї: «Заходи щодо реалізації Програми економічного і соціального розвитку на </w:t>
      </w:r>
      <w:r w:rsidRPr="002A6888">
        <w:rPr>
          <w:rFonts w:ascii="Times New Roman" w:hAnsi="Times New Roman"/>
          <w:color w:val="auto"/>
          <w:sz w:val="28"/>
          <w:szCs w:val="28"/>
        </w:rPr>
        <w:br/>
      </w:r>
      <w:r w:rsidRPr="002A6888">
        <w:rPr>
          <w:rFonts w:ascii="Times New Roman" w:hAnsi="Times New Roman"/>
          <w:color w:val="auto"/>
          <w:sz w:val="28"/>
          <w:szCs w:val="28"/>
        </w:rPr>
        <w:lastRenderedPageBreak/>
        <w:t>2015 рік», «Основні показники економічного і соціального розвитку району на 2015 рік», «Перелік районних програм по галузях, фінансування яких у 2015 році здійснюватиметься за рахунок коштів районного бюджету».</w:t>
      </w:r>
    </w:p>
    <w:p w:rsidR="002A6888" w:rsidRPr="002A6888" w:rsidRDefault="002A6888" w:rsidP="002A6888">
      <w:pPr>
        <w:pStyle w:val="a4"/>
        <w:widowControl w:val="0"/>
        <w:tabs>
          <w:tab w:val="left" w:pos="-3402"/>
        </w:tabs>
        <w:spacing w:after="240"/>
        <w:jc w:val="center"/>
        <w:rPr>
          <w:rFonts w:ascii="Times New Roman" w:hAnsi="Times New Roman"/>
          <w:b/>
          <w:color w:val="auto"/>
          <w:sz w:val="28"/>
          <w:szCs w:val="28"/>
        </w:rPr>
      </w:pPr>
      <w:r w:rsidRPr="002A6888">
        <w:rPr>
          <w:rFonts w:ascii="Times New Roman" w:hAnsi="Times New Roman"/>
          <w:b/>
          <w:color w:val="FF0000"/>
          <w:sz w:val="28"/>
          <w:szCs w:val="26"/>
        </w:rPr>
        <w:br w:type="page"/>
      </w:r>
      <w:r w:rsidRPr="002A6888">
        <w:rPr>
          <w:rFonts w:ascii="Times New Roman" w:hAnsi="Times New Roman"/>
          <w:b/>
          <w:color w:val="auto"/>
          <w:sz w:val="28"/>
          <w:szCs w:val="28"/>
        </w:rPr>
        <w:lastRenderedPageBreak/>
        <w:t>І. Соціально-економічний розвиток Недригайлівщини у 2014 році</w:t>
      </w:r>
    </w:p>
    <w:p w:rsidR="002A6888" w:rsidRPr="002A6888" w:rsidRDefault="002A6888" w:rsidP="00F6215F">
      <w:pPr>
        <w:ind w:firstLine="720"/>
        <w:jc w:val="both"/>
        <w:rPr>
          <w:rFonts w:ascii="Times New Roman" w:hAnsi="Times New Roman" w:cs="Times New Roman"/>
          <w:sz w:val="28"/>
          <w:szCs w:val="28"/>
        </w:rPr>
      </w:pPr>
      <w:r w:rsidRPr="002A6888">
        <w:rPr>
          <w:rFonts w:ascii="Times New Roman" w:hAnsi="Times New Roman" w:cs="Times New Roman"/>
          <w:sz w:val="28"/>
          <w:szCs w:val="28"/>
        </w:rPr>
        <w:t xml:space="preserve">Діяльність органів виконавчої влади та місцевого самоврядування, трудових колективів підприємств, установ та організацій району в 2014 році була направлена на виконання основних завдань та показників економічного і соціального розвитку, визначених Програмою економічного і соціального розвитку Недригайлівського району на 2014 рік. </w:t>
      </w:r>
    </w:p>
    <w:p w:rsidR="002A6888" w:rsidRPr="002A6888" w:rsidRDefault="002A6888" w:rsidP="00F6215F">
      <w:pPr>
        <w:pStyle w:val="aff2"/>
        <w:ind w:firstLine="0"/>
        <w:jc w:val="both"/>
      </w:pPr>
    </w:p>
    <w:p w:rsidR="002A6888" w:rsidRPr="002A6888" w:rsidRDefault="002A6888" w:rsidP="00F6215F">
      <w:pPr>
        <w:pStyle w:val="af0"/>
        <w:ind w:left="0" w:firstLine="708"/>
        <w:jc w:val="both"/>
        <w:rPr>
          <w:sz w:val="28"/>
          <w:szCs w:val="28"/>
        </w:rPr>
      </w:pPr>
      <w:r w:rsidRPr="002A6888">
        <w:rPr>
          <w:b/>
          <w:sz w:val="28"/>
          <w:szCs w:val="28"/>
        </w:rPr>
        <w:t xml:space="preserve"> </w:t>
      </w:r>
      <w:r w:rsidRPr="002A6888">
        <w:rPr>
          <w:sz w:val="28"/>
          <w:szCs w:val="28"/>
        </w:rPr>
        <w:t>Чисельність населення станом на 01.1</w:t>
      </w:r>
      <w:r w:rsidRPr="002A6888">
        <w:rPr>
          <w:sz w:val="28"/>
          <w:szCs w:val="28"/>
          <w:lang w:val="uk-UA"/>
        </w:rPr>
        <w:t>0</w:t>
      </w:r>
      <w:r w:rsidRPr="002A6888">
        <w:rPr>
          <w:sz w:val="28"/>
          <w:szCs w:val="28"/>
        </w:rPr>
        <w:t>.201</w:t>
      </w:r>
      <w:r w:rsidRPr="002A6888">
        <w:rPr>
          <w:sz w:val="28"/>
          <w:szCs w:val="28"/>
          <w:lang w:val="uk-UA"/>
        </w:rPr>
        <w:t>4</w:t>
      </w:r>
      <w:r w:rsidRPr="002A6888">
        <w:rPr>
          <w:sz w:val="28"/>
          <w:szCs w:val="28"/>
        </w:rPr>
        <w:t xml:space="preserve"> р. складає </w:t>
      </w:r>
      <w:r w:rsidRPr="002A6888">
        <w:rPr>
          <w:sz w:val="28"/>
          <w:szCs w:val="28"/>
          <w:lang w:val="uk-UA"/>
        </w:rPr>
        <w:t xml:space="preserve"> 24,9</w:t>
      </w:r>
      <w:r w:rsidRPr="002A6888">
        <w:rPr>
          <w:sz w:val="28"/>
          <w:szCs w:val="28"/>
        </w:rPr>
        <w:t xml:space="preserve"> тис. осіб, у тому числі: міське –8.</w:t>
      </w:r>
      <w:r w:rsidRPr="002A6888">
        <w:rPr>
          <w:sz w:val="28"/>
          <w:szCs w:val="28"/>
          <w:lang w:val="uk-UA"/>
        </w:rPr>
        <w:t>7</w:t>
      </w:r>
      <w:r w:rsidRPr="002A6888">
        <w:rPr>
          <w:sz w:val="28"/>
          <w:szCs w:val="28"/>
        </w:rPr>
        <w:t xml:space="preserve">  тис. осіб, сільське – 16.</w:t>
      </w:r>
      <w:r w:rsidRPr="002A6888">
        <w:rPr>
          <w:sz w:val="28"/>
          <w:szCs w:val="28"/>
          <w:lang w:val="uk-UA"/>
        </w:rPr>
        <w:t>2</w:t>
      </w:r>
      <w:r w:rsidRPr="002A6888">
        <w:rPr>
          <w:sz w:val="28"/>
          <w:szCs w:val="28"/>
        </w:rPr>
        <w:t xml:space="preserve"> тис. осіб.</w:t>
      </w:r>
    </w:p>
    <w:p w:rsidR="002A6888" w:rsidRPr="002A6888" w:rsidRDefault="002A6888" w:rsidP="002A6888">
      <w:pPr>
        <w:jc w:val="center"/>
        <w:rPr>
          <w:rFonts w:ascii="Times New Roman" w:hAnsi="Times New Roman" w:cs="Times New Roman"/>
          <w:b/>
          <w:sz w:val="28"/>
          <w:szCs w:val="28"/>
        </w:rPr>
      </w:pPr>
      <w:r w:rsidRPr="002A6888">
        <w:rPr>
          <w:rFonts w:ascii="Times New Roman" w:hAnsi="Times New Roman" w:cs="Times New Roman"/>
          <w:b/>
          <w:sz w:val="28"/>
          <w:szCs w:val="28"/>
        </w:rPr>
        <w:t>Сільське господарство</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Агропромисловий комплекс Недригайлівського району налічує 18 сільськогосподарських підприємств та 19 фермерських господарств.</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Наявність сільськогосподарських угідь станом на 01.01.2014 року становить 82,9 тис. гектарів, у тому числі ріллі 63,4 тис. гектарів.</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Площа посіву озимих культур на зерно та зелений корм у сільськогосподарських підприємствах району станом на 01.11.1014 року в порівнянні з аналогічною датою минулого року зросла на 53,5% і становить 9614 гектари.</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Наявність зернових  культур на 01.11.2014 року у порівнянні з аналогічним показником минулого року зросла на   8,6% і становить 30,1 тис. гектарів.</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Валовий збір зернових та зернобобових культур у сільськогосподарських підприємствах району за 2014 рік становить  183,1  тис. тонн, що склало </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sz w:val="28"/>
          <w:szCs w:val="28"/>
        </w:rPr>
        <w:t>121,3% до рівня 2013 року. Урожайність склала  65,0  ц/га і збільшилася на    119 %.  Валовий збір сої за 2014 рік становив 10,0 тис. тонн, що склало   100 % до рівня 2013 року. Урожайність склала 20,0 цнт/гектара. Соняшника зібрано за 2014 рік  21,5 тис. тонн, що склало 58% до рівня 2013 року. Урожайність склала 19,2 ц/га і зменшилася на 22%. Картоплі накопано 12,1   тис. тонн, що склало 114,2% до рівня 2013 року. Урожайність склала 299 ц/га і зменшилася на 25%.</w:t>
      </w:r>
    </w:p>
    <w:p w:rsidR="002A6888" w:rsidRPr="002A6888" w:rsidRDefault="002A6888" w:rsidP="00F6215F">
      <w:pPr>
        <w:jc w:val="both"/>
        <w:rPr>
          <w:rFonts w:ascii="Times New Roman" w:hAnsi="Times New Roman" w:cs="Times New Roman"/>
          <w:b/>
          <w:sz w:val="28"/>
          <w:szCs w:val="28"/>
        </w:rPr>
      </w:pPr>
      <w:r w:rsidRPr="002A6888">
        <w:rPr>
          <w:rFonts w:ascii="Times New Roman" w:hAnsi="Times New Roman" w:cs="Times New Roman"/>
          <w:sz w:val="28"/>
          <w:szCs w:val="28"/>
        </w:rPr>
        <w:t xml:space="preserve">      Станом на 01.11. 2014 року поголів’я великої рогатої худоби в порівнянні з відповідною датою минулого року зменшилося на  0,8% і  становить  2080 голів, в тому числі поголів’я корів зменшилося на 11,5%                                                                                                                                                                </w:t>
      </w:r>
      <w:r w:rsidRPr="002A6888">
        <w:rPr>
          <w:rFonts w:ascii="Times New Roman" w:hAnsi="Times New Roman" w:cs="Times New Roman"/>
          <w:sz w:val="28"/>
          <w:szCs w:val="28"/>
        </w:rPr>
        <w:lastRenderedPageBreak/>
        <w:t>і становить 947 голів, поголів’я свиней  зменшилося  на 35,3% і становить 88 голів.</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Обсяги виробництва молока в районі за  10 місяців  2014 року зменшилося  на 2,8% проти відповідного періоду минулого року.</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Виробництво м’яса (реалізація худоби та птиці на забій у живій вазі) у сільськогосподарських підприємствах району зменшилася на 24,8%   і складає 180 тонн.</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Середньомісячна заробітна плата одного працівника, зайнятого в сільському господарстві, за 2014 рік склала 2348  гривень (по області - 2293 гривні).</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У  районі  діє один   сільськогосподарський обслуговуючий кооператив «Ласуня» в смт.Терни.</w:t>
      </w:r>
    </w:p>
    <w:p w:rsidR="002A6888" w:rsidRPr="002A6888" w:rsidRDefault="002A6888" w:rsidP="002A6888">
      <w:pPr>
        <w:pStyle w:val="3"/>
        <w:jc w:val="center"/>
        <w:rPr>
          <w:rFonts w:ascii="Times New Roman" w:hAnsi="Times New Roman"/>
          <w:bCs w:val="0"/>
          <w:sz w:val="28"/>
          <w:szCs w:val="28"/>
        </w:rPr>
      </w:pPr>
      <w:r w:rsidRPr="002A6888">
        <w:rPr>
          <w:rFonts w:ascii="Times New Roman" w:hAnsi="Times New Roman"/>
          <w:sz w:val="28"/>
          <w:szCs w:val="28"/>
        </w:rPr>
        <w:t>Розвиток енергетики, транспорту та зв’язку</w:t>
      </w:r>
    </w:p>
    <w:p w:rsidR="002A6888" w:rsidRPr="002A6888" w:rsidRDefault="002A6888" w:rsidP="00F6215F">
      <w:pPr>
        <w:pStyle w:val="a4"/>
        <w:spacing w:line="230" w:lineRule="auto"/>
        <w:ind w:firstLine="709"/>
        <w:rPr>
          <w:rFonts w:ascii="Times New Roman" w:hAnsi="Times New Roman"/>
          <w:sz w:val="28"/>
          <w:szCs w:val="28"/>
        </w:rPr>
      </w:pPr>
      <w:r w:rsidRPr="002A6888">
        <w:rPr>
          <w:rFonts w:ascii="Times New Roman" w:hAnsi="Times New Roman"/>
          <w:sz w:val="28"/>
          <w:szCs w:val="28"/>
        </w:rPr>
        <w:t xml:space="preserve">За 10 місяців 2014 року в районі відсутні борги по сплаті </w:t>
      </w:r>
      <w:r w:rsidRPr="002A6888">
        <w:rPr>
          <w:rFonts w:ascii="Times New Roman" w:hAnsi="Times New Roman"/>
          <w:bCs/>
          <w:sz w:val="28"/>
          <w:szCs w:val="28"/>
        </w:rPr>
        <w:t xml:space="preserve"> </w:t>
      </w:r>
      <w:r w:rsidRPr="002A6888">
        <w:rPr>
          <w:rFonts w:ascii="Times New Roman" w:hAnsi="Times New Roman"/>
          <w:sz w:val="28"/>
          <w:szCs w:val="28"/>
        </w:rPr>
        <w:t>за спожиту електричну енергію та природний газ. Заборгованість споживачів Недригйлівська району  перед ВАТ "Сумиобленерго"</w:t>
      </w:r>
      <w:r w:rsidRPr="002A6888">
        <w:rPr>
          <w:rFonts w:ascii="Times New Roman" w:hAnsi="Times New Roman"/>
          <w:sz w:val="28"/>
          <w:szCs w:val="28"/>
          <w:lang w:val="ru-RU"/>
        </w:rPr>
        <w:t xml:space="preserve"> та </w:t>
      </w:r>
      <w:r w:rsidRPr="002A6888">
        <w:rPr>
          <w:rFonts w:ascii="Times New Roman" w:hAnsi="Times New Roman"/>
          <w:sz w:val="28"/>
          <w:szCs w:val="28"/>
        </w:rPr>
        <w:t xml:space="preserve">ВАТ "Сумигаз" </w:t>
      </w:r>
      <w:r w:rsidRPr="002A6888">
        <w:rPr>
          <w:rFonts w:ascii="Times New Roman" w:hAnsi="Times New Roman"/>
          <w:sz w:val="28"/>
          <w:szCs w:val="28"/>
          <w:lang w:val="ru-RU"/>
        </w:rPr>
        <w:t>відсутня</w:t>
      </w:r>
      <w:r w:rsidRPr="002A6888">
        <w:rPr>
          <w:rFonts w:ascii="Times New Roman" w:hAnsi="Times New Roman"/>
          <w:sz w:val="28"/>
          <w:szCs w:val="28"/>
        </w:rPr>
        <w:t>.</w:t>
      </w:r>
    </w:p>
    <w:p w:rsidR="002A6888" w:rsidRPr="002A6888" w:rsidRDefault="002A6888" w:rsidP="00F6215F">
      <w:pPr>
        <w:tabs>
          <w:tab w:val="num" w:pos="720"/>
        </w:tabs>
        <w:ind w:firstLine="709"/>
        <w:jc w:val="both"/>
        <w:rPr>
          <w:rFonts w:ascii="Times New Roman" w:hAnsi="Times New Roman" w:cs="Times New Roman"/>
          <w:spacing w:val="-2"/>
          <w:sz w:val="28"/>
          <w:szCs w:val="28"/>
        </w:rPr>
      </w:pPr>
      <w:r w:rsidRPr="002A6888">
        <w:rPr>
          <w:rFonts w:ascii="Times New Roman" w:hAnsi="Times New Roman" w:cs="Times New Roman"/>
          <w:spacing w:val="-2"/>
          <w:sz w:val="28"/>
          <w:szCs w:val="28"/>
        </w:rPr>
        <w:t>Автомобільним транспортом за 10 місяців  2014 року перевезено 16,2 тис. тонн вантажів, що на 35,2%  менше обсягів перевезень аналогічного періоду 2013 року, вантажооборот знизився на 42,7%.</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За звітний період пасажирським транспортом скористалося 101,8 тис. пасажирів, що на 0.3% менше, ніж минулого року, пасажирооборот збільшився на 10,1 відсотки.  </w:t>
      </w:r>
    </w:p>
    <w:p w:rsidR="002A6888" w:rsidRPr="002A6888" w:rsidRDefault="002A6888" w:rsidP="00F6215F">
      <w:pPr>
        <w:pStyle w:val="1"/>
        <w:ind w:firstLine="851"/>
        <w:rPr>
          <w:szCs w:val="28"/>
        </w:rPr>
      </w:pPr>
      <w:r w:rsidRPr="002A6888">
        <w:rPr>
          <w:szCs w:val="28"/>
        </w:rPr>
        <w:t>Інвестиції в основний капітал, будівництво</w:t>
      </w:r>
    </w:p>
    <w:p w:rsidR="002A6888" w:rsidRPr="002A6888" w:rsidRDefault="002A6888" w:rsidP="00F6215F">
      <w:pPr>
        <w:ind w:firstLine="851"/>
        <w:jc w:val="both"/>
        <w:rPr>
          <w:rFonts w:ascii="Times New Roman" w:hAnsi="Times New Roman" w:cs="Times New Roman"/>
          <w:sz w:val="28"/>
          <w:szCs w:val="28"/>
        </w:rPr>
      </w:pPr>
      <w:r w:rsidRPr="002A6888">
        <w:rPr>
          <w:rFonts w:ascii="Times New Roman" w:hAnsi="Times New Roman" w:cs="Times New Roman"/>
          <w:sz w:val="28"/>
          <w:szCs w:val="28"/>
        </w:rPr>
        <w:t>За</w:t>
      </w:r>
      <w:r w:rsidRPr="002A6888">
        <w:rPr>
          <w:rFonts w:ascii="Times New Roman" w:hAnsi="Times New Roman" w:cs="Times New Roman"/>
          <w:b/>
          <w:sz w:val="28"/>
          <w:szCs w:val="28"/>
        </w:rPr>
        <w:t xml:space="preserve"> </w:t>
      </w:r>
      <w:r w:rsidRPr="002A6888">
        <w:rPr>
          <w:rFonts w:ascii="Times New Roman" w:hAnsi="Times New Roman" w:cs="Times New Roman"/>
          <w:sz w:val="28"/>
          <w:szCs w:val="28"/>
        </w:rPr>
        <w:t xml:space="preserve">січень-червень 2014 рік підприємствами та організаціями всіх форм власності освоєно 9,3 млн. гривень капітальних інвестицій, що на 43% менше, ніж за аналогічний період 2013 року. </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За січень-жовтень 2014 року в районі всіма забудовниками за рахунок різних джерел фінансування введено в експлуатацію  172,9 кв. м, що на 1061,1 </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sz w:val="28"/>
          <w:szCs w:val="28"/>
        </w:rPr>
        <w:t xml:space="preserve">кв  м менше  відповідного періоду минулого року. </w:t>
      </w:r>
    </w:p>
    <w:p w:rsidR="002A6888" w:rsidRPr="002A6888" w:rsidRDefault="002A6888" w:rsidP="00F6215F">
      <w:pPr>
        <w:pStyle w:val="1"/>
        <w:rPr>
          <w:bCs/>
          <w:szCs w:val="28"/>
        </w:rPr>
      </w:pPr>
      <w:r w:rsidRPr="002A6888">
        <w:rPr>
          <w:szCs w:val="28"/>
        </w:rPr>
        <w:t>Споживчий ринок та цінова ситуація</w:t>
      </w:r>
    </w:p>
    <w:p w:rsidR="002A6888" w:rsidRPr="002A6888" w:rsidRDefault="002A6888" w:rsidP="00F6215F">
      <w:pPr>
        <w:pStyle w:val="a4"/>
        <w:ind w:firstLine="709"/>
        <w:rPr>
          <w:rFonts w:ascii="Times New Roman" w:hAnsi="Times New Roman"/>
          <w:sz w:val="28"/>
          <w:szCs w:val="28"/>
        </w:rPr>
      </w:pPr>
      <w:r w:rsidRPr="002A6888">
        <w:rPr>
          <w:rFonts w:ascii="Times New Roman" w:hAnsi="Times New Roman"/>
          <w:sz w:val="28"/>
          <w:szCs w:val="28"/>
        </w:rPr>
        <w:t xml:space="preserve">Обсяг роздрібного товарообороту підприємств-юридичних осіб за І півріччя  2014 року   зменшився на 10,6 % порівняно з  аналогічним періодом минулого  року та  становить 19,9 млн. гривень. Обсяг </w:t>
      </w:r>
      <w:r w:rsidRPr="002A6888">
        <w:rPr>
          <w:rFonts w:ascii="Times New Roman" w:hAnsi="Times New Roman"/>
          <w:sz w:val="28"/>
          <w:szCs w:val="28"/>
          <w:u w:val="single"/>
        </w:rPr>
        <w:t>реалізованих</w:t>
      </w:r>
      <w:r w:rsidRPr="002A6888">
        <w:rPr>
          <w:rFonts w:ascii="Times New Roman" w:hAnsi="Times New Roman"/>
          <w:sz w:val="28"/>
          <w:szCs w:val="28"/>
        </w:rPr>
        <w:t xml:space="preserve"> послуг, </w:t>
      </w:r>
      <w:r w:rsidRPr="002A6888">
        <w:rPr>
          <w:rFonts w:ascii="Times New Roman" w:hAnsi="Times New Roman"/>
          <w:sz w:val="28"/>
          <w:szCs w:val="28"/>
        </w:rPr>
        <w:lastRenderedPageBreak/>
        <w:t xml:space="preserve">наданих населенню району  за 9 місяців  2014 року склав 629,1 тис гривень. У розрахунку на 1 особу обсяг наданих побутових послуг становить 25,17 гривні. </w:t>
      </w:r>
    </w:p>
    <w:p w:rsidR="002A6888" w:rsidRPr="002A6888" w:rsidRDefault="002A6888" w:rsidP="00F6215F">
      <w:pPr>
        <w:pStyle w:val="a4"/>
        <w:ind w:firstLine="709"/>
        <w:rPr>
          <w:rFonts w:ascii="Times New Roman" w:hAnsi="Times New Roman"/>
          <w:sz w:val="28"/>
          <w:szCs w:val="28"/>
        </w:rPr>
      </w:pPr>
      <w:r w:rsidRPr="002A6888">
        <w:rPr>
          <w:rFonts w:ascii="Times New Roman" w:hAnsi="Times New Roman"/>
          <w:sz w:val="28"/>
          <w:szCs w:val="28"/>
        </w:rPr>
        <w:t>За січень-жовтень 2014 року в районі відкрито 11 та відновлено  роботу 1 підприємства  роздрібної  торгівлі загальною торговельною площею 782,5 кв метри. У сфері побутового обслуговування населення відкриття закладів не відбувалося. У 2014 році  розпочав свою діяльність  1 заклад ресторанного господарства.</w:t>
      </w:r>
    </w:p>
    <w:p w:rsidR="002A6888" w:rsidRPr="002A6888" w:rsidRDefault="002A6888" w:rsidP="00F6215F">
      <w:pPr>
        <w:pStyle w:val="a4"/>
        <w:ind w:firstLine="709"/>
        <w:rPr>
          <w:rFonts w:ascii="Times New Roman" w:hAnsi="Times New Roman"/>
          <w:sz w:val="28"/>
          <w:szCs w:val="28"/>
        </w:rPr>
      </w:pPr>
      <w:r w:rsidRPr="002A6888">
        <w:rPr>
          <w:rFonts w:ascii="Times New Roman" w:hAnsi="Times New Roman"/>
          <w:spacing w:val="-2"/>
          <w:sz w:val="28"/>
          <w:szCs w:val="28"/>
        </w:rPr>
        <w:t xml:space="preserve">З метою насичення споживчого ринку продуктами харчування за низькими цінами в районі з початку 2014 року проведено 88 ярмаркових заходів, де безпосередні </w:t>
      </w:r>
      <w:r w:rsidRPr="002A6888">
        <w:rPr>
          <w:rFonts w:ascii="Times New Roman" w:hAnsi="Times New Roman"/>
          <w:sz w:val="28"/>
          <w:szCs w:val="28"/>
        </w:rPr>
        <w:t>товаровиробники тваринницької та рослинницької продукції реалізовували продукти харчування за цінами на 3.2% нижче ринкових.</w:t>
      </w:r>
    </w:p>
    <w:p w:rsidR="002A6888" w:rsidRPr="002A6888" w:rsidRDefault="002A6888" w:rsidP="00F6215F">
      <w:pPr>
        <w:shd w:val="clear" w:color="auto" w:fill="FFFFFF"/>
        <w:ind w:firstLine="708"/>
        <w:jc w:val="both"/>
        <w:rPr>
          <w:rFonts w:ascii="Times New Roman" w:hAnsi="Times New Roman" w:cs="Times New Roman"/>
          <w:bCs/>
          <w:sz w:val="28"/>
          <w:szCs w:val="28"/>
          <w:highlight w:val="yellow"/>
        </w:rPr>
      </w:pPr>
      <w:r w:rsidRPr="002A6888">
        <w:rPr>
          <w:rFonts w:ascii="Times New Roman" w:hAnsi="Times New Roman" w:cs="Times New Roman"/>
          <w:sz w:val="28"/>
          <w:szCs w:val="28"/>
        </w:rPr>
        <w:t xml:space="preserve">Середній тариф на послуги з водопостачання складає 4.74 гривні за </w:t>
      </w:r>
      <w:r w:rsidRPr="002A6888">
        <w:rPr>
          <w:rFonts w:ascii="Times New Roman" w:hAnsi="Times New Roman" w:cs="Times New Roman"/>
          <w:sz w:val="28"/>
          <w:szCs w:val="28"/>
        </w:rPr>
        <w:br/>
        <w:t>1 куб. метр, з водовідведення – 12.12 гривні за 1 куб. метр, послуги з утримання будинків та централізованого теплопостачання для населення в районі не надаються.</w:t>
      </w:r>
      <w:r w:rsidRPr="002A6888">
        <w:rPr>
          <w:rFonts w:ascii="Times New Roman" w:hAnsi="Times New Roman" w:cs="Times New Roman"/>
          <w:bCs/>
          <w:sz w:val="28"/>
          <w:szCs w:val="28"/>
          <w:highlight w:val="yellow"/>
        </w:rPr>
        <w:t xml:space="preserve"> </w:t>
      </w:r>
    </w:p>
    <w:p w:rsidR="002A6888" w:rsidRPr="002A6888" w:rsidRDefault="002A6888" w:rsidP="002A6888">
      <w:pPr>
        <w:pStyle w:val="2"/>
        <w:jc w:val="center"/>
        <w:rPr>
          <w:rFonts w:ascii="Times New Roman" w:hAnsi="Times New Roman"/>
          <w:i w:val="0"/>
        </w:rPr>
      </w:pPr>
      <w:bookmarkStart w:id="1" w:name="OLE_LINK3"/>
      <w:bookmarkStart w:id="2" w:name="OLE_LINK4"/>
      <w:r w:rsidRPr="002A6888">
        <w:rPr>
          <w:rFonts w:ascii="Times New Roman" w:hAnsi="Times New Roman"/>
          <w:i w:val="0"/>
        </w:rPr>
        <w:t>Виконання бюджетів</w:t>
      </w:r>
    </w:p>
    <w:p w:rsidR="002A6888" w:rsidRPr="002A6888" w:rsidRDefault="002A6888" w:rsidP="002A6888">
      <w:pPr>
        <w:pStyle w:val="a4"/>
        <w:ind w:firstLine="709"/>
        <w:rPr>
          <w:rFonts w:ascii="Times New Roman" w:hAnsi="Times New Roman"/>
          <w:bCs/>
          <w:sz w:val="28"/>
          <w:szCs w:val="28"/>
        </w:rPr>
      </w:pPr>
      <w:r w:rsidRPr="002A6888">
        <w:rPr>
          <w:rFonts w:ascii="Times New Roman" w:hAnsi="Times New Roman"/>
          <w:bCs/>
          <w:sz w:val="28"/>
          <w:szCs w:val="28"/>
        </w:rPr>
        <w:t xml:space="preserve">Доходи місцевих бюджетів </w:t>
      </w:r>
      <w:r w:rsidRPr="002A6888">
        <w:rPr>
          <w:rFonts w:ascii="Times New Roman" w:hAnsi="Times New Roman"/>
          <w:sz w:val="28"/>
          <w:szCs w:val="28"/>
        </w:rPr>
        <w:t>(без трансфертів</w:t>
      </w:r>
      <w:r w:rsidRPr="002A6888">
        <w:rPr>
          <w:rFonts w:ascii="Times New Roman" w:hAnsi="Times New Roman"/>
          <w:bCs/>
          <w:sz w:val="28"/>
          <w:szCs w:val="28"/>
        </w:rPr>
        <w:t xml:space="preserve">) </w:t>
      </w:r>
      <w:r w:rsidRPr="002A6888">
        <w:rPr>
          <w:rFonts w:ascii="Times New Roman" w:hAnsi="Times New Roman"/>
          <w:sz w:val="28"/>
          <w:szCs w:val="28"/>
        </w:rPr>
        <w:t xml:space="preserve">за січень-жовтень 2014 року зросли на 1483,7 тис. гривень або на 7,1% у порівнянні з аналогічним періодом 2013 року і складають 22 431,1  тис. грн. Рівень виконання доходів становить 128,1% до контрольних показників Мінфіну на 10 місяців 2014 року.  </w:t>
      </w:r>
    </w:p>
    <w:p w:rsidR="002A6888" w:rsidRPr="002A6888" w:rsidRDefault="002A6888" w:rsidP="002A6888">
      <w:pPr>
        <w:ind w:firstLine="680"/>
        <w:rPr>
          <w:rFonts w:ascii="Times New Roman" w:hAnsi="Times New Roman" w:cs="Times New Roman"/>
          <w:b/>
          <w:sz w:val="28"/>
          <w:szCs w:val="28"/>
        </w:rPr>
      </w:pPr>
      <w:r w:rsidRPr="002A6888">
        <w:rPr>
          <w:rFonts w:ascii="Times New Roman" w:hAnsi="Times New Roman" w:cs="Times New Roman"/>
          <w:sz w:val="28"/>
          <w:szCs w:val="28"/>
        </w:rPr>
        <w:t>Податковий борг по податках і зборах, які зараховуються до місцевих бюджетів (без урахування суми боргу по підприємствах банкрутах) станом на 1 листопада 2014 року склав 533.3 тис. гривень, що у 3.6 рази більше в порівнянні з початком року.</w:t>
      </w:r>
      <w:r w:rsidRPr="002A6888">
        <w:rPr>
          <w:rFonts w:ascii="Times New Roman" w:hAnsi="Times New Roman" w:cs="Times New Roman"/>
          <w:b/>
          <w:sz w:val="28"/>
          <w:szCs w:val="28"/>
        </w:rPr>
        <w:t xml:space="preserve">  </w:t>
      </w:r>
    </w:p>
    <w:p w:rsidR="002A6888" w:rsidRPr="002A6888" w:rsidRDefault="002A6888" w:rsidP="002A6888">
      <w:pPr>
        <w:pStyle w:val="af0"/>
        <w:spacing w:after="0"/>
        <w:ind w:left="0"/>
        <w:jc w:val="center"/>
        <w:rPr>
          <w:b/>
          <w:bCs/>
          <w:sz w:val="28"/>
          <w:szCs w:val="28"/>
        </w:rPr>
      </w:pPr>
      <w:r w:rsidRPr="002A6888">
        <w:rPr>
          <w:b/>
          <w:bCs/>
          <w:sz w:val="28"/>
          <w:szCs w:val="28"/>
        </w:rPr>
        <w:t xml:space="preserve">Зайнятість </w:t>
      </w:r>
    </w:p>
    <w:p w:rsidR="002A6888" w:rsidRPr="002A6888" w:rsidRDefault="002A6888" w:rsidP="002A6888">
      <w:pPr>
        <w:pStyle w:val="a4"/>
        <w:ind w:firstLine="709"/>
        <w:rPr>
          <w:rFonts w:ascii="Times New Roman" w:hAnsi="Times New Roman"/>
          <w:sz w:val="28"/>
          <w:szCs w:val="28"/>
        </w:rPr>
      </w:pPr>
      <w:r w:rsidRPr="002A6888">
        <w:rPr>
          <w:rFonts w:ascii="Times New Roman" w:hAnsi="Times New Roman"/>
          <w:sz w:val="28"/>
          <w:szCs w:val="28"/>
        </w:rPr>
        <w:t xml:space="preserve">Протягом січня-жовтня 2014 року послугами служби зайнятості скористалося 1044 незайнятих громадян,  що на 5% більше, ні за аналогічний період 2013 року. </w:t>
      </w:r>
    </w:p>
    <w:p w:rsidR="002A6888" w:rsidRPr="002A6888" w:rsidRDefault="002A6888" w:rsidP="002A6888">
      <w:pPr>
        <w:ind w:firstLine="709"/>
        <w:rPr>
          <w:rFonts w:ascii="Times New Roman" w:hAnsi="Times New Roman" w:cs="Times New Roman"/>
          <w:sz w:val="28"/>
          <w:szCs w:val="28"/>
          <w:u w:val="single"/>
        </w:rPr>
      </w:pPr>
      <w:r w:rsidRPr="002A6888">
        <w:rPr>
          <w:rFonts w:ascii="Times New Roman" w:hAnsi="Times New Roman" w:cs="Times New Roman"/>
          <w:bCs/>
          <w:sz w:val="28"/>
          <w:szCs w:val="28"/>
        </w:rPr>
        <w:t xml:space="preserve">За 10 місяців поточного року </w:t>
      </w:r>
      <w:r w:rsidRPr="002A6888">
        <w:rPr>
          <w:rFonts w:ascii="Times New Roman" w:hAnsi="Times New Roman" w:cs="Times New Roman"/>
          <w:sz w:val="28"/>
          <w:szCs w:val="28"/>
        </w:rPr>
        <w:t xml:space="preserve">за направленням служби зайнятості </w:t>
      </w:r>
      <w:r w:rsidRPr="002A6888">
        <w:rPr>
          <w:rFonts w:ascii="Times New Roman" w:hAnsi="Times New Roman" w:cs="Times New Roman"/>
          <w:bCs/>
          <w:sz w:val="28"/>
          <w:szCs w:val="28"/>
        </w:rPr>
        <w:t>працевлаштовано</w:t>
      </w:r>
      <w:r w:rsidRPr="002A6888">
        <w:rPr>
          <w:rFonts w:ascii="Times New Roman" w:hAnsi="Times New Roman" w:cs="Times New Roman"/>
          <w:sz w:val="28"/>
          <w:szCs w:val="28"/>
        </w:rPr>
        <w:t xml:space="preserve">  374 безробітних, що  на 11% менше, ніж за відповідний період  минулого року</w:t>
      </w:r>
    </w:p>
    <w:p w:rsidR="002A6888" w:rsidRPr="002A6888" w:rsidRDefault="002A6888" w:rsidP="002A6888">
      <w:pPr>
        <w:ind w:firstLine="709"/>
        <w:rPr>
          <w:rFonts w:ascii="Times New Roman" w:hAnsi="Times New Roman" w:cs="Times New Roman"/>
          <w:sz w:val="28"/>
          <w:szCs w:val="28"/>
        </w:rPr>
      </w:pPr>
      <w:r w:rsidRPr="002A6888">
        <w:rPr>
          <w:rFonts w:ascii="Times New Roman" w:hAnsi="Times New Roman" w:cs="Times New Roman"/>
          <w:sz w:val="28"/>
          <w:szCs w:val="28"/>
        </w:rPr>
        <w:t xml:space="preserve">Чисельність зареєстрованих безробітних збільшилася до початку року на  101 особу і станом на 01.11.2014 року складає 430 осіб. </w:t>
      </w:r>
    </w:p>
    <w:p w:rsidR="002A6888" w:rsidRPr="002A6888" w:rsidRDefault="002A6888" w:rsidP="002A6888">
      <w:pPr>
        <w:pStyle w:val="1"/>
        <w:jc w:val="center"/>
        <w:rPr>
          <w:bCs/>
          <w:szCs w:val="28"/>
        </w:rPr>
      </w:pPr>
      <w:r w:rsidRPr="002A6888">
        <w:rPr>
          <w:szCs w:val="28"/>
        </w:rPr>
        <w:t>Заробітна плата</w:t>
      </w:r>
    </w:p>
    <w:p w:rsidR="002A6888" w:rsidRPr="002A6888" w:rsidRDefault="002A6888" w:rsidP="002A6888">
      <w:pPr>
        <w:pStyle w:val="a4"/>
        <w:ind w:firstLine="709"/>
        <w:rPr>
          <w:rFonts w:ascii="Times New Roman" w:hAnsi="Times New Roman"/>
          <w:sz w:val="28"/>
          <w:szCs w:val="28"/>
        </w:rPr>
      </w:pPr>
      <w:r w:rsidRPr="002A6888">
        <w:rPr>
          <w:rFonts w:ascii="Times New Roman" w:hAnsi="Times New Roman"/>
          <w:b/>
          <w:sz w:val="28"/>
          <w:szCs w:val="28"/>
        </w:rPr>
        <w:t xml:space="preserve"> </w:t>
      </w:r>
      <w:r w:rsidRPr="002A6888">
        <w:rPr>
          <w:rFonts w:ascii="Times New Roman" w:hAnsi="Times New Roman"/>
          <w:sz w:val="28"/>
          <w:szCs w:val="28"/>
        </w:rPr>
        <w:t xml:space="preserve">Середньомісячна заробітна плата одного штатного працівника за </w:t>
      </w:r>
      <w:r w:rsidRPr="002A6888">
        <w:rPr>
          <w:rFonts w:ascii="Times New Roman" w:hAnsi="Times New Roman"/>
          <w:sz w:val="28"/>
          <w:szCs w:val="28"/>
        </w:rPr>
        <w:br/>
        <w:t>січень-вересень 2014 року склала 2</w:t>
      </w:r>
      <w:r w:rsidRPr="002A6888">
        <w:rPr>
          <w:rFonts w:ascii="Times New Roman" w:hAnsi="Times New Roman"/>
          <w:sz w:val="28"/>
          <w:szCs w:val="28"/>
          <w:lang w:val="ru-RU"/>
        </w:rPr>
        <w:t>362</w:t>
      </w:r>
      <w:r w:rsidRPr="002A6888">
        <w:rPr>
          <w:rFonts w:ascii="Times New Roman" w:hAnsi="Times New Roman"/>
          <w:sz w:val="28"/>
          <w:szCs w:val="28"/>
        </w:rPr>
        <w:t xml:space="preserve">  гривні, що на </w:t>
      </w:r>
      <w:r w:rsidRPr="002A6888">
        <w:rPr>
          <w:rFonts w:ascii="Times New Roman" w:hAnsi="Times New Roman"/>
          <w:sz w:val="28"/>
          <w:szCs w:val="28"/>
          <w:lang w:val="ru-RU"/>
        </w:rPr>
        <w:t>0,5</w:t>
      </w:r>
      <w:r w:rsidRPr="002A6888">
        <w:rPr>
          <w:rFonts w:ascii="Times New Roman" w:hAnsi="Times New Roman"/>
          <w:sz w:val="28"/>
          <w:szCs w:val="28"/>
        </w:rPr>
        <w:t>% більше відповідного періоду минулого  року.</w:t>
      </w:r>
    </w:p>
    <w:p w:rsidR="002A6888" w:rsidRPr="002A6888" w:rsidRDefault="002A6888" w:rsidP="002A6888">
      <w:pPr>
        <w:pStyle w:val="23"/>
        <w:spacing w:after="0" w:line="240" w:lineRule="auto"/>
        <w:ind w:firstLine="708"/>
        <w:rPr>
          <w:sz w:val="28"/>
          <w:szCs w:val="28"/>
        </w:rPr>
      </w:pPr>
      <w:r w:rsidRPr="002A6888">
        <w:rPr>
          <w:bCs/>
          <w:sz w:val="28"/>
          <w:szCs w:val="28"/>
        </w:rPr>
        <w:lastRenderedPageBreak/>
        <w:t>Заборгованість із виплати заробітної плати</w:t>
      </w:r>
      <w:r w:rsidRPr="002A6888">
        <w:rPr>
          <w:sz w:val="28"/>
          <w:szCs w:val="28"/>
        </w:rPr>
        <w:t xml:space="preserve"> станом на 1 листопада 2014 року зросла на 1290,2%  до початку року і становить  468,5 тис. гривень.   </w:t>
      </w:r>
    </w:p>
    <w:p w:rsidR="002A6888" w:rsidRPr="002A6888" w:rsidRDefault="002A6888" w:rsidP="002A6888">
      <w:pPr>
        <w:pStyle w:val="23"/>
        <w:spacing w:after="0" w:line="240" w:lineRule="auto"/>
        <w:ind w:firstLine="708"/>
        <w:rPr>
          <w:i/>
          <w:sz w:val="28"/>
          <w:szCs w:val="28"/>
        </w:rPr>
      </w:pPr>
      <w:r w:rsidRPr="002A6888">
        <w:rPr>
          <w:sz w:val="28"/>
          <w:szCs w:val="28"/>
        </w:rPr>
        <w:t xml:space="preserve">Заборгованість по виплаті заробітної плати обліковується на економічно-активних підприємствах: ТОВ «Технологія Л.Р.М.» - 64,3 тис. гривень,  філія «Недригайлівський райавтодор» - 37,5 тис. грн., а також по підприємству-банкруту філія Іваниця ТОВ «Лотуре-Агро» в сумі 366,7 тис гривень.          </w:t>
      </w:r>
    </w:p>
    <w:p w:rsidR="002A6888" w:rsidRPr="00F6215F" w:rsidRDefault="002A6888" w:rsidP="002A6888">
      <w:pPr>
        <w:pStyle w:val="1"/>
        <w:jc w:val="center"/>
        <w:rPr>
          <w:b/>
          <w:szCs w:val="28"/>
        </w:rPr>
      </w:pPr>
      <w:r w:rsidRPr="00F6215F">
        <w:rPr>
          <w:b/>
          <w:szCs w:val="28"/>
        </w:rPr>
        <w:t>Пенсійне забезпечення</w:t>
      </w:r>
    </w:p>
    <w:bookmarkEnd w:id="1"/>
    <w:bookmarkEnd w:id="2"/>
    <w:p w:rsidR="002A6888" w:rsidRPr="002A6888" w:rsidRDefault="002A6888" w:rsidP="002A6888">
      <w:pPr>
        <w:pStyle w:val="a4"/>
        <w:ind w:firstLine="900"/>
        <w:rPr>
          <w:rFonts w:ascii="Times New Roman" w:hAnsi="Times New Roman"/>
          <w:sz w:val="28"/>
          <w:szCs w:val="28"/>
        </w:rPr>
      </w:pPr>
      <w:r w:rsidRPr="002A6888">
        <w:rPr>
          <w:rFonts w:ascii="Times New Roman" w:hAnsi="Times New Roman"/>
          <w:sz w:val="28"/>
          <w:szCs w:val="28"/>
        </w:rPr>
        <w:t>Заборгованість до Пенсійного фонду зменшилася на 53% у порівнянні з початком року і станом на  01.11.2014 року досягла   303,1 тис. гривень.</w:t>
      </w:r>
    </w:p>
    <w:p w:rsidR="002A6888" w:rsidRPr="002A6888" w:rsidRDefault="002A6888" w:rsidP="002A6888">
      <w:pPr>
        <w:rPr>
          <w:rFonts w:ascii="Times New Roman" w:hAnsi="Times New Roman" w:cs="Times New Roman"/>
          <w:bCs/>
          <w:sz w:val="28"/>
          <w:szCs w:val="28"/>
        </w:rPr>
      </w:pPr>
      <w:r w:rsidRPr="002A6888">
        <w:rPr>
          <w:rFonts w:ascii="Times New Roman" w:hAnsi="Times New Roman" w:cs="Times New Roman"/>
          <w:b/>
          <w:sz w:val="28"/>
          <w:szCs w:val="28"/>
        </w:rPr>
        <w:t xml:space="preserve">          </w:t>
      </w:r>
      <w:r w:rsidRPr="002A6888">
        <w:rPr>
          <w:rFonts w:ascii="Times New Roman" w:hAnsi="Times New Roman" w:cs="Times New Roman"/>
          <w:sz w:val="28"/>
          <w:szCs w:val="28"/>
        </w:rPr>
        <w:t xml:space="preserve">Борги економічно активних підприємств перед Пенсійним фондом відсутні. </w:t>
      </w:r>
    </w:p>
    <w:p w:rsidR="002A6888" w:rsidRPr="002A6888" w:rsidRDefault="002A6888" w:rsidP="002A6888">
      <w:pPr>
        <w:pStyle w:val="4"/>
        <w:jc w:val="center"/>
        <w:rPr>
          <w:rFonts w:ascii="Times New Roman" w:hAnsi="Times New Roman"/>
        </w:rPr>
      </w:pPr>
      <w:r w:rsidRPr="002A6888">
        <w:rPr>
          <w:rFonts w:ascii="Times New Roman" w:hAnsi="Times New Roman"/>
        </w:rPr>
        <w:t>Охорона здоров’я</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Медичну допомогу в районі надають: центральна районна лікарня на 155 ліжок та 113188 відвідувань за січень-жовтень 2014 року,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Протягом січня-жовтня 2014 року по Недригайлівській  ЦРЛ передано медикаментів на суму 751.9 тис. грн., обладнання  не передавалося.</w:t>
      </w:r>
    </w:p>
    <w:p w:rsidR="002A6888" w:rsidRPr="002A6888" w:rsidRDefault="002A6888" w:rsidP="00F6215F">
      <w:pPr>
        <w:autoSpaceDE w:val="0"/>
        <w:autoSpaceDN w:val="0"/>
        <w:adjustRightInd w:val="0"/>
        <w:jc w:val="both"/>
        <w:rPr>
          <w:rFonts w:ascii="Times New Roman" w:hAnsi="Times New Roman" w:cs="Times New Roman"/>
          <w:color w:val="000000"/>
          <w:sz w:val="28"/>
          <w:szCs w:val="28"/>
        </w:rPr>
      </w:pPr>
      <w:r w:rsidRPr="002A6888">
        <w:rPr>
          <w:rFonts w:ascii="Times New Roman" w:hAnsi="Times New Roman" w:cs="Times New Roman"/>
          <w:color w:val="000000"/>
          <w:sz w:val="28"/>
          <w:szCs w:val="28"/>
        </w:rPr>
        <w:t xml:space="preserve">            Протягом січня-жовтня  2014 року по КЗ «Недригайлівський районний центр первинної медико-санітарної допомоги» профінансовано на придбання медикаментів на суму 115,6 тис грн.</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На фінансування галузі у 2014 році по ЦРЛ затверджено 11348.40  тис. гривень, за січень-жовтень поточного року профінансовано на суму 9275.8 тис. грн. </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color w:val="000000"/>
          <w:sz w:val="28"/>
          <w:szCs w:val="28"/>
        </w:rPr>
        <w:t xml:space="preserve">          На фінансування  у 2014 році по КЗ «Недригайлівський районний центр первинної медико-санітарної допомоги» затверджено 5220 тис. гривень, за січень-жовтень 2014 року профінансовано на суму 4314 тис.  грн.</w:t>
      </w:r>
    </w:p>
    <w:p w:rsidR="002A6888" w:rsidRPr="002A6888" w:rsidRDefault="002A6888" w:rsidP="002A6888">
      <w:pPr>
        <w:tabs>
          <w:tab w:val="num" w:pos="720"/>
        </w:tabs>
        <w:jc w:val="center"/>
        <w:rPr>
          <w:rFonts w:ascii="Times New Roman" w:hAnsi="Times New Roman" w:cs="Times New Roman"/>
          <w:b/>
          <w:bCs/>
          <w:sz w:val="28"/>
          <w:szCs w:val="28"/>
        </w:rPr>
      </w:pPr>
      <w:r w:rsidRPr="002A6888">
        <w:rPr>
          <w:rFonts w:ascii="Times New Roman" w:hAnsi="Times New Roman" w:cs="Times New Roman"/>
          <w:b/>
          <w:bCs/>
          <w:sz w:val="28"/>
          <w:szCs w:val="28"/>
        </w:rPr>
        <w:t xml:space="preserve">  Освіта</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У районі функціонують 11 загальноосвітніх шкіл І-ІІІ ступенів (1567 учнів), 4 загальноосвітніх школи І-ІІ ступенів (115 учнів).</w:t>
      </w:r>
    </w:p>
    <w:p w:rsidR="002A6888" w:rsidRPr="002A6888" w:rsidRDefault="002A6888" w:rsidP="00F6215F">
      <w:pPr>
        <w:ind w:firstLine="540"/>
        <w:jc w:val="both"/>
        <w:rPr>
          <w:rFonts w:ascii="Times New Roman" w:hAnsi="Times New Roman" w:cs="Times New Roman"/>
          <w:sz w:val="28"/>
          <w:szCs w:val="28"/>
        </w:rPr>
      </w:pPr>
      <w:r w:rsidRPr="002A6888">
        <w:rPr>
          <w:rFonts w:ascii="Times New Roman" w:hAnsi="Times New Roman" w:cs="Times New Roman"/>
          <w:sz w:val="28"/>
          <w:szCs w:val="28"/>
        </w:rPr>
        <w:t xml:space="preserve">Суспільним дошкільним вихованням охоплено 82% дошкільнят. Із 992 дітей віком від народження до 6 років, які мешкають у районі, 615 </w:t>
      </w:r>
      <w:r w:rsidRPr="002A6888">
        <w:rPr>
          <w:rFonts w:ascii="Times New Roman" w:hAnsi="Times New Roman" w:cs="Times New Roman"/>
          <w:sz w:val="28"/>
          <w:szCs w:val="28"/>
        </w:rPr>
        <w:lastRenderedPageBreak/>
        <w:t xml:space="preserve">виховуються в різних типах дошкільних закладів. Діти 5 років на 100% охоплені підготовкою до навчання у школі. </w:t>
      </w:r>
    </w:p>
    <w:p w:rsidR="002A6888" w:rsidRPr="002A6888" w:rsidRDefault="002A6888" w:rsidP="00F6215F">
      <w:pPr>
        <w:tabs>
          <w:tab w:val="num" w:pos="900"/>
        </w:tabs>
        <w:suppressAutoHyphens/>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Різними видами харчування охоплено 100% учнів. Учні початкових класів харчуванням забезпечені на 100%. </w:t>
      </w:r>
    </w:p>
    <w:p w:rsidR="002A6888" w:rsidRPr="002A6888" w:rsidRDefault="002A6888" w:rsidP="00F6215F">
      <w:pPr>
        <w:ind w:firstLine="708"/>
        <w:jc w:val="both"/>
        <w:rPr>
          <w:rFonts w:ascii="Times New Roman" w:hAnsi="Times New Roman" w:cs="Times New Roman"/>
          <w:sz w:val="28"/>
          <w:szCs w:val="28"/>
        </w:rPr>
      </w:pPr>
      <w:r w:rsidRPr="002A6888">
        <w:rPr>
          <w:rFonts w:ascii="Times New Roman" w:hAnsi="Times New Roman" w:cs="Times New Roman"/>
          <w:sz w:val="28"/>
          <w:szCs w:val="28"/>
        </w:rPr>
        <w:t xml:space="preserve">У 2013/2014 навчальному році підвезення до місця навчання потребує </w:t>
      </w:r>
      <w:r w:rsidRPr="002A6888">
        <w:rPr>
          <w:rFonts w:ascii="Times New Roman" w:hAnsi="Times New Roman" w:cs="Times New Roman"/>
          <w:sz w:val="28"/>
          <w:szCs w:val="28"/>
        </w:rPr>
        <w:br/>
        <w:t>396 учнів, підвозиться 396 учнів шкільними автобусами (100%). За звітний період організованим підвезенням до місця навчання охоплено 100% учнів від потреби.</w:t>
      </w:r>
    </w:p>
    <w:p w:rsidR="002A6888" w:rsidRPr="002A6888" w:rsidRDefault="002A6888" w:rsidP="00F6215F">
      <w:pPr>
        <w:tabs>
          <w:tab w:val="num" w:pos="720"/>
        </w:tabs>
        <w:ind w:firstLine="709"/>
        <w:jc w:val="both"/>
        <w:rPr>
          <w:rFonts w:ascii="Times New Roman" w:hAnsi="Times New Roman" w:cs="Times New Roman"/>
          <w:sz w:val="28"/>
          <w:szCs w:val="28"/>
        </w:rPr>
      </w:pPr>
      <w:r w:rsidRPr="002A6888">
        <w:rPr>
          <w:rFonts w:ascii="Times New Roman" w:hAnsi="Times New Roman" w:cs="Times New Roman"/>
          <w:sz w:val="28"/>
          <w:szCs w:val="28"/>
        </w:rPr>
        <w:t>Рівень комп’ютеризації закладів освіти району становить 100%. До мережі Інтернет підключено 11 навчальних закладів І-ІІІ ступенів, 4 заклади І-ІІ ступенів, що становить 100% до потреби.</w:t>
      </w:r>
    </w:p>
    <w:p w:rsidR="002A6888" w:rsidRPr="002A6888" w:rsidRDefault="002A6888" w:rsidP="00F6215F">
      <w:pPr>
        <w:tabs>
          <w:tab w:val="num" w:pos="720"/>
        </w:tabs>
        <w:ind w:firstLine="709"/>
        <w:jc w:val="both"/>
        <w:rPr>
          <w:rFonts w:ascii="Times New Roman" w:hAnsi="Times New Roman" w:cs="Times New Roman"/>
          <w:sz w:val="28"/>
          <w:szCs w:val="28"/>
        </w:rPr>
      </w:pPr>
      <w:r w:rsidRPr="002A6888">
        <w:rPr>
          <w:rFonts w:ascii="Times New Roman" w:hAnsi="Times New Roman" w:cs="Times New Roman"/>
          <w:sz w:val="28"/>
          <w:szCs w:val="28"/>
        </w:rPr>
        <w:t>Організованими формами оздоровлення та відпочинку охоплено 1,702 тис. дітей району, що становить 95% від загальної кількості дітей.</w:t>
      </w:r>
    </w:p>
    <w:p w:rsidR="002A6888" w:rsidRPr="002A6888" w:rsidRDefault="002A6888" w:rsidP="002A6888">
      <w:pPr>
        <w:tabs>
          <w:tab w:val="num" w:pos="-3119"/>
        </w:tabs>
        <w:jc w:val="center"/>
        <w:rPr>
          <w:rFonts w:ascii="Times New Roman" w:hAnsi="Times New Roman" w:cs="Times New Roman"/>
          <w:sz w:val="28"/>
          <w:szCs w:val="28"/>
        </w:rPr>
      </w:pPr>
      <w:r w:rsidRPr="002A6888">
        <w:rPr>
          <w:rFonts w:ascii="Times New Roman" w:hAnsi="Times New Roman" w:cs="Times New Roman"/>
          <w:sz w:val="28"/>
          <w:szCs w:val="28"/>
        </w:rPr>
        <w:t xml:space="preserve"> </w:t>
      </w:r>
    </w:p>
    <w:p w:rsidR="002A6888" w:rsidRPr="002A6888" w:rsidRDefault="002A6888" w:rsidP="002A6888">
      <w:pPr>
        <w:tabs>
          <w:tab w:val="num" w:pos="-3119"/>
        </w:tabs>
        <w:jc w:val="center"/>
        <w:rPr>
          <w:rFonts w:ascii="Times New Roman" w:hAnsi="Times New Roman" w:cs="Times New Roman"/>
          <w:b/>
          <w:sz w:val="28"/>
          <w:szCs w:val="28"/>
        </w:rPr>
      </w:pPr>
      <w:r w:rsidRPr="002A6888">
        <w:rPr>
          <w:rFonts w:ascii="Times New Roman" w:hAnsi="Times New Roman" w:cs="Times New Roman"/>
          <w:sz w:val="28"/>
          <w:szCs w:val="28"/>
        </w:rPr>
        <w:tab/>
      </w:r>
      <w:r w:rsidRPr="002A6888">
        <w:rPr>
          <w:rFonts w:ascii="Times New Roman" w:hAnsi="Times New Roman" w:cs="Times New Roman"/>
          <w:b/>
          <w:sz w:val="28"/>
          <w:szCs w:val="28"/>
        </w:rPr>
        <w:t>Культура</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sz w:val="28"/>
          <w:szCs w:val="28"/>
        </w:rPr>
        <w:t xml:space="preserve"> </w:t>
      </w:r>
      <w:r w:rsidRPr="002A6888">
        <w:rPr>
          <w:rFonts w:ascii="Times New Roman" w:hAnsi="Times New Roman" w:cs="Times New Roman"/>
          <w:sz w:val="28"/>
          <w:szCs w:val="28"/>
        </w:rPr>
        <w:tab/>
        <w:t>Станом на 01.11.2014 року в районі функціонує 61 заклад культури: 34 клубних заклади, 25 бібліотек, 2 школи естетичного виховання з 2 філіями.</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sz w:val="28"/>
          <w:szCs w:val="28"/>
        </w:rPr>
        <w:t xml:space="preserve">          У районі працюють 11 колективів художньої самодіяльності, які  мають звання.</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sz w:val="28"/>
          <w:szCs w:val="28"/>
        </w:rPr>
        <w:t xml:space="preserve">          В районі є 123 пам’ятки: з них історії – 51, археології – 46, монументального мистецтва – 2. </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sz w:val="28"/>
          <w:szCs w:val="28"/>
        </w:rPr>
        <w:t xml:space="preserve">          За січень-жовтень 2014 року в районі проведено 62 культурно-мистецьких заходи. </w:t>
      </w:r>
    </w:p>
    <w:p w:rsidR="002A6888" w:rsidRPr="002A6888" w:rsidRDefault="002A6888" w:rsidP="002A6888">
      <w:pPr>
        <w:rPr>
          <w:rFonts w:ascii="Times New Roman" w:hAnsi="Times New Roman" w:cs="Times New Roman"/>
          <w:sz w:val="28"/>
          <w:szCs w:val="28"/>
        </w:rPr>
      </w:pPr>
    </w:p>
    <w:p w:rsidR="002A6888" w:rsidRPr="002A6888" w:rsidRDefault="002A6888" w:rsidP="002A6888">
      <w:pPr>
        <w:rPr>
          <w:rFonts w:ascii="Times New Roman" w:hAnsi="Times New Roman" w:cs="Times New Roman"/>
          <w:sz w:val="28"/>
          <w:szCs w:val="28"/>
        </w:rPr>
      </w:pPr>
    </w:p>
    <w:p w:rsidR="002A6888" w:rsidRPr="002A6888" w:rsidRDefault="002A6888" w:rsidP="002A6888">
      <w:pPr>
        <w:rPr>
          <w:rFonts w:ascii="Times New Roman" w:hAnsi="Times New Roman" w:cs="Times New Roman"/>
          <w:sz w:val="28"/>
          <w:szCs w:val="28"/>
        </w:rPr>
      </w:pPr>
    </w:p>
    <w:p w:rsidR="002A6888" w:rsidRPr="002A6888" w:rsidRDefault="002A6888" w:rsidP="002A6888">
      <w:pPr>
        <w:rPr>
          <w:rFonts w:ascii="Times New Roman" w:hAnsi="Times New Roman" w:cs="Times New Roman"/>
          <w:sz w:val="28"/>
          <w:szCs w:val="28"/>
        </w:rPr>
      </w:pPr>
    </w:p>
    <w:p w:rsidR="002A6888" w:rsidRPr="002A6888" w:rsidRDefault="002A6888" w:rsidP="002A6888">
      <w:pPr>
        <w:rPr>
          <w:rFonts w:ascii="Times New Roman" w:hAnsi="Times New Roman" w:cs="Times New Roman"/>
          <w:sz w:val="28"/>
          <w:szCs w:val="28"/>
        </w:rPr>
      </w:pPr>
    </w:p>
    <w:p w:rsidR="002A6888" w:rsidRPr="002A6888" w:rsidRDefault="002A6888" w:rsidP="002A6888">
      <w:pPr>
        <w:rPr>
          <w:rFonts w:ascii="Times New Roman" w:hAnsi="Times New Roman" w:cs="Times New Roman"/>
          <w:sz w:val="28"/>
          <w:szCs w:val="28"/>
        </w:rPr>
      </w:pPr>
    </w:p>
    <w:p w:rsidR="002A6888" w:rsidRPr="002A6888" w:rsidRDefault="002A6888" w:rsidP="002A6888">
      <w:pPr>
        <w:rPr>
          <w:rFonts w:ascii="Times New Roman" w:hAnsi="Times New Roman" w:cs="Times New Roman"/>
          <w:sz w:val="28"/>
          <w:szCs w:val="28"/>
        </w:rPr>
      </w:pPr>
    </w:p>
    <w:p w:rsidR="002A6888" w:rsidRPr="002A6888" w:rsidRDefault="002A6888" w:rsidP="002A6888">
      <w:pPr>
        <w:pStyle w:val="a4"/>
        <w:widowControl w:val="0"/>
        <w:tabs>
          <w:tab w:val="left" w:pos="-3402"/>
        </w:tabs>
        <w:spacing w:after="120"/>
        <w:jc w:val="center"/>
        <w:rPr>
          <w:rFonts w:ascii="Times New Roman" w:hAnsi="Times New Roman"/>
          <w:b/>
          <w:color w:val="auto"/>
          <w:spacing w:val="-2"/>
          <w:sz w:val="28"/>
          <w:szCs w:val="26"/>
        </w:rPr>
      </w:pPr>
      <w:r w:rsidRPr="002A6888">
        <w:rPr>
          <w:rFonts w:ascii="Times New Roman" w:hAnsi="Times New Roman"/>
          <w:b/>
          <w:color w:val="auto"/>
          <w:spacing w:val="-2"/>
          <w:sz w:val="28"/>
          <w:szCs w:val="26"/>
        </w:rPr>
        <w:lastRenderedPageBreak/>
        <w:t>ІІ. Цілі та завдання Програми на 2015 рік</w:t>
      </w:r>
    </w:p>
    <w:p w:rsidR="002A6888" w:rsidRPr="002A6888" w:rsidRDefault="002A6888" w:rsidP="00F6215F">
      <w:pPr>
        <w:widowControl w:val="0"/>
        <w:tabs>
          <w:tab w:val="left" w:pos="-3402"/>
        </w:tabs>
        <w:spacing w:after="120"/>
        <w:ind w:firstLine="709"/>
        <w:jc w:val="both"/>
        <w:rPr>
          <w:rFonts w:ascii="Times New Roman" w:hAnsi="Times New Roman" w:cs="Times New Roman"/>
          <w:sz w:val="28"/>
          <w:szCs w:val="28"/>
          <w:lang w:val="uk-UA"/>
        </w:rPr>
      </w:pPr>
      <w:r w:rsidRPr="002A6888">
        <w:rPr>
          <w:rFonts w:ascii="Times New Roman" w:hAnsi="Times New Roman" w:cs="Times New Roman"/>
          <w:sz w:val="28"/>
          <w:szCs w:val="28"/>
          <w:lang w:val="uk-UA"/>
        </w:rPr>
        <w:t>Основним стратегічним завданням району у 2015</w:t>
      </w:r>
      <w:r w:rsidRPr="002A6888">
        <w:rPr>
          <w:rFonts w:ascii="Times New Roman" w:hAnsi="Times New Roman" w:cs="Times New Roman"/>
          <w:sz w:val="28"/>
          <w:szCs w:val="28"/>
        </w:rPr>
        <w:t> </w:t>
      </w:r>
      <w:r w:rsidRPr="002A6888">
        <w:rPr>
          <w:rFonts w:ascii="Times New Roman" w:hAnsi="Times New Roman" w:cs="Times New Roman"/>
          <w:sz w:val="28"/>
          <w:szCs w:val="28"/>
          <w:lang w:val="uk-UA"/>
        </w:rPr>
        <w:t xml:space="preserve">році є зростання добробуту і підвищення якості життя населення за рахунок забезпечення позитивних зрушень в економіці, підвищення її конкурентоспроможності шляхом модернізації та технічного переозброєння виробництва на основі інвестиційної складової. </w:t>
      </w:r>
    </w:p>
    <w:p w:rsidR="002A6888" w:rsidRPr="002A6888" w:rsidRDefault="002A6888" w:rsidP="00F6215F">
      <w:pPr>
        <w:widowControl w:val="0"/>
        <w:tabs>
          <w:tab w:val="left" w:pos="-3402"/>
        </w:tabs>
        <w:spacing w:after="120"/>
        <w:ind w:firstLine="709"/>
        <w:jc w:val="both"/>
        <w:rPr>
          <w:rFonts w:ascii="Times New Roman" w:hAnsi="Times New Roman" w:cs="Times New Roman"/>
          <w:sz w:val="28"/>
          <w:szCs w:val="28"/>
          <w:lang w:val="uk-UA"/>
        </w:rPr>
      </w:pPr>
      <w:r w:rsidRPr="002A6888">
        <w:rPr>
          <w:rFonts w:ascii="Times New Roman" w:hAnsi="Times New Roman" w:cs="Times New Roman"/>
          <w:sz w:val="28"/>
          <w:szCs w:val="28"/>
          <w:lang w:val="uk-UA"/>
        </w:rPr>
        <w:t>Головні зусилля будуть спрямовані на реалізацію інвестиційних проектів з розбудови інфраструктури району, оновлення виробничих потужностей, що стимулюватиме розширення виробництва району, створення нових робочих місць та підвищення доходів населення.</w:t>
      </w:r>
    </w:p>
    <w:p w:rsidR="002A6888" w:rsidRPr="002A6888" w:rsidRDefault="002A6888" w:rsidP="00F6215F">
      <w:pPr>
        <w:pStyle w:val="a4"/>
        <w:widowControl w:val="0"/>
        <w:tabs>
          <w:tab w:val="left" w:pos="-3402"/>
        </w:tabs>
        <w:spacing w:after="120"/>
        <w:ind w:firstLine="709"/>
        <w:rPr>
          <w:rFonts w:ascii="Times New Roman" w:hAnsi="Times New Roman"/>
          <w:color w:val="auto"/>
          <w:sz w:val="28"/>
          <w:szCs w:val="26"/>
        </w:rPr>
      </w:pPr>
      <w:r w:rsidRPr="002A6888">
        <w:rPr>
          <w:rFonts w:ascii="Times New Roman" w:hAnsi="Times New Roman"/>
          <w:color w:val="auto"/>
          <w:sz w:val="28"/>
          <w:szCs w:val="26"/>
        </w:rPr>
        <w:t>Завдання Програми ґрунтуються на основних положеннях</w:t>
      </w:r>
      <w:r w:rsidRPr="002A6888">
        <w:rPr>
          <w:rFonts w:ascii="Times New Roman" w:hAnsi="Times New Roman"/>
          <w:sz w:val="28"/>
          <w:szCs w:val="28"/>
        </w:rPr>
        <w:t xml:space="preserve"> проектів Стратегії регіонального розвитку Сумської області на період до 2020  року та Програми економічного і соціального розвитку Сумської області на 2014 рік. Ї</w:t>
      </w:r>
      <w:r w:rsidRPr="002A6888">
        <w:rPr>
          <w:rFonts w:ascii="Times New Roman" w:hAnsi="Times New Roman"/>
          <w:color w:val="auto"/>
          <w:sz w:val="28"/>
          <w:szCs w:val="26"/>
        </w:rPr>
        <w:t>х реалізація передбачається шлях ом:</w:t>
      </w:r>
    </w:p>
    <w:p w:rsidR="002A6888" w:rsidRPr="002A6888" w:rsidRDefault="002A6888" w:rsidP="00F6215F">
      <w:pPr>
        <w:pStyle w:val="a4"/>
        <w:widowControl w:val="0"/>
        <w:tabs>
          <w:tab w:val="left" w:pos="-3402"/>
        </w:tabs>
        <w:spacing w:after="120"/>
        <w:ind w:firstLine="709"/>
        <w:rPr>
          <w:rFonts w:ascii="Times New Roman" w:hAnsi="Times New Roman"/>
          <w:color w:val="auto"/>
          <w:sz w:val="28"/>
          <w:szCs w:val="26"/>
        </w:rPr>
      </w:pPr>
      <w:r w:rsidRPr="002A6888">
        <w:rPr>
          <w:rFonts w:ascii="Times New Roman" w:hAnsi="Times New Roman"/>
          <w:color w:val="auto"/>
          <w:sz w:val="28"/>
          <w:szCs w:val="26"/>
        </w:rPr>
        <w:t>підвищення умов життєдіяльності населення району на основі розвитку економіки району як базису для підвищення зайнятості та збільшення доходів;</w:t>
      </w:r>
    </w:p>
    <w:p w:rsidR="002A6888" w:rsidRPr="002A6888" w:rsidRDefault="002A6888" w:rsidP="00F6215F">
      <w:pPr>
        <w:pStyle w:val="a4"/>
        <w:widowControl w:val="0"/>
        <w:tabs>
          <w:tab w:val="left" w:pos="-3402"/>
        </w:tabs>
        <w:spacing w:after="120"/>
        <w:ind w:firstLine="709"/>
        <w:rPr>
          <w:rFonts w:ascii="Times New Roman" w:hAnsi="Times New Roman"/>
          <w:color w:val="auto"/>
          <w:sz w:val="28"/>
          <w:szCs w:val="26"/>
        </w:rPr>
      </w:pPr>
      <w:r w:rsidRPr="002A6888">
        <w:rPr>
          <w:rFonts w:ascii="Times New Roman" w:hAnsi="Times New Roman"/>
          <w:color w:val="auto"/>
          <w:sz w:val="28"/>
          <w:szCs w:val="26"/>
        </w:rPr>
        <w:t>підвищення конкурентоспроможності товарів та послуг, вироблених місцевими товаровиробниками;</w:t>
      </w:r>
    </w:p>
    <w:p w:rsidR="002A6888" w:rsidRPr="002A6888" w:rsidRDefault="002A6888" w:rsidP="00F6215F">
      <w:pPr>
        <w:pStyle w:val="a4"/>
        <w:widowControl w:val="0"/>
        <w:tabs>
          <w:tab w:val="left" w:pos="-3402"/>
        </w:tabs>
        <w:spacing w:after="120"/>
        <w:ind w:firstLine="709"/>
        <w:rPr>
          <w:rFonts w:ascii="Times New Roman" w:hAnsi="Times New Roman"/>
          <w:color w:val="auto"/>
          <w:sz w:val="28"/>
          <w:szCs w:val="26"/>
        </w:rPr>
      </w:pPr>
      <w:r w:rsidRPr="002A6888">
        <w:rPr>
          <w:rFonts w:ascii="Times New Roman" w:hAnsi="Times New Roman"/>
          <w:color w:val="auto"/>
          <w:sz w:val="28"/>
          <w:szCs w:val="26"/>
        </w:rPr>
        <w:t xml:space="preserve">реалізації інвестиційних проектів, в першу чергу в агропромисловому комплексі; </w:t>
      </w:r>
    </w:p>
    <w:p w:rsidR="002A6888" w:rsidRPr="002A6888" w:rsidRDefault="002A6888" w:rsidP="00F6215F">
      <w:pPr>
        <w:pStyle w:val="a4"/>
        <w:widowControl w:val="0"/>
        <w:tabs>
          <w:tab w:val="left" w:pos="-3402"/>
        </w:tabs>
        <w:spacing w:after="120"/>
        <w:ind w:firstLine="709"/>
        <w:rPr>
          <w:rFonts w:ascii="Times New Roman" w:hAnsi="Times New Roman"/>
          <w:color w:val="auto"/>
          <w:sz w:val="28"/>
          <w:szCs w:val="26"/>
        </w:rPr>
      </w:pPr>
      <w:r w:rsidRPr="002A6888">
        <w:rPr>
          <w:rFonts w:ascii="Times New Roman" w:hAnsi="Times New Roman"/>
          <w:color w:val="auto"/>
          <w:sz w:val="28"/>
          <w:szCs w:val="26"/>
        </w:rPr>
        <w:t>створення умов розвитку ринкового середовища, підтримки малого та середнього підприємництва;</w:t>
      </w:r>
    </w:p>
    <w:p w:rsidR="002A6888" w:rsidRPr="002A6888" w:rsidRDefault="002A6888" w:rsidP="00F6215F">
      <w:pPr>
        <w:pStyle w:val="a4"/>
        <w:widowControl w:val="0"/>
        <w:tabs>
          <w:tab w:val="left" w:pos="-3402"/>
        </w:tabs>
        <w:spacing w:after="120"/>
        <w:ind w:firstLine="709"/>
        <w:rPr>
          <w:rFonts w:ascii="Times New Roman" w:hAnsi="Times New Roman"/>
          <w:color w:val="auto"/>
          <w:sz w:val="28"/>
          <w:szCs w:val="26"/>
        </w:rPr>
      </w:pPr>
      <w:r w:rsidRPr="002A6888">
        <w:rPr>
          <w:rFonts w:ascii="Times New Roman" w:hAnsi="Times New Roman"/>
          <w:color w:val="auto"/>
          <w:sz w:val="28"/>
          <w:szCs w:val="26"/>
        </w:rPr>
        <w:t>продовження модернізації інфраструктури Недригайлівщини, зокрема житлово-комунальної;</w:t>
      </w:r>
    </w:p>
    <w:p w:rsidR="002A6888" w:rsidRPr="002A6888" w:rsidRDefault="002A6888" w:rsidP="00F6215F">
      <w:pPr>
        <w:pStyle w:val="a4"/>
        <w:widowControl w:val="0"/>
        <w:tabs>
          <w:tab w:val="left" w:pos="-3402"/>
        </w:tabs>
        <w:spacing w:after="120"/>
        <w:ind w:firstLine="709"/>
        <w:rPr>
          <w:rFonts w:ascii="Times New Roman" w:hAnsi="Times New Roman"/>
          <w:color w:val="auto"/>
          <w:sz w:val="28"/>
          <w:szCs w:val="26"/>
        </w:rPr>
      </w:pPr>
      <w:r w:rsidRPr="002A6888">
        <w:rPr>
          <w:rFonts w:ascii="Times New Roman" w:hAnsi="Times New Roman"/>
          <w:color w:val="auto"/>
          <w:sz w:val="28"/>
          <w:szCs w:val="26"/>
        </w:rPr>
        <w:t xml:space="preserve">покращення стану навколишнього природного середовища та забезпечення екологічно збалансованого використання природних ресурсів; </w:t>
      </w:r>
    </w:p>
    <w:p w:rsidR="002A6888" w:rsidRPr="002A6888" w:rsidRDefault="002A6888" w:rsidP="00F6215F">
      <w:pPr>
        <w:pStyle w:val="a4"/>
        <w:widowControl w:val="0"/>
        <w:tabs>
          <w:tab w:val="left" w:pos="-3402"/>
        </w:tabs>
        <w:spacing w:after="120"/>
        <w:ind w:firstLine="709"/>
        <w:rPr>
          <w:rFonts w:ascii="Times New Roman" w:hAnsi="Times New Roman"/>
          <w:color w:val="auto"/>
          <w:sz w:val="28"/>
          <w:szCs w:val="26"/>
        </w:rPr>
      </w:pPr>
      <w:r w:rsidRPr="002A6888">
        <w:rPr>
          <w:rFonts w:ascii="Times New Roman" w:hAnsi="Times New Roman"/>
          <w:color w:val="auto"/>
          <w:sz w:val="28"/>
          <w:szCs w:val="26"/>
        </w:rPr>
        <w:t>підвищення стандартів, якості та доступності освіти, медичного обслуговування, соціального захисту населення, спорту та культури;</w:t>
      </w:r>
    </w:p>
    <w:p w:rsidR="002A6888" w:rsidRPr="002A6888" w:rsidRDefault="002A6888" w:rsidP="00F6215F">
      <w:pPr>
        <w:pStyle w:val="a4"/>
        <w:widowControl w:val="0"/>
        <w:tabs>
          <w:tab w:val="left" w:pos="-3402"/>
        </w:tabs>
        <w:spacing w:after="240"/>
        <w:ind w:firstLine="709"/>
        <w:rPr>
          <w:rFonts w:ascii="Times New Roman" w:hAnsi="Times New Roman"/>
          <w:color w:val="auto"/>
          <w:sz w:val="28"/>
          <w:szCs w:val="26"/>
        </w:rPr>
      </w:pPr>
      <w:r w:rsidRPr="002A6888">
        <w:rPr>
          <w:rFonts w:ascii="Times New Roman" w:hAnsi="Times New Roman"/>
          <w:color w:val="auto"/>
          <w:sz w:val="28"/>
          <w:szCs w:val="26"/>
        </w:rPr>
        <w:t>З метою досягнення поставлених цілей та завдань політика району буде формуватися та реалізовуватися таким чином, щоб забезпечити необхідні умови для підвищення самодостатності економічного і соціального розвитку Недригайлівщини, кожного села та селища, зростання добробуту і підвищення якості життя населення.</w:t>
      </w:r>
    </w:p>
    <w:p w:rsidR="002A6888" w:rsidRPr="002A6888" w:rsidRDefault="002A6888" w:rsidP="002A6888">
      <w:pPr>
        <w:pStyle w:val="a4"/>
        <w:widowControl w:val="0"/>
        <w:tabs>
          <w:tab w:val="left" w:pos="-3402"/>
        </w:tabs>
        <w:spacing w:after="240"/>
        <w:jc w:val="center"/>
        <w:rPr>
          <w:rFonts w:ascii="Times New Roman" w:hAnsi="Times New Roman"/>
          <w:b/>
          <w:color w:val="auto"/>
          <w:sz w:val="28"/>
          <w:szCs w:val="26"/>
        </w:rPr>
      </w:pPr>
      <w:r w:rsidRPr="002A6888">
        <w:rPr>
          <w:rFonts w:ascii="Times New Roman" w:hAnsi="Times New Roman"/>
          <w:b/>
          <w:color w:val="FF0000"/>
          <w:sz w:val="28"/>
          <w:szCs w:val="26"/>
          <w:highlight w:val="yellow"/>
        </w:rPr>
        <w:br w:type="page"/>
      </w:r>
      <w:r w:rsidRPr="002A6888">
        <w:rPr>
          <w:rFonts w:ascii="Times New Roman" w:hAnsi="Times New Roman"/>
          <w:b/>
          <w:color w:val="auto"/>
          <w:sz w:val="28"/>
          <w:szCs w:val="26"/>
        </w:rPr>
        <w:lastRenderedPageBreak/>
        <w:t>ІІІ. Пріоритетні напрями економічної і соціальної політики на 2015 рік</w:t>
      </w:r>
    </w:p>
    <w:p w:rsidR="002A6888" w:rsidRPr="002A6888" w:rsidRDefault="002A6888" w:rsidP="002A6888">
      <w:pPr>
        <w:pStyle w:val="a4"/>
        <w:widowControl w:val="0"/>
        <w:tabs>
          <w:tab w:val="left" w:pos="-3402"/>
        </w:tabs>
        <w:spacing w:after="240"/>
        <w:jc w:val="center"/>
        <w:rPr>
          <w:rFonts w:ascii="Times New Roman" w:hAnsi="Times New Roman"/>
          <w:b/>
          <w:sz w:val="28"/>
          <w:szCs w:val="26"/>
        </w:rPr>
      </w:pPr>
      <w:r w:rsidRPr="002A6888">
        <w:rPr>
          <w:rFonts w:ascii="Times New Roman" w:hAnsi="Times New Roman"/>
          <w:b/>
          <w:sz w:val="28"/>
          <w:szCs w:val="26"/>
        </w:rPr>
        <w:t xml:space="preserve">1. Розвиток реального сектору економіки та інфраструктури </w:t>
      </w:r>
    </w:p>
    <w:p w:rsidR="002A6888" w:rsidRPr="002A6888" w:rsidRDefault="002A6888" w:rsidP="002A6888">
      <w:pPr>
        <w:pStyle w:val="a4"/>
        <w:widowControl w:val="0"/>
        <w:tabs>
          <w:tab w:val="left" w:pos="-3402"/>
        </w:tabs>
        <w:spacing w:after="120"/>
        <w:ind w:firstLine="709"/>
        <w:rPr>
          <w:rFonts w:ascii="Times New Roman" w:hAnsi="Times New Roman"/>
          <w:b/>
          <w:i/>
          <w:color w:val="auto"/>
          <w:sz w:val="28"/>
          <w:szCs w:val="26"/>
        </w:rPr>
      </w:pPr>
      <w:r w:rsidRPr="002A6888">
        <w:rPr>
          <w:rFonts w:ascii="Times New Roman" w:hAnsi="Times New Roman"/>
          <w:b/>
          <w:i/>
          <w:color w:val="auto"/>
          <w:sz w:val="28"/>
          <w:szCs w:val="26"/>
        </w:rPr>
        <w:t>1.1. Інвестиційна діяльність, створення умов для інвестиційної привабливості Недригайлівщини</w:t>
      </w:r>
    </w:p>
    <w:p w:rsidR="002A6888" w:rsidRPr="002A6888" w:rsidRDefault="002A6888" w:rsidP="002A6888">
      <w:pPr>
        <w:pStyle w:val="a4"/>
        <w:widowControl w:val="0"/>
        <w:tabs>
          <w:tab w:val="left" w:pos="-3402"/>
        </w:tabs>
        <w:ind w:firstLine="709"/>
        <w:rPr>
          <w:rFonts w:ascii="Times New Roman" w:hAnsi="Times New Roman"/>
          <w:color w:val="auto"/>
          <w:sz w:val="28"/>
          <w:szCs w:val="28"/>
        </w:rPr>
      </w:pPr>
      <w:r w:rsidRPr="002A6888">
        <w:rPr>
          <w:rFonts w:ascii="Times New Roman" w:hAnsi="Times New Roman"/>
          <w:color w:val="auto"/>
          <w:sz w:val="28"/>
          <w:szCs w:val="28"/>
        </w:rPr>
        <w:t xml:space="preserve">Реалізація інвестиційної діяльності та створення умов для інвестиційної привабливості району дозволить більш ефективно і оперативно вирішувати існуючі проблеми соціально-економічного розвитку району, </w:t>
      </w:r>
      <w:r w:rsidRPr="002A6888">
        <w:rPr>
          <w:rFonts w:ascii="Times New Roman" w:hAnsi="Times New Roman"/>
          <w:sz w:val="28"/>
          <w:szCs w:val="28"/>
        </w:rPr>
        <w:t>забезпечити переважне використання місцевої робочої сили</w:t>
      </w:r>
      <w:r w:rsidRPr="002A6888">
        <w:rPr>
          <w:rFonts w:ascii="Times New Roman" w:hAnsi="Times New Roman"/>
          <w:color w:val="auto"/>
          <w:sz w:val="28"/>
          <w:szCs w:val="28"/>
        </w:rPr>
        <w:t>, збільшити надходження до бюджетів усіх рівнів.</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За 2013 рік підприємствами та організаціями всіх форм власності освоєно 31,01 млн. гривень капітальних інвестицій. В розрахунку на 1 особу даний показник складає 1235,5 гривень. Фактично відбулося зменшення капітальних інвестицій у 2013 році проти рівня 2012 року на 18,7 млн. гривень.  </w:t>
      </w:r>
    </w:p>
    <w:p w:rsidR="002A6888" w:rsidRPr="002A6888" w:rsidRDefault="002A6888" w:rsidP="00F6215F">
      <w:pPr>
        <w:ind w:firstLine="851"/>
        <w:jc w:val="both"/>
        <w:rPr>
          <w:rFonts w:ascii="Times New Roman" w:hAnsi="Times New Roman" w:cs="Times New Roman"/>
          <w:sz w:val="28"/>
          <w:szCs w:val="28"/>
        </w:rPr>
      </w:pPr>
      <w:r w:rsidRPr="002A6888">
        <w:rPr>
          <w:rFonts w:ascii="Times New Roman" w:hAnsi="Times New Roman" w:cs="Times New Roman"/>
          <w:sz w:val="28"/>
          <w:szCs w:val="28"/>
        </w:rPr>
        <w:t xml:space="preserve">За 9 місяців 2014 року підприємствами та організаціями всіх форм власності освоєно 9,3 млн. гривень капітальних інвестицій. В розрахунку на 1 особу даний показник складає 367,1 грн.      </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Основними перешкодами залучення інвестицій є проблеми  державного та місцевого рівнів. Перш за все: нестабільна політична ситуація в країні; відсутність державних гарантій для інвесторів; низька фінансова спроможність району; низька інвестиційна привабливість окремих видів діяльності; обмеженість внутрішніх інвестиційних ресурсів; недостатній розвиток механізмів страхування фінансових ризиків потенційних інвесторів.</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Головною метою діяльності районної адміністрації у 2015 році є створення високої інвестиційної привабливості району, галузей інвестування та інвестиційних ділянок, що змогло б забезпечити залучення необхідних  обсягів інвестицій і досягнення планованих економічних і соціальних показників, таких як підвищення якості економічного росту, поліпшення інфраструктури життєзабезпечення, зростання доходів населення та трудової зайнятості. Для досягнення відповідних цілей визначено наступні завдання:</w:t>
      </w:r>
    </w:p>
    <w:p w:rsidR="002A6888" w:rsidRPr="002A6888" w:rsidRDefault="002A6888" w:rsidP="00F6215F">
      <w:pPr>
        <w:ind w:firstLine="708"/>
        <w:jc w:val="both"/>
        <w:rPr>
          <w:rFonts w:ascii="Times New Roman" w:hAnsi="Times New Roman" w:cs="Times New Roman"/>
          <w:sz w:val="28"/>
          <w:szCs w:val="28"/>
        </w:rPr>
      </w:pPr>
      <w:r w:rsidRPr="002A6888">
        <w:rPr>
          <w:rFonts w:ascii="Times New Roman" w:hAnsi="Times New Roman" w:cs="Times New Roman"/>
          <w:sz w:val="28"/>
          <w:szCs w:val="28"/>
        </w:rPr>
        <w:t xml:space="preserve">залучення технічної допомоги через міжнародні організації та їх програми співробітництва, забезпечення участі району у грантах та проектах. Моніторинг пропозицій та конкурсів міжнародних  проектів, фондів, спрямованих на місцевий економічний розвиток; </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підготовка матеріалів та поширення інформації про інвестиційний потенціал району та адміністративний супровід інвестиційних проектів;</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sz w:val="28"/>
          <w:szCs w:val="28"/>
        </w:rPr>
        <w:lastRenderedPageBreak/>
        <w:tab/>
        <w:t>моніторинг інформації щодо наявності вільних виробничих площ, приміщень, земельних ділянок, що можуть бути запропоновані потенційним інвесторам;</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sz w:val="28"/>
          <w:szCs w:val="28"/>
        </w:rPr>
        <w:tab/>
        <w:t>участь у заходах з налагодження нових зв’язків з інвесторами (виставкові заходи, форуми, ярмарки, бізнес-зустрічі тощо) з метою пропагування економічного потенціалу та інвестиційних проектів.</w:t>
      </w:r>
    </w:p>
    <w:p w:rsidR="002A6888" w:rsidRPr="002A6888" w:rsidRDefault="002A6888" w:rsidP="00F6215F">
      <w:pPr>
        <w:ind w:firstLine="708"/>
        <w:jc w:val="both"/>
        <w:rPr>
          <w:rFonts w:ascii="Times New Roman" w:hAnsi="Times New Roman" w:cs="Times New Roman"/>
          <w:sz w:val="28"/>
          <w:szCs w:val="28"/>
        </w:rPr>
      </w:pPr>
      <w:r w:rsidRPr="002A6888">
        <w:rPr>
          <w:rFonts w:ascii="Times New Roman" w:hAnsi="Times New Roman" w:cs="Times New Roman"/>
          <w:sz w:val="28"/>
          <w:szCs w:val="28"/>
        </w:rPr>
        <w:t xml:space="preserve">Реалізація цих завдань дозволить забезпечити у 2015 році </w:t>
      </w:r>
      <w:r w:rsidRPr="002A6888">
        <w:rPr>
          <w:rFonts w:ascii="Times New Roman" w:hAnsi="Times New Roman" w:cs="Times New Roman"/>
          <w:sz w:val="28"/>
          <w:szCs w:val="28"/>
        </w:rPr>
        <w:br/>
        <w:t>продовження роботи з модернiзацiї об’єктів інфраструктури району, створення в результаті реалізації інвестиційних проектів нових робочих місць та збільшення обсягів надходження в економіку району інвестиційних коштів та коштів міжнародних організацій.</w:t>
      </w:r>
    </w:p>
    <w:p w:rsidR="002A6888" w:rsidRPr="002A6888" w:rsidRDefault="002A6888" w:rsidP="002A6888">
      <w:pPr>
        <w:widowControl w:val="0"/>
        <w:tabs>
          <w:tab w:val="left" w:pos="-3402"/>
        </w:tabs>
        <w:ind w:firstLine="709"/>
        <w:jc w:val="center"/>
        <w:rPr>
          <w:rFonts w:ascii="Times New Roman" w:hAnsi="Times New Roman" w:cs="Times New Roman"/>
          <w:b/>
          <w:sz w:val="28"/>
          <w:szCs w:val="28"/>
          <w:u w:val="single"/>
        </w:rPr>
      </w:pPr>
      <w:r w:rsidRPr="002A6888">
        <w:rPr>
          <w:rFonts w:ascii="Times New Roman" w:hAnsi="Times New Roman" w:cs="Times New Roman"/>
          <w:b/>
          <w:sz w:val="28"/>
          <w:szCs w:val="28"/>
          <w:u w:val="single"/>
        </w:rPr>
        <w:t>Кількісні та якісні критерії ефективності реалізації завдань</w:t>
      </w:r>
    </w:p>
    <w:p w:rsidR="002A6888" w:rsidRPr="002A6888" w:rsidRDefault="002A6888" w:rsidP="002A6888">
      <w:pPr>
        <w:pStyle w:val="a4"/>
        <w:widowControl w:val="0"/>
        <w:tabs>
          <w:tab w:val="left" w:pos="-3402"/>
        </w:tabs>
        <w:ind w:right="-6" w:firstLine="709"/>
        <w:jc w:val="center"/>
        <w:rPr>
          <w:rFonts w:ascii="Times New Roman" w:hAnsi="Times New Roman"/>
          <w:bCs/>
          <w:color w:val="auto"/>
          <w:sz w:val="28"/>
          <w:szCs w:val="28"/>
          <w:highlight w:val="yellow"/>
        </w:rPr>
      </w:pPr>
    </w:p>
    <w:tbl>
      <w:tblPr>
        <w:tblW w:w="5000" w:type="pct"/>
        <w:jc w:val="center"/>
        <w:tblLook w:val="04A0"/>
      </w:tblPr>
      <w:tblGrid>
        <w:gridCol w:w="6005"/>
        <w:gridCol w:w="1131"/>
        <w:gridCol w:w="1302"/>
        <w:gridCol w:w="1133"/>
      </w:tblGrid>
      <w:tr w:rsidR="002A6888" w:rsidRPr="002A6888" w:rsidTr="00DC7B1B">
        <w:trPr>
          <w:trHeight w:val="632"/>
          <w:tblHeader/>
          <w:jc w:val="center"/>
        </w:trPr>
        <w:tc>
          <w:tcPr>
            <w:tcW w:w="31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A6888" w:rsidRPr="002A6888" w:rsidRDefault="002A6888" w:rsidP="00DC7B1B">
            <w:pPr>
              <w:widowControl w:val="0"/>
              <w:tabs>
                <w:tab w:val="left" w:pos="-3402"/>
              </w:tabs>
              <w:jc w:val="center"/>
              <w:rPr>
                <w:rFonts w:ascii="Times New Roman" w:hAnsi="Times New Roman" w:cs="Times New Roman"/>
                <w:b/>
                <w:sz w:val="24"/>
              </w:rPr>
            </w:pPr>
            <w:r w:rsidRPr="002A6888">
              <w:rPr>
                <w:rFonts w:ascii="Times New Roman" w:hAnsi="Times New Roman" w:cs="Times New Roman"/>
                <w:b/>
                <w:sz w:val="24"/>
              </w:rPr>
              <w:t>Показники</w:t>
            </w:r>
          </w:p>
        </w:tc>
        <w:tc>
          <w:tcPr>
            <w:tcW w:w="59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A6888" w:rsidRPr="002A6888" w:rsidRDefault="002A6888" w:rsidP="00DC7B1B">
            <w:pPr>
              <w:widowControl w:val="0"/>
              <w:tabs>
                <w:tab w:val="left" w:pos="-3402"/>
              </w:tabs>
              <w:jc w:val="center"/>
              <w:rPr>
                <w:rFonts w:ascii="Times New Roman" w:hAnsi="Times New Roman" w:cs="Times New Roman"/>
                <w:b/>
                <w:sz w:val="24"/>
              </w:rPr>
            </w:pPr>
            <w:r w:rsidRPr="002A6888">
              <w:rPr>
                <w:rFonts w:ascii="Times New Roman" w:hAnsi="Times New Roman" w:cs="Times New Roman"/>
                <w:b/>
                <w:sz w:val="24"/>
              </w:rPr>
              <w:t>2013 рік</w:t>
            </w:r>
          </w:p>
          <w:p w:rsidR="002A6888" w:rsidRPr="002A6888" w:rsidRDefault="002A6888" w:rsidP="00DC7B1B">
            <w:pPr>
              <w:widowControl w:val="0"/>
              <w:tabs>
                <w:tab w:val="left" w:pos="-3402"/>
              </w:tabs>
              <w:jc w:val="center"/>
              <w:rPr>
                <w:rFonts w:ascii="Times New Roman" w:hAnsi="Times New Roman" w:cs="Times New Roman"/>
                <w:b/>
                <w:sz w:val="24"/>
              </w:rPr>
            </w:pPr>
            <w:r w:rsidRPr="002A6888">
              <w:rPr>
                <w:rFonts w:ascii="Times New Roman" w:hAnsi="Times New Roman" w:cs="Times New Roman"/>
                <w:b/>
                <w:sz w:val="24"/>
              </w:rPr>
              <w:t>факт</w:t>
            </w:r>
          </w:p>
        </w:tc>
        <w:tc>
          <w:tcPr>
            <w:tcW w:w="6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A6888" w:rsidRPr="002A6888" w:rsidRDefault="002A6888" w:rsidP="00DC7B1B">
            <w:pPr>
              <w:widowControl w:val="0"/>
              <w:tabs>
                <w:tab w:val="left" w:pos="-3402"/>
              </w:tabs>
              <w:jc w:val="center"/>
              <w:rPr>
                <w:rFonts w:ascii="Times New Roman" w:hAnsi="Times New Roman" w:cs="Times New Roman"/>
                <w:b/>
                <w:sz w:val="24"/>
              </w:rPr>
            </w:pPr>
            <w:r w:rsidRPr="002A6888">
              <w:rPr>
                <w:rFonts w:ascii="Times New Roman" w:hAnsi="Times New Roman" w:cs="Times New Roman"/>
                <w:b/>
                <w:sz w:val="24"/>
              </w:rPr>
              <w:t>2014 рік очікуване</w:t>
            </w:r>
          </w:p>
        </w:tc>
        <w:tc>
          <w:tcPr>
            <w:tcW w:w="59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A6888" w:rsidRPr="002A6888" w:rsidRDefault="002A6888" w:rsidP="00DC7B1B">
            <w:pPr>
              <w:widowControl w:val="0"/>
              <w:tabs>
                <w:tab w:val="left" w:pos="-3402"/>
              </w:tabs>
              <w:jc w:val="center"/>
              <w:rPr>
                <w:rFonts w:ascii="Times New Roman" w:hAnsi="Times New Roman" w:cs="Times New Roman"/>
                <w:b/>
                <w:sz w:val="24"/>
              </w:rPr>
            </w:pPr>
            <w:r w:rsidRPr="002A6888">
              <w:rPr>
                <w:rFonts w:ascii="Times New Roman" w:hAnsi="Times New Roman" w:cs="Times New Roman"/>
                <w:b/>
                <w:sz w:val="24"/>
              </w:rPr>
              <w:t>2015 рік</w:t>
            </w:r>
          </w:p>
          <w:p w:rsidR="002A6888" w:rsidRPr="002A6888" w:rsidRDefault="002A6888" w:rsidP="00DC7B1B">
            <w:pPr>
              <w:widowControl w:val="0"/>
              <w:tabs>
                <w:tab w:val="left" w:pos="-3402"/>
              </w:tabs>
              <w:jc w:val="center"/>
              <w:rPr>
                <w:rFonts w:ascii="Times New Roman" w:hAnsi="Times New Roman" w:cs="Times New Roman"/>
                <w:b/>
                <w:sz w:val="24"/>
              </w:rPr>
            </w:pPr>
            <w:r w:rsidRPr="002A6888">
              <w:rPr>
                <w:rFonts w:ascii="Times New Roman" w:hAnsi="Times New Roman" w:cs="Times New Roman"/>
                <w:b/>
                <w:sz w:val="24"/>
              </w:rPr>
              <w:t>прогноз</w:t>
            </w:r>
          </w:p>
        </w:tc>
      </w:tr>
      <w:tr w:rsidR="002A6888" w:rsidRPr="002A6888" w:rsidTr="00DC7B1B">
        <w:trPr>
          <w:trHeight w:val="624"/>
          <w:jc w:val="center"/>
        </w:trPr>
        <w:tc>
          <w:tcPr>
            <w:tcW w:w="31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Обсяг капітальних інвестицій за рахунок усіх джерел фінансування у фактичних цінах, млн. грн.</w:t>
            </w:r>
          </w:p>
        </w:tc>
        <w:tc>
          <w:tcPr>
            <w:tcW w:w="591"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widowControl w:val="0"/>
              <w:tabs>
                <w:tab w:val="left" w:pos="-3402"/>
              </w:tabs>
              <w:jc w:val="center"/>
              <w:rPr>
                <w:rFonts w:ascii="Times New Roman" w:hAnsi="Times New Roman" w:cs="Times New Roman"/>
                <w:sz w:val="24"/>
              </w:rPr>
            </w:pPr>
            <w:r w:rsidRPr="002A6888">
              <w:rPr>
                <w:rFonts w:ascii="Times New Roman" w:hAnsi="Times New Roman" w:cs="Times New Roman"/>
                <w:sz w:val="24"/>
              </w:rPr>
              <w:t>31,01</w:t>
            </w:r>
          </w:p>
        </w:tc>
        <w:tc>
          <w:tcPr>
            <w:tcW w:w="680"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widowControl w:val="0"/>
              <w:tabs>
                <w:tab w:val="left" w:pos="-3402"/>
              </w:tabs>
              <w:jc w:val="center"/>
              <w:rPr>
                <w:rFonts w:ascii="Times New Roman" w:hAnsi="Times New Roman" w:cs="Times New Roman"/>
                <w:sz w:val="24"/>
              </w:rPr>
            </w:pPr>
            <w:r w:rsidRPr="002A6888">
              <w:rPr>
                <w:rFonts w:ascii="Times New Roman" w:hAnsi="Times New Roman" w:cs="Times New Roman"/>
                <w:sz w:val="24"/>
              </w:rPr>
              <w:t>23,4</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widowControl w:val="0"/>
              <w:tabs>
                <w:tab w:val="left" w:pos="-3402"/>
              </w:tabs>
              <w:jc w:val="center"/>
              <w:rPr>
                <w:rFonts w:ascii="Times New Roman" w:hAnsi="Times New Roman" w:cs="Times New Roman"/>
                <w:sz w:val="24"/>
              </w:rPr>
            </w:pPr>
            <w:r w:rsidRPr="002A6888">
              <w:rPr>
                <w:rFonts w:ascii="Times New Roman" w:hAnsi="Times New Roman" w:cs="Times New Roman"/>
                <w:sz w:val="24"/>
              </w:rPr>
              <w:t>25,0</w:t>
            </w:r>
          </w:p>
        </w:tc>
      </w:tr>
      <w:tr w:rsidR="002A6888" w:rsidRPr="002A6888" w:rsidTr="00DC7B1B">
        <w:trPr>
          <w:trHeight w:val="624"/>
          <w:jc w:val="center"/>
        </w:trPr>
        <w:tc>
          <w:tcPr>
            <w:tcW w:w="31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Обсяг капітальних інвестицій за рахунок усіх джерел фінансування у фактичних цінах, у % до попереднього року)</w:t>
            </w:r>
          </w:p>
        </w:tc>
        <w:tc>
          <w:tcPr>
            <w:tcW w:w="591"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pStyle w:val="15"/>
              <w:keepNext w:val="0"/>
              <w:tabs>
                <w:tab w:val="clear" w:pos="2240"/>
              </w:tabs>
              <w:jc w:val="center"/>
              <w:rPr>
                <w:sz w:val="24"/>
                <w:szCs w:val="24"/>
              </w:rPr>
            </w:pPr>
            <w:r w:rsidRPr="002A6888">
              <w:rPr>
                <w:sz w:val="24"/>
                <w:szCs w:val="24"/>
              </w:rPr>
              <w:t>62,4</w:t>
            </w:r>
          </w:p>
        </w:tc>
        <w:tc>
          <w:tcPr>
            <w:tcW w:w="680"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pStyle w:val="15"/>
              <w:keepNext w:val="0"/>
              <w:tabs>
                <w:tab w:val="clear" w:pos="2240"/>
              </w:tabs>
              <w:jc w:val="center"/>
              <w:rPr>
                <w:sz w:val="24"/>
                <w:szCs w:val="24"/>
              </w:rPr>
            </w:pPr>
            <w:r w:rsidRPr="002A6888">
              <w:rPr>
                <w:sz w:val="24"/>
                <w:szCs w:val="24"/>
              </w:rPr>
              <w:t>75,5</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106,8</w:t>
            </w:r>
          </w:p>
        </w:tc>
      </w:tr>
    </w:tbl>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p>
    <w:p w:rsidR="002A6888" w:rsidRPr="002A6888" w:rsidRDefault="002A6888" w:rsidP="002A6888">
      <w:pPr>
        <w:ind w:firstLine="709"/>
        <w:jc w:val="center"/>
        <w:rPr>
          <w:rFonts w:ascii="Times New Roman" w:hAnsi="Times New Roman" w:cs="Times New Roman"/>
          <w:b/>
          <w:i/>
          <w:sz w:val="28"/>
          <w:szCs w:val="26"/>
        </w:rPr>
      </w:pPr>
      <w:r w:rsidRPr="002A6888">
        <w:rPr>
          <w:rFonts w:ascii="Times New Roman" w:hAnsi="Times New Roman" w:cs="Times New Roman"/>
          <w:b/>
          <w:i/>
          <w:sz w:val="28"/>
          <w:szCs w:val="26"/>
        </w:rPr>
        <w:t>1.2 Агропромисловий комплекс</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На сьогодні агропромисловий комплекс є однією з провідних галузей економіки району, стан справ у якій впливає на рівень та якість життя населення, стабільну роботу галузей, що переробляють сільськогосподарську продукцію.</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На сьогодні агропромисловий комплекс Недригайлівського району налічує 18 сільськогосподарських підприємств та 19 фермерських господарств.</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sz w:val="28"/>
          <w:szCs w:val="28"/>
        </w:rPr>
        <w:t>Наявність сільськогосподарських угідь становить 82,9 тис. гектарів, у тому числі ріллі 63,6 тис. гектарів, з неї рілля по сільськогосподарських підприємствах – 50,3 тис. гектарів.</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lastRenderedPageBreak/>
        <w:t xml:space="preserve"> В 2014 році валовий збір зернових  склав 183,1 тис. тонн, що на 32,2 тис. тонн більше до рівня 2013 року при урожайності 65,0 центнерів з гектара, що  більше  на 9,5 центнери з 1 гектара до рівня минулого року.  </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Під урожай 2015 року посіяно  озимих зернових на площі 9945 гектарів, в тому числі озимої пшениці 9092 гектари, жита -  509 гектарів, озимого ячменю  на площі 344 гектари, озимого ріпаку – 171 гектар.</w:t>
      </w:r>
    </w:p>
    <w:p w:rsidR="002A6888" w:rsidRPr="002A6888" w:rsidRDefault="002A6888" w:rsidP="00F6215F">
      <w:pPr>
        <w:jc w:val="both"/>
        <w:rPr>
          <w:rFonts w:ascii="Times New Roman" w:hAnsi="Times New Roman" w:cs="Times New Roman"/>
          <w:sz w:val="28"/>
          <w:szCs w:val="28"/>
        </w:rPr>
      </w:pPr>
      <w:r w:rsidRPr="002A6888">
        <w:rPr>
          <w:rFonts w:ascii="Times New Roman" w:hAnsi="Times New Roman" w:cs="Times New Roman"/>
          <w:sz w:val="28"/>
          <w:szCs w:val="28"/>
        </w:rPr>
        <w:t xml:space="preserve">          Середньомісячна заробітна плата одного працівника, зайнятого в сільському господарстві, за 10  місяців  2014 року склала 2348 грн., що  на  рівні  минулого року. </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 Молочарським сільськогосподарським обслуговуючим кооперативом «Ласуня» в смт. Терни  за 10 місяців  звітного року закуплено молока в кількості  817 тонн.</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За оперативними даними за 10 місяців 2014 року по району освоєно інвестиційних коштів в сільське господарство  в сумі 8,9 млн. гривень.</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Разом з цим, залишається ряд проблемних питань розвитку галузі, зокрема:</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скорочення державної підтримки аграрної галузі;</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високі відсоткові ставки для сільськогосподарських товаровиробників за користування банківськими кредитами;</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ряд великих інвестиційних компаній, що працюють на території  району, не займаються галуззю тваринництва, структура посівних площ у їх господарствах не відповідає науково обґрунтованим нормам.</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Для забезпечення у 2015 році стабільного розвитку агропромислового комплексу району та гарантування продовольчої безпеки визначено наступні завдання:</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розбудова інфраструктури аграрного ринку, харчової та переробної промисловості в ТОВ «Агробізнес ТСК»- будівництво цеху по помивці, шліфуванню, пакуванню овочевої продукції;</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розвиток великотоварного тваринництва з використанням сучасних технологій;</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створення сприятливих умов для залучення інвестицій у розвиток сільських територій</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lastRenderedPageBreak/>
        <w:t>Реалізація цих завдань дозволить забезпечити позитивну динаміку виробництва сільськогосподарської продукції, підвищення її якості та конкурентоспроможності, створення сприятливих умов для залучення інвестицій в економіку аграрного сектору, а також сприятиме зростанню доходів сільського населення та створенню умов для розвитку соціальної інфраструктури сільських територій.</w:t>
      </w:r>
    </w:p>
    <w:p w:rsidR="002A6888" w:rsidRPr="002A6888" w:rsidRDefault="002A6888" w:rsidP="002A6888">
      <w:pPr>
        <w:widowControl w:val="0"/>
        <w:tabs>
          <w:tab w:val="left" w:pos="-3402"/>
        </w:tabs>
        <w:ind w:firstLine="709"/>
        <w:rPr>
          <w:rFonts w:ascii="Times New Roman" w:hAnsi="Times New Roman" w:cs="Times New Roman"/>
          <w:sz w:val="10"/>
          <w:szCs w:val="10"/>
          <w:highlight w:val="yellow"/>
        </w:rPr>
      </w:pPr>
    </w:p>
    <w:p w:rsidR="002A6888" w:rsidRPr="002A6888" w:rsidRDefault="002A6888" w:rsidP="002A6888">
      <w:pPr>
        <w:widowControl w:val="0"/>
        <w:tabs>
          <w:tab w:val="left" w:pos="-3402"/>
        </w:tabs>
        <w:jc w:val="center"/>
        <w:rPr>
          <w:rFonts w:ascii="Times New Roman" w:hAnsi="Times New Roman" w:cs="Times New Roman"/>
          <w:b/>
          <w:sz w:val="28"/>
          <w:szCs w:val="26"/>
          <w:u w:val="single"/>
        </w:rPr>
      </w:pPr>
      <w:r w:rsidRPr="002A6888">
        <w:rPr>
          <w:rFonts w:ascii="Times New Roman" w:hAnsi="Times New Roman" w:cs="Times New Roman"/>
          <w:b/>
          <w:sz w:val="28"/>
          <w:szCs w:val="26"/>
          <w:u w:val="single"/>
        </w:rPr>
        <w:t>Кількісні та якісні критерії ефективності реалізації завдань</w:t>
      </w:r>
    </w:p>
    <w:p w:rsidR="002A6888" w:rsidRPr="002A6888" w:rsidRDefault="002A6888" w:rsidP="002A6888">
      <w:pPr>
        <w:widowControl w:val="0"/>
        <w:tabs>
          <w:tab w:val="left" w:pos="-3402"/>
        </w:tabs>
        <w:ind w:firstLine="709"/>
        <w:rPr>
          <w:rFonts w:ascii="Times New Roman" w:hAnsi="Times New Roman" w:cs="Times New Roman"/>
          <w:b/>
          <w:sz w:val="10"/>
          <w:szCs w:val="26"/>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39"/>
        <w:gridCol w:w="1344"/>
        <w:gridCol w:w="1344"/>
        <w:gridCol w:w="1344"/>
      </w:tblGrid>
      <w:tr w:rsidR="002A6888" w:rsidRPr="002A6888" w:rsidTr="00DC7B1B">
        <w:trPr>
          <w:jc w:val="center"/>
        </w:trPr>
        <w:tc>
          <w:tcPr>
            <w:tcW w:w="2893"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widowControl w:val="0"/>
              <w:tabs>
                <w:tab w:val="left" w:pos="-3402"/>
              </w:tabs>
              <w:jc w:val="center"/>
              <w:rPr>
                <w:rFonts w:ascii="Times New Roman" w:hAnsi="Times New Roman" w:cs="Times New Roman"/>
                <w:b/>
                <w:sz w:val="24"/>
                <w:szCs w:val="25"/>
              </w:rPr>
            </w:pPr>
            <w:r w:rsidRPr="002A6888">
              <w:rPr>
                <w:rFonts w:ascii="Times New Roman" w:hAnsi="Times New Roman" w:cs="Times New Roman"/>
                <w:b/>
                <w:sz w:val="24"/>
                <w:szCs w:val="25"/>
              </w:rPr>
              <w:t>Показники</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2013 рік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звіт</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b/>
                <w:bCs/>
                <w:spacing w:val="-6"/>
                <w:sz w:val="24"/>
              </w:rPr>
            </w:pPr>
            <w:r w:rsidRPr="002A6888">
              <w:rPr>
                <w:rFonts w:ascii="Times New Roman" w:hAnsi="Times New Roman" w:cs="Times New Roman"/>
                <w:b/>
                <w:bCs/>
                <w:sz w:val="24"/>
              </w:rPr>
              <w:t>2014</w:t>
            </w:r>
            <w:r w:rsidRPr="002A6888">
              <w:rPr>
                <w:rFonts w:ascii="Times New Roman" w:hAnsi="Times New Roman" w:cs="Times New Roman"/>
                <w:b/>
                <w:bCs/>
                <w:spacing w:val="-6"/>
                <w:sz w:val="24"/>
              </w:rPr>
              <w:t xml:space="preserve">рік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pacing w:val="-6"/>
                <w:sz w:val="24"/>
              </w:rPr>
              <w:t>очікуване</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2015рік</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прогноз</w:t>
            </w:r>
          </w:p>
        </w:tc>
      </w:tr>
      <w:tr w:rsidR="002A6888" w:rsidRPr="002A6888" w:rsidTr="00DC7B1B">
        <w:trPr>
          <w:trHeight w:val="624"/>
          <w:jc w:val="center"/>
        </w:trPr>
        <w:tc>
          <w:tcPr>
            <w:tcW w:w="2893"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widowControl w:val="0"/>
              <w:tabs>
                <w:tab w:val="left" w:pos="-3402"/>
              </w:tabs>
              <w:rPr>
                <w:rFonts w:ascii="Times New Roman" w:hAnsi="Times New Roman" w:cs="Times New Roman"/>
                <w:sz w:val="24"/>
                <w:szCs w:val="25"/>
              </w:rPr>
            </w:pPr>
            <w:r w:rsidRPr="002A6888">
              <w:rPr>
                <w:rFonts w:ascii="Times New Roman" w:hAnsi="Times New Roman" w:cs="Times New Roman"/>
                <w:sz w:val="24"/>
              </w:rPr>
              <w:t>Валова продукція сільського господарства, тис грн.</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586613,0</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610414,0</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617281,0</w:t>
            </w:r>
          </w:p>
        </w:tc>
      </w:tr>
      <w:tr w:rsidR="002A6888" w:rsidRPr="002A6888" w:rsidTr="00DC7B1B">
        <w:trPr>
          <w:trHeight w:val="624"/>
          <w:jc w:val="center"/>
        </w:trPr>
        <w:tc>
          <w:tcPr>
            <w:tcW w:w="2893"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Обсяги виробництва валової продукції рослинництва у % до попереднього року, %</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118</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103</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w:t>
            </w:r>
          </w:p>
        </w:tc>
      </w:tr>
      <w:tr w:rsidR="002A6888" w:rsidRPr="002A6888" w:rsidTr="00DC7B1B">
        <w:trPr>
          <w:trHeight w:val="624"/>
          <w:jc w:val="center"/>
        </w:trPr>
        <w:tc>
          <w:tcPr>
            <w:tcW w:w="2893"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Обсяги виробництва валової продукції тваринництва у % до попереднього року</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106</w:t>
            </w:r>
          </w:p>
        </w:tc>
        <w:tc>
          <w:tcPr>
            <w:tcW w:w="702" w:type="pct"/>
            <w:tcBorders>
              <w:top w:val="single" w:sz="4" w:space="0" w:color="000000"/>
              <w:left w:val="single" w:sz="4" w:space="0" w:color="000000"/>
              <w:bottom w:val="single" w:sz="4" w:space="0" w:color="000000"/>
              <w:right w:val="single" w:sz="4" w:space="0" w:color="000000"/>
            </w:tcBorders>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bl>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r w:rsidRPr="002A6888">
        <w:rPr>
          <w:rFonts w:ascii="Times New Roman" w:hAnsi="Times New Roman"/>
          <w:b/>
          <w:i/>
          <w:color w:val="auto"/>
          <w:sz w:val="28"/>
          <w:szCs w:val="26"/>
        </w:rPr>
        <w:t xml:space="preserve">1.3. Транспорт та транспортна інфраструктура </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 xml:space="preserve">Протягом року в районі здійснювалися заходи спрямовані на задоволення потреб населення у перевезеннях на приміських автобусних маршрутах загального користування та забезпечення належної якості обслуговування пасажирів.  </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 xml:space="preserve">Разом з цим, залишається ряд проблемних питань розвитку галузі, зокрема, незадовільний стан доріг, скорочення пасажиропотоку на приміських внутрішньорайонних маршрутах загального користування та міжміських внутрішньо обласних маршрутах, які мають транспортне сполучення з сільськими населеними пунктами району, що призводить до зниження рентабельності перевезень та їх припинення.  </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pacing w:val="-4"/>
          <w:sz w:val="28"/>
          <w:szCs w:val="26"/>
        </w:rPr>
        <w:t>За 10 місяців 2014 року послугами пасажирського автомобільного транспорту скористалось 101,8</w:t>
      </w:r>
      <w:r w:rsidRPr="002A6888">
        <w:rPr>
          <w:rFonts w:ascii="Times New Roman" w:hAnsi="Times New Roman" w:cs="Times New Roman"/>
          <w:spacing w:val="-2"/>
          <w:sz w:val="28"/>
          <w:szCs w:val="26"/>
        </w:rPr>
        <w:t> тис. пасажирів</w:t>
      </w:r>
      <w:r w:rsidRPr="002A6888">
        <w:rPr>
          <w:rFonts w:ascii="Times New Roman" w:hAnsi="Times New Roman" w:cs="Times New Roman"/>
          <w:sz w:val="28"/>
          <w:szCs w:val="26"/>
        </w:rPr>
        <w:t>, що на 0,3% менше, ніж у відповідному періоді минулого року, пасажирооборот збільшився на 10,1%.</w:t>
      </w:r>
    </w:p>
    <w:p w:rsidR="002A6888" w:rsidRPr="002A6888" w:rsidRDefault="002A6888" w:rsidP="00F6215F">
      <w:pPr>
        <w:tabs>
          <w:tab w:val="num" w:pos="720"/>
        </w:tabs>
        <w:ind w:firstLine="709"/>
        <w:jc w:val="both"/>
        <w:rPr>
          <w:rFonts w:ascii="Times New Roman" w:hAnsi="Times New Roman" w:cs="Times New Roman"/>
          <w:spacing w:val="-2"/>
          <w:sz w:val="28"/>
          <w:szCs w:val="28"/>
        </w:rPr>
      </w:pPr>
      <w:r w:rsidRPr="002A6888">
        <w:rPr>
          <w:rFonts w:ascii="Times New Roman" w:hAnsi="Times New Roman" w:cs="Times New Roman"/>
          <w:spacing w:val="-2"/>
          <w:sz w:val="28"/>
          <w:szCs w:val="28"/>
        </w:rPr>
        <w:t xml:space="preserve">Автомобільним транспортом за січень –жовтень 2014 року перевезено 16,2 тис. тонн вантажів, що становить 64,8 % обсягів перевезень аналогічного періоду 2013 року, вантажооборот зменшився на 42,7%. </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lastRenderedPageBreak/>
        <w:t>Філією “Недригайлівський райавтодор” дочірнього підприємства                           “Сумський облавтодор” станом на</w:t>
      </w:r>
      <w:r w:rsidRPr="002A6888">
        <w:rPr>
          <w:rFonts w:ascii="Times New Roman" w:hAnsi="Times New Roman" w:cs="Times New Roman"/>
        </w:rPr>
        <w:t xml:space="preserve"> </w:t>
      </w:r>
      <w:r w:rsidRPr="002A6888">
        <w:rPr>
          <w:rFonts w:ascii="Times New Roman" w:hAnsi="Times New Roman" w:cs="Times New Roman"/>
          <w:sz w:val="28"/>
          <w:szCs w:val="28"/>
        </w:rPr>
        <w:t>01.10.2014 року на поточний ремонт та  експлуатаційне утримання автомобільних доріг району використано 1 317,0 тис. грн.</w:t>
      </w:r>
    </w:p>
    <w:p w:rsidR="002A6888" w:rsidRPr="002A6888" w:rsidRDefault="002A6888" w:rsidP="00F6215F">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Однак, ураховуючи значне подорожчання будівельних матеріалів, обсяги фінансування 2014 року дозволяють забезпечити лише виконання першочергових заходів з підтримки стану безпеки руху на дорогах району.</w:t>
      </w:r>
    </w:p>
    <w:p w:rsidR="002A6888" w:rsidRPr="002A6888" w:rsidRDefault="002A6888" w:rsidP="00F6215F">
      <w:pPr>
        <w:pStyle w:val="af0"/>
        <w:widowControl w:val="0"/>
        <w:tabs>
          <w:tab w:val="left" w:pos="-3402"/>
        </w:tabs>
        <w:spacing w:after="0"/>
        <w:ind w:left="0" w:firstLine="709"/>
        <w:jc w:val="both"/>
        <w:rPr>
          <w:bCs/>
          <w:sz w:val="28"/>
          <w:szCs w:val="26"/>
          <w:lang w:val="uk-UA"/>
        </w:rPr>
      </w:pPr>
      <w:r w:rsidRPr="002A6888">
        <w:rPr>
          <w:bCs/>
          <w:sz w:val="28"/>
          <w:szCs w:val="26"/>
          <w:lang w:val="uk-UA"/>
        </w:rPr>
        <w:t>Головною проблемою на сьогодні залишається необхідність забезпечення виконання значних обсягів невідкладних ремонтів та реконструкції доріг. Обсяги виділеного фінансування ремонтних робіт на місцевих дорогах, як і в попередніх роках, не забезпечують дотримання норм щодо міжремонтних строків експлуатації.</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pacing w:val="-2"/>
          <w:sz w:val="28"/>
          <w:szCs w:val="28"/>
        </w:rPr>
        <w:t xml:space="preserve">Для забезпечення у 2015 році повного, безпечного та якісного задоволення потреб населення району в послугах автомобільного </w:t>
      </w:r>
      <w:r w:rsidRPr="002A6888">
        <w:rPr>
          <w:rFonts w:ascii="Times New Roman" w:hAnsi="Times New Roman" w:cs="Times New Roman"/>
          <w:sz w:val="28"/>
          <w:szCs w:val="28"/>
        </w:rPr>
        <w:t>транспорту визначено завдання по забезпеченню належної якості обслуговування пасажирів та недопущенню скорочення кількості приміських (внутрішньорайонних) маршрутів, в тому числі,</w:t>
      </w:r>
      <w:r w:rsidRPr="002A6888">
        <w:rPr>
          <w:rFonts w:ascii="Times New Roman" w:hAnsi="Times New Roman" w:cs="Times New Roman"/>
          <w:sz w:val="28"/>
          <w:szCs w:val="26"/>
        </w:rPr>
        <w:t xml:space="preserve"> нерентабельних, соціально значущих послуг автомобільного транспорту</w:t>
      </w:r>
      <w:r w:rsidRPr="002A6888">
        <w:rPr>
          <w:rFonts w:ascii="Times New Roman" w:hAnsi="Times New Roman" w:cs="Times New Roman"/>
          <w:sz w:val="28"/>
          <w:szCs w:val="28"/>
        </w:rPr>
        <w:t>.</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Реалізація цих завдань дозволить забезпечити покращення якості обслуговування пасажирів та підвищення рівня їх безпеки.  </w:t>
      </w:r>
    </w:p>
    <w:p w:rsidR="002A6888" w:rsidRPr="002A6888" w:rsidRDefault="002A6888" w:rsidP="002A6888">
      <w:pPr>
        <w:pStyle w:val="a4"/>
        <w:widowControl w:val="0"/>
        <w:tabs>
          <w:tab w:val="left" w:pos="-3402"/>
          <w:tab w:val="left" w:pos="5940"/>
        </w:tabs>
        <w:rPr>
          <w:rFonts w:ascii="Times New Roman" w:hAnsi="Times New Roman"/>
          <w:b/>
          <w:color w:val="auto"/>
          <w:sz w:val="28"/>
          <w:szCs w:val="28"/>
          <w:u w:val="single"/>
        </w:rPr>
      </w:pPr>
      <w:r w:rsidRPr="002A6888">
        <w:rPr>
          <w:rFonts w:ascii="Times New Roman" w:hAnsi="Times New Roman"/>
          <w:b/>
          <w:color w:val="auto"/>
          <w:sz w:val="28"/>
          <w:szCs w:val="28"/>
          <w:u w:val="single"/>
        </w:rPr>
        <w:t>Кількісні та якісні критерії ефективності реалізації завдань</w:t>
      </w:r>
    </w:p>
    <w:p w:rsidR="002A6888" w:rsidRPr="002A6888" w:rsidRDefault="002A6888" w:rsidP="002A6888">
      <w:pPr>
        <w:pStyle w:val="a4"/>
        <w:widowControl w:val="0"/>
        <w:tabs>
          <w:tab w:val="left" w:pos="-3402"/>
          <w:tab w:val="left" w:pos="5940"/>
        </w:tabs>
        <w:ind w:firstLine="709"/>
        <w:rPr>
          <w:rFonts w:ascii="Times New Roman" w:hAnsi="Times New Roman"/>
          <w:b/>
          <w:color w:val="auto"/>
          <w:sz w:val="28"/>
          <w:szCs w:val="28"/>
          <w:highlight w:val="yellow"/>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2"/>
        <w:gridCol w:w="1363"/>
        <w:gridCol w:w="1363"/>
        <w:gridCol w:w="1363"/>
      </w:tblGrid>
      <w:tr w:rsidR="002A6888" w:rsidRPr="002A6888" w:rsidTr="00DC7B1B">
        <w:trPr>
          <w:tblHeader/>
          <w:jc w:val="center"/>
        </w:trPr>
        <w:tc>
          <w:tcPr>
            <w:tcW w:w="2864"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21"/>
              <w:widowControl w:val="0"/>
              <w:tabs>
                <w:tab w:val="left" w:pos="-3402"/>
              </w:tabs>
              <w:spacing w:after="0" w:line="240" w:lineRule="auto"/>
              <w:ind w:left="0"/>
              <w:rPr>
                <w:b/>
                <w:sz w:val="24"/>
              </w:rPr>
            </w:pPr>
            <w:r w:rsidRPr="002A6888">
              <w:rPr>
                <w:b/>
                <w:sz w:val="24"/>
              </w:rPr>
              <w:t>Показники</w:t>
            </w:r>
          </w:p>
        </w:tc>
        <w:tc>
          <w:tcPr>
            <w:tcW w:w="71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21"/>
              <w:widowControl w:val="0"/>
              <w:tabs>
                <w:tab w:val="left" w:pos="-3402"/>
              </w:tabs>
              <w:spacing w:after="0" w:line="240" w:lineRule="auto"/>
              <w:ind w:left="0"/>
              <w:rPr>
                <w:b/>
                <w:sz w:val="24"/>
              </w:rPr>
            </w:pPr>
            <w:r w:rsidRPr="002A6888">
              <w:rPr>
                <w:b/>
                <w:sz w:val="24"/>
              </w:rPr>
              <w:t>2013 рік</w:t>
            </w:r>
          </w:p>
          <w:p w:rsidR="002A6888" w:rsidRPr="002A6888" w:rsidRDefault="002A6888" w:rsidP="00DC7B1B">
            <w:pPr>
              <w:pStyle w:val="21"/>
              <w:widowControl w:val="0"/>
              <w:tabs>
                <w:tab w:val="left" w:pos="-3402"/>
              </w:tabs>
              <w:spacing w:after="0" w:line="240" w:lineRule="auto"/>
              <w:ind w:left="0"/>
              <w:rPr>
                <w:b/>
                <w:sz w:val="24"/>
              </w:rPr>
            </w:pPr>
            <w:r w:rsidRPr="002A6888">
              <w:rPr>
                <w:b/>
                <w:sz w:val="24"/>
              </w:rPr>
              <w:t>факт</w:t>
            </w:r>
          </w:p>
        </w:tc>
        <w:tc>
          <w:tcPr>
            <w:tcW w:w="71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21"/>
              <w:widowControl w:val="0"/>
              <w:tabs>
                <w:tab w:val="left" w:pos="-3402"/>
              </w:tabs>
              <w:spacing w:after="0" w:line="240" w:lineRule="auto"/>
              <w:ind w:left="0"/>
              <w:rPr>
                <w:b/>
                <w:sz w:val="24"/>
              </w:rPr>
            </w:pPr>
            <w:r w:rsidRPr="002A6888">
              <w:rPr>
                <w:b/>
                <w:sz w:val="24"/>
              </w:rPr>
              <w:t>2014 рік</w:t>
            </w:r>
          </w:p>
          <w:p w:rsidR="002A6888" w:rsidRPr="002A6888" w:rsidRDefault="002A6888" w:rsidP="00DC7B1B">
            <w:pPr>
              <w:pStyle w:val="21"/>
              <w:widowControl w:val="0"/>
              <w:tabs>
                <w:tab w:val="left" w:pos="-3402"/>
              </w:tabs>
              <w:spacing w:after="0" w:line="240" w:lineRule="auto"/>
              <w:ind w:left="0"/>
              <w:rPr>
                <w:b/>
                <w:sz w:val="24"/>
              </w:rPr>
            </w:pPr>
            <w:r w:rsidRPr="002A6888">
              <w:rPr>
                <w:b/>
                <w:sz w:val="24"/>
              </w:rPr>
              <w:t>очікуване</w:t>
            </w:r>
          </w:p>
        </w:tc>
        <w:tc>
          <w:tcPr>
            <w:tcW w:w="71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21"/>
              <w:widowControl w:val="0"/>
              <w:tabs>
                <w:tab w:val="left" w:pos="-3402"/>
              </w:tabs>
              <w:spacing w:after="0" w:line="240" w:lineRule="auto"/>
              <w:ind w:left="0"/>
              <w:rPr>
                <w:b/>
                <w:sz w:val="24"/>
              </w:rPr>
            </w:pPr>
            <w:r w:rsidRPr="002A6888">
              <w:rPr>
                <w:b/>
                <w:sz w:val="24"/>
              </w:rPr>
              <w:t>2015 рік</w:t>
            </w:r>
          </w:p>
          <w:p w:rsidR="002A6888" w:rsidRPr="002A6888" w:rsidRDefault="002A6888" w:rsidP="00DC7B1B">
            <w:pPr>
              <w:pStyle w:val="21"/>
              <w:widowControl w:val="0"/>
              <w:tabs>
                <w:tab w:val="left" w:pos="-3402"/>
              </w:tabs>
              <w:spacing w:after="0" w:line="240" w:lineRule="auto"/>
              <w:ind w:left="0"/>
              <w:rPr>
                <w:b/>
                <w:sz w:val="24"/>
              </w:rPr>
            </w:pPr>
            <w:r w:rsidRPr="002A6888">
              <w:rPr>
                <w:b/>
                <w:sz w:val="24"/>
              </w:rPr>
              <w:t>прогноз</w:t>
            </w:r>
          </w:p>
        </w:tc>
      </w:tr>
      <w:tr w:rsidR="002A6888" w:rsidRPr="002A6888" w:rsidTr="00DC7B1B">
        <w:trPr>
          <w:jc w:val="center"/>
        </w:trPr>
        <w:tc>
          <w:tcPr>
            <w:tcW w:w="2864"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Темп росту обсягів перевезень вантажів, автомобільним транспортом, %</w:t>
            </w:r>
          </w:p>
        </w:tc>
        <w:tc>
          <w:tcPr>
            <w:tcW w:w="71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52,8</w:t>
            </w:r>
          </w:p>
        </w:tc>
        <w:tc>
          <w:tcPr>
            <w:tcW w:w="71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68, 0</w:t>
            </w:r>
          </w:p>
        </w:tc>
        <w:tc>
          <w:tcPr>
            <w:tcW w:w="71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75,0</w:t>
            </w:r>
          </w:p>
        </w:tc>
      </w:tr>
      <w:tr w:rsidR="002A6888" w:rsidRPr="002A6888" w:rsidTr="00DC7B1B">
        <w:trPr>
          <w:jc w:val="center"/>
        </w:trPr>
        <w:tc>
          <w:tcPr>
            <w:tcW w:w="2864"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Темп росту (скорочення) обсягів перевезень пасажирів, автомобільним транспортом,%</w:t>
            </w:r>
          </w:p>
        </w:tc>
        <w:tc>
          <w:tcPr>
            <w:tcW w:w="71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97,6</w:t>
            </w:r>
          </w:p>
        </w:tc>
        <w:tc>
          <w:tcPr>
            <w:tcW w:w="71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100,0</w:t>
            </w:r>
          </w:p>
        </w:tc>
        <w:tc>
          <w:tcPr>
            <w:tcW w:w="71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100,0</w:t>
            </w:r>
          </w:p>
        </w:tc>
      </w:tr>
    </w:tbl>
    <w:p w:rsidR="002A6888" w:rsidRPr="002A6888" w:rsidRDefault="002A6888" w:rsidP="002A6888">
      <w:pPr>
        <w:tabs>
          <w:tab w:val="num" w:pos="720"/>
        </w:tabs>
        <w:rPr>
          <w:rFonts w:ascii="Times New Roman" w:hAnsi="Times New Roman" w:cs="Times New Roman"/>
          <w:spacing w:val="-2"/>
          <w:sz w:val="28"/>
          <w:szCs w:val="28"/>
        </w:rPr>
      </w:pP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Для забезпечення у 2015 році підвищення рівня безпеки дорожнього руху, розвитку дорожньої інфраструктури, поліпшення інформаційного забезпечення учасників дорожнього руху головним завданням розвитку галузі визначено проведення будівництва, реконструкції, капітального та поточного ремонтів автомобільних доріг району.</w:t>
      </w:r>
    </w:p>
    <w:p w:rsidR="002A6888" w:rsidRPr="002A6888" w:rsidRDefault="002A6888" w:rsidP="00F6215F">
      <w:pPr>
        <w:pStyle w:val="af0"/>
        <w:widowControl w:val="0"/>
        <w:tabs>
          <w:tab w:val="left" w:pos="-3402"/>
          <w:tab w:val="left" w:pos="-2552"/>
        </w:tabs>
        <w:suppressAutoHyphens/>
        <w:spacing w:after="0"/>
        <w:ind w:left="0" w:firstLine="709"/>
        <w:jc w:val="both"/>
        <w:rPr>
          <w:b/>
          <w:sz w:val="10"/>
          <w:szCs w:val="10"/>
          <w:u w:val="single"/>
          <w:lang w:val="uk-UA"/>
        </w:rPr>
      </w:pPr>
    </w:p>
    <w:p w:rsidR="002A6888" w:rsidRPr="002A6888" w:rsidRDefault="002A6888" w:rsidP="00F6215F">
      <w:pPr>
        <w:widowControl w:val="0"/>
        <w:tabs>
          <w:tab w:val="left" w:pos="-3402"/>
        </w:tabs>
        <w:ind w:firstLine="709"/>
        <w:jc w:val="both"/>
        <w:rPr>
          <w:rFonts w:ascii="Times New Roman" w:hAnsi="Times New Roman" w:cs="Times New Roman"/>
          <w:b/>
          <w:sz w:val="28"/>
          <w:szCs w:val="26"/>
          <w:lang w:val="uk-UA"/>
        </w:rPr>
      </w:pPr>
      <w:r w:rsidRPr="002A6888">
        <w:rPr>
          <w:rFonts w:ascii="Times New Roman" w:hAnsi="Times New Roman" w:cs="Times New Roman"/>
          <w:sz w:val="28"/>
          <w:szCs w:val="26"/>
          <w:lang w:val="uk-UA"/>
        </w:rPr>
        <w:t>Реалізація цих завдань дозволить забезпечити зменшення кількості дорожньо-транспортних пригод та покращення умов користування автодоро-гами району шляхом проведення поточного ремонту 2,0</w:t>
      </w:r>
      <w:r w:rsidRPr="002A6888">
        <w:rPr>
          <w:rFonts w:ascii="Times New Roman" w:hAnsi="Times New Roman" w:cs="Times New Roman"/>
          <w:sz w:val="28"/>
          <w:szCs w:val="26"/>
        </w:rPr>
        <w:t> </w:t>
      </w:r>
      <w:r w:rsidRPr="002A6888">
        <w:rPr>
          <w:rFonts w:ascii="Times New Roman" w:hAnsi="Times New Roman" w:cs="Times New Roman"/>
          <w:sz w:val="28"/>
          <w:szCs w:val="26"/>
          <w:lang w:val="uk-UA"/>
        </w:rPr>
        <w:t>км</w:t>
      </w:r>
      <w:r w:rsidRPr="002A6888">
        <w:rPr>
          <w:rFonts w:ascii="Times New Roman" w:hAnsi="Times New Roman" w:cs="Times New Roman"/>
          <w:sz w:val="28"/>
          <w:szCs w:val="26"/>
        </w:rPr>
        <w:t> </w:t>
      </w:r>
      <w:r w:rsidRPr="002A6888">
        <w:rPr>
          <w:rFonts w:ascii="Times New Roman" w:hAnsi="Times New Roman" w:cs="Times New Roman"/>
          <w:sz w:val="28"/>
          <w:szCs w:val="26"/>
          <w:lang w:val="uk-UA"/>
        </w:rPr>
        <w:t xml:space="preserve">доріг, ямкового </w:t>
      </w:r>
      <w:r w:rsidRPr="002A6888">
        <w:rPr>
          <w:rFonts w:ascii="Times New Roman" w:hAnsi="Times New Roman" w:cs="Times New Roman"/>
          <w:sz w:val="28"/>
          <w:szCs w:val="26"/>
          <w:lang w:val="uk-UA"/>
        </w:rPr>
        <w:lastRenderedPageBreak/>
        <w:t>ремонту 12,0</w:t>
      </w:r>
      <w:r w:rsidRPr="002A6888">
        <w:rPr>
          <w:rFonts w:ascii="Times New Roman" w:hAnsi="Times New Roman" w:cs="Times New Roman"/>
          <w:sz w:val="28"/>
          <w:szCs w:val="26"/>
        </w:rPr>
        <w:t> </w:t>
      </w:r>
      <w:r w:rsidRPr="002A6888">
        <w:rPr>
          <w:rFonts w:ascii="Times New Roman" w:hAnsi="Times New Roman" w:cs="Times New Roman"/>
          <w:sz w:val="28"/>
          <w:szCs w:val="26"/>
          <w:lang w:val="uk-UA"/>
        </w:rPr>
        <w:t>тис.</w:t>
      </w:r>
      <w:r w:rsidRPr="002A6888">
        <w:rPr>
          <w:rFonts w:ascii="Times New Roman" w:hAnsi="Times New Roman" w:cs="Times New Roman"/>
          <w:sz w:val="28"/>
          <w:szCs w:val="26"/>
        </w:rPr>
        <w:t> </w:t>
      </w:r>
      <w:r w:rsidRPr="002A6888">
        <w:rPr>
          <w:rFonts w:ascii="Times New Roman" w:hAnsi="Times New Roman" w:cs="Times New Roman"/>
          <w:sz w:val="28"/>
          <w:szCs w:val="26"/>
          <w:lang w:val="uk-UA"/>
        </w:rPr>
        <w:t>кв.</w:t>
      </w:r>
      <w:r w:rsidRPr="002A6888">
        <w:rPr>
          <w:rFonts w:ascii="Times New Roman" w:hAnsi="Times New Roman" w:cs="Times New Roman"/>
          <w:sz w:val="28"/>
          <w:szCs w:val="26"/>
        </w:rPr>
        <w:t> </w:t>
      </w:r>
      <w:r w:rsidRPr="002A6888">
        <w:rPr>
          <w:rFonts w:ascii="Times New Roman" w:hAnsi="Times New Roman" w:cs="Times New Roman"/>
          <w:sz w:val="28"/>
          <w:szCs w:val="26"/>
          <w:lang w:val="uk-UA"/>
        </w:rPr>
        <w:t>метрів доріг, 250 напрямних стовпиків, нанесення 77</w:t>
      </w:r>
      <w:r w:rsidRPr="002A6888">
        <w:rPr>
          <w:rFonts w:ascii="Times New Roman" w:hAnsi="Times New Roman" w:cs="Times New Roman"/>
          <w:sz w:val="28"/>
          <w:szCs w:val="26"/>
        </w:rPr>
        <w:t> </w:t>
      </w:r>
      <w:r w:rsidRPr="002A6888">
        <w:rPr>
          <w:rFonts w:ascii="Times New Roman" w:hAnsi="Times New Roman" w:cs="Times New Roman"/>
          <w:sz w:val="28"/>
          <w:szCs w:val="26"/>
          <w:lang w:val="uk-UA"/>
        </w:rPr>
        <w:t>км розмітки проїзної частини доріг.</w:t>
      </w: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r w:rsidRPr="002A6888">
        <w:rPr>
          <w:rFonts w:ascii="Times New Roman" w:hAnsi="Times New Roman"/>
          <w:b/>
          <w:i/>
          <w:color w:val="auto"/>
          <w:sz w:val="28"/>
          <w:szCs w:val="26"/>
        </w:rPr>
        <w:t>1.4. Житлово-комунальне господарства та житлова політика</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З метою забезпечення всіх категорій споживачів якісними житлово-комунальними послугами в районі здійснювались подальші заходи щодо реформування та розвитку галузі.</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Разом з цим залишається ряд проблемних питань, зокрема - складний фінансовий стан галузі, а саме збитковий загальний результат діяльності єдиного в районі підприємства по наданню житлово-комунальних послуг - КП «Недригайлівводосервіс».</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 xml:space="preserve"> Для забезпечення у 2015 році підвищення ефективності та надійності функціонування житлово-комунального господарства, поліпшення рівня та якості надання житлово-комунальних послуг визначені наступні завдання:</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 xml:space="preserve">технічне переоснащення житлово-комунального господарства, у тому числі - модернізація та розвиток централізованих систем водопостачання, водовідведення, теплопостачання, оснащення; </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підвищення якості надання житлово-комунальних послуг, зокрема, забезпечення споживачів якісною питною водою.</w:t>
      </w:r>
    </w:p>
    <w:p w:rsidR="002A6888" w:rsidRPr="002A6888" w:rsidRDefault="002A6888" w:rsidP="002A6888">
      <w:pPr>
        <w:pStyle w:val="af0"/>
        <w:widowControl w:val="0"/>
        <w:tabs>
          <w:tab w:val="left" w:pos="-3402"/>
          <w:tab w:val="left" w:pos="-2552"/>
        </w:tabs>
        <w:suppressAutoHyphens/>
        <w:spacing w:after="0"/>
        <w:ind w:left="0" w:firstLine="709"/>
        <w:jc w:val="both"/>
        <w:rPr>
          <w:b/>
          <w:sz w:val="10"/>
          <w:szCs w:val="10"/>
          <w:u w:val="single"/>
          <w:lang w:val="uk-UA"/>
        </w:rPr>
      </w:pPr>
    </w:p>
    <w:p w:rsidR="002A6888" w:rsidRPr="002A6888" w:rsidRDefault="002A6888" w:rsidP="002A6888">
      <w:pPr>
        <w:pStyle w:val="af0"/>
        <w:widowControl w:val="0"/>
        <w:tabs>
          <w:tab w:val="left" w:pos="-3402"/>
          <w:tab w:val="left" w:pos="-2552"/>
        </w:tabs>
        <w:suppressAutoHyphens/>
        <w:spacing w:after="0"/>
        <w:ind w:left="0" w:firstLine="709"/>
        <w:jc w:val="both"/>
        <w:rPr>
          <w:b/>
          <w:sz w:val="28"/>
          <w:szCs w:val="26"/>
          <w:u w:val="single"/>
          <w:lang w:val="uk-UA"/>
        </w:rPr>
      </w:pPr>
      <w:r w:rsidRPr="002A6888">
        <w:rPr>
          <w:b/>
          <w:sz w:val="28"/>
          <w:szCs w:val="26"/>
          <w:u w:val="single"/>
          <w:lang w:val="uk-UA"/>
        </w:rPr>
        <w:t>Кількісні та якісні критерії ефективності реалізації завдань</w:t>
      </w:r>
    </w:p>
    <w:p w:rsidR="002A6888" w:rsidRPr="002A6888" w:rsidRDefault="002A6888" w:rsidP="002A6888">
      <w:pPr>
        <w:widowControl w:val="0"/>
        <w:tabs>
          <w:tab w:val="left" w:pos="-3402"/>
        </w:tabs>
        <w:ind w:firstLine="709"/>
        <w:rPr>
          <w:rFonts w:ascii="Times New Roman" w:hAnsi="Times New Roman" w:cs="Times New Roman"/>
          <w:sz w:val="10"/>
          <w:szCs w:val="10"/>
          <w:lang w:val="uk-UA"/>
        </w:rPr>
      </w:pPr>
    </w:p>
    <w:p w:rsidR="002A6888" w:rsidRPr="002A6888" w:rsidRDefault="002A6888" w:rsidP="00F6215F">
      <w:pPr>
        <w:widowControl w:val="0"/>
        <w:tabs>
          <w:tab w:val="left" w:pos="-3402"/>
        </w:tabs>
        <w:ind w:firstLine="709"/>
        <w:jc w:val="both"/>
        <w:rPr>
          <w:rFonts w:ascii="Times New Roman" w:hAnsi="Times New Roman" w:cs="Times New Roman"/>
          <w:sz w:val="28"/>
          <w:szCs w:val="26"/>
          <w:lang w:val="uk-UA"/>
        </w:rPr>
      </w:pPr>
      <w:r w:rsidRPr="002A6888">
        <w:rPr>
          <w:rFonts w:ascii="Times New Roman" w:hAnsi="Times New Roman" w:cs="Times New Roman"/>
          <w:sz w:val="28"/>
          <w:szCs w:val="26"/>
          <w:lang w:val="uk-UA"/>
        </w:rPr>
        <w:t>Реалізація цих завдань дозволить забезпечити підвищення надійності функціонування житлово-комунального господарства, поліпшення якості житлово-комунального обслуговування населення, розширення доступу людей до якісної питної води, шляхом проведення:</w:t>
      </w:r>
    </w:p>
    <w:p w:rsidR="002A6888" w:rsidRPr="002A6888" w:rsidRDefault="002A6888" w:rsidP="00F6215F">
      <w:pPr>
        <w:widowControl w:val="0"/>
        <w:tabs>
          <w:tab w:val="left" w:pos="-3402"/>
        </w:tabs>
        <w:ind w:firstLine="709"/>
        <w:jc w:val="both"/>
        <w:rPr>
          <w:rFonts w:ascii="Times New Roman" w:hAnsi="Times New Roman" w:cs="Times New Roman"/>
          <w:sz w:val="28"/>
          <w:szCs w:val="26"/>
          <w:highlight w:val="yellow"/>
        </w:rPr>
      </w:pPr>
      <w:r w:rsidRPr="002A6888">
        <w:rPr>
          <w:rFonts w:ascii="Times New Roman" w:hAnsi="Times New Roman" w:cs="Times New Roman"/>
          <w:sz w:val="28"/>
          <w:szCs w:val="26"/>
        </w:rPr>
        <w:t>заміни 3 одиниць застарілого каналізаційного насосного обладнання по Недригайлівській селищній раді;</w:t>
      </w:r>
    </w:p>
    <w:p w:rsidR="002A6888" w:rsidRPr="002A6888" w:rsidRDefault="002A6888" w:rsidP="00F6215F">
      <w:pPr>
        <w:widowControl w:val="0"/>
        <w:tabs>
          <w:tab w:val="left" w:pos="-3402"/>
        </w:tabs>
        <w:ind w:firstLine="709"/>
        <w:jc w:val="both"/>
        <w:rPr>
          <w:rFonts w:ascii="Times New Roman" w:hAnsi="Times New Roman" w:cs="Times New Roman"/>
          <w:spacing w:val="-2"/>
          <w:sz w:val="28"/>
          <w:szCs w:val="26"/>
        </w:rPr>
      </w:pPr>
      <w:r w:rsidRPr="002A6888">
        <w:rPr>
          <w:rFonts w:ascii="Times New Roman" w:hAnsi="Times New Roman" w:cs="Times New Roman"/>
          <w:sz w:val="28"/>
          <w:szCs w:val="26"/>
        </w:rPr>
        <w:t xml:space="preserve">установлення обладнання, працюючого на альтернативних </w:t>
      </w:r>
      <w:r w:rsidRPr="002A6888">
        <w:rPr>
          <w:rFonts w:ascii="Times New Roman" w:hAnsi="Times New Roman" w:cs="Times New Roman"/>
          <w:spacing w:val="-2"/>
          <w:sz w:val="28"/>
          <w:szCs w:val="26"/>
        </w:rPr>
        <w:t xml:space="preserve">видах палива по Вільшанській ЗОШ І-ІІІ ст., </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очищення та дезінфекції – 2, ремонту (заміни) надбудов – 5 та благоустрою – 9 шахтних колодязів на території сільських рад сільських;</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 xml:space="preserve">будівництва та реконструкції 5 км мереж вуличного освітлення, </w:t>
      </w:r>
      <w:r w:rsidRPr="002A6888">
        <w:rPr>
          <w:rFonts w:ascii="Times New Roman" w:hAnsi="Times New Roman" w:cs="Times New Roman"/>
          <w:sz w:val="28"/>
          <w:szCs w:val="26"/>
        </w:rPr>
        <w:lastRenderedPageBreak/>
        <w:t>установлення 300 енергозберігаючих джерел освітлення та 10 приладів диференційного обліку електроенергії;</w:t>
      </w:r>
    </w:p>
    <w:p w:rsidR="002A6888" w:rsidRPr="002A6888" w:rsidRDefault="002A6888" w:rsidP="00F6215F">
      <w:pPr>
        <w:widowControl w:val="0"/>
        <w:tabs>
          <w:tab w:val="left" w:pos="-3402"/>
        </w:tabs>
        <w:ind w:firstLine="709"/>
        <w:jc w:val="both"/>
        <w:rPr>
          <w:rFonts w:ascii="Times New Roman" w:hAnsi="Times New Roman" w:cs="Times New Roman"/>
          <w:b/>
          <w:i/>
          <w:sz w:val="28"/>
          <w:szCs w:val="26"/>
        </w:rPr>
      </w:pPr>
      <w:r w:rsidRPr="002A6888">
        <w:rPr>
          <w:rFonts w:ascii="Times New Roman" w:hAnsi="Times New Roman" w:cs="Times New Roman"/>
          <w:sz w:val="28"/>
          <w:szCs w:val="26"/>
        </w:rPr>
        <w:t xml:space="preserve">капітального ремонту 2,75 тис. кв. метрів комунальних доріг. </w:t>
      </w:r>
    </w:p>
    <w:p w:rsidR="002A6888" w:rsidRPr="002A6888" w:rsidRDefault="002A6888" w:rsidP="00F6215F">
      <w:pPr>
        <w:pStyle w:val="af0"/>
        <w:widowControl w:val="0"/>
        <w:tabs>
          <w:tab w:val="left" w:pos="-3402"/>
        </w:tabs>
        <w:spacing w:after="0"/>
        <w:ind w:left="0" w:firstLine="709"/>
        <w:jc w:val="both"/>
        <w:rPr>
          <w:bCs/>
          <w:sz w:val="28"/>
          <w:szCs w:val="26"/>
          <w:lang w:val="uk-UA"/>
        </w:rPr>
      </w:pPr>
      <w:r w:rsidRPr="002A6888">
        <w:rPr>
          <w:bCs/>
          <w:sz w:val="28"/>
          <w:szCs w:val="26"/>
          <w:lang w:val="uk-UA"/>
        </w:rPr>
        <w:t xml:space="preserve">На сьогодні залучення інвестицій у житлове будівництво є ключовим питанням розвитку економіки району. </w:t>
      </w:r>
    </w:p>
    <w:p w:rsidR="002A6888" w:rsidRPr="002A6888" w:rsidRDefault="002A6888" w:rsidP="00F6215F">
      <w:pPr>
        <w:pStyle w:val="af0"/>
        <w:widowControl w:val="0"/>
        <w:tabs>
          <w:tab w:val="left" w:pos="-3402"/>
        </w:tabs>
        <w:spacing w:after="0"/>
        <w:ind w:left="0" w:firstLine="709"/>
        <w:jc w:val="both"/>
        <w:rPr>
          <w:bCs/>
          <w:sz w:val="28"/>
          <w:szCs w:val="26"/>
          <w:lang w:val="uk-UA"/>
        </w:rPr>
      </w:pPr>
      <w:r w:rsidRPr="002A6888">
        <w:rPr>
          <w:bCs/>
          <w:sz w:val="28"/>
          <w:szCs w:val="26"/>
          <w:lang w:val="uk-UA"/>
        </w:rPr>
        <w:t xml:space="preserve">У 2013 році в районі за рахунок різних джерел фінансування введено в експлуатацію </w:t>
      </w:r>
      <w:r w:rsidRPr="002A6888">
        <w:rPr>
          <w:sz w:val="28"/>
          <w:szCs w:val="28"/>
        </w:rPr>
        <w:t xml:space="preserve">1488,6  </w:t>
      </w:r>
      <w:r w:rsidRPr="002A6888">
        <w:rPr>
          <w:b/>
          <w:bCs/>
          <w:sz w:val="28"/>
          <w:szCs w:val="28"/>
        </w:rPr>
        <w:t xml:space="preserve"> </w:t>
      </w:r>
      <w:r w:rsidRPr="002A6888">
        <w:rPr>
          <w:bCs/>
          <w:sz w:val="28"/>
          <w:szCs w:val="28"/>
          <w:lang w:val="uk-UA"/>
        </w:rPr>
        <w:t xml:space="preserve"> </w:t>
      </w:r>
      <w:r w:rsidRPr="002A6888">
        <w:rPr>
          <w:bCs/>
          <w:sz w:val="28"/>
          <w:szCs w:val="26"/>
          <w:lang w:val="uk-UA"/>
        </w:rPr>
        <w:t>кв. метрів загальної площі житла, що на 26 % менше показника попередньогоого року.</w:t>
      </w:r>
    </w:p>
    <w:p w:rsidR="002A6888" w:rsidRPr="002A6888" w:rsidRDefault="002A6888" w:rsidP="00F6215F">
      <w:pPr>
        <w:ind w:firstLine="709"/>
        <w:jc w:val="both"/>
        <w:rPr>
          <w:rFonts w:ascii="Times New Roman" w:hAnsi="Times New Roman" w:cs="Times New Roman"/>
          <w:bCs/>
          <w:sz w:val="28"/>
          <w:szCs w:val="26"/>
        </w:rPr>
      </w:pPr>
      <w:r w:rsidRPr="002A6888">
        <w:rPr>
          <w:rFonts w:ascii="Times New Roman" w:hAnsi="Times New Roman" w:cs="Times New Roman"/>
          <w:sz w:val="28"/>
          <w:szCs w:val="28"/>
        </w:rPr>
        <w:t xml:space="preserve">Протягом січня-вересня  2014 року в районі введено в експлуатацію 3 індивідуальних житлових будинків  загальною площу 171,6 кв. м, що складає 20%  до  відповідного періоду 2013 року. </w:t>
      </w:r>
      <w:r w:rsidRPr="002A6888">
        <w:rPr>
          <w:rFonts w:ascii="Times New Roman" w:hAnsi="Times New Roman" w:cs="Times New Roman"/>
          <w:bCs/>
          <w:spacing w:val="-2"/>
          <w:sz w:val="28"/>
          <w:szCs w:val="26"/>
        </w:rPr>
        <w:t>Це пов’язано, зокрема із зростанням</w:t>
      </w:r>
      <w:r w:rsidRPr="002A6888">
        <w:rPr>
          <w:rFonts w:ascii="Times New Roman" w:hAnsi="Times New Roman" w:cs="Times New Roman"/>
          <w:bCs/>
          <w:sz w:val="28"/>
          <w:szCs w:val="26"/>
        </w:rPr>
        <w:t xml:space="preserve"> вартості будівельних матеріалів, транспортних послуг, енергоносіїв; високими відсотковими ставками за користування кредитами; обмеженістю бюджетних асигнувань у будівництво, відсутністю будівництва багатоквартирного житлового фонду та тим що будівництво проводиться тільки індивідуальними забудовниками.</w:t>
      </w:r>
    </w:p>
    <w:p w:rsidR="002A6888" w:rsidRPr="002A6888" w:rsidRDefault="002A6888" w:rsidP="00F6215F">
      <w:pPr>
        <w:pStyle w:val="af0"/>
        <w:widowControl w:val="0"/>
        <w:tabs>
          <w:tab w:val="left" w:pos="-3402"/>
        </w:tabs>
        <w:spacing w:after="0"/>
        <w:ind w:left="0" w:firstLine="709"/>
        <w:jc w:val="both"/>
        <w:rPr>
          <w:bCs/>
          <w:sz w:val="28"/>
          <w:szCs w:val="26"/>
          <w:lang w:val="uk-UA"/>
        </w:rPr>
      </w:pPr>
      <w:r w:rsidRPr="002A6888">
        <w:rPr>
          <w:bCs/>
          <w:spacing w:val="-2"/>
          <w:sz w:val="28"/>
          <w:szCs w:val="26"/>
          <w:lang w:val="uk-UA"/>
        </w:rPr>
        <w:t>Для забезпечення у 2015 році збільшення обсягів введення в експлуатацію</w:t>
      </w:r>
      <w:r w:rsidRPr="002A6888">
        <w:rPr>
          <w:bCs/>
          <w:sz w:val="28"/>
          <w:szCs w:val="26"/>
          <w:lang w:val="uk-UA"/>
        </w:rPr>
        <w:t xml:space="preserve"> житла, покращення житлових умов населення району, що перебуває на квартирному обліку, визначене основне завдання:</w:t>
      </w:r>
    </w:p>
    <w:p w:rsidR="002A6888" w:rsidRPr="002A6888" w:rsidRDefault="002A6888" w:rsidP="00F6215F">
      <w:pPr>
        <w:pStyle w:val="af0"/>
        <w:widowControl w:val="0"/>
        <w:tabs>
          <w:tab w:val="left" w:pos="-3402"/>
        </w:tabs>
        <w:spacing w:after="0"/>
        <w:ind w:left="0" w:firstLine="709"/>
        <w:jc w:val="both"/>
        <w:rPr>
          <w:bCs/>
          <w:sz w:val="28"/>
          <w:szCs w:val="26"/>
          <w:lang w:val="uk-UA"/>
        </w:rPr>
      </w:pPr>
      <w:r w:rsidRPr="002A6888">
        <w:rPr>
          <w:bCs/>
          <w:sz w:val="28"/>
          <w:szCs w:val="26"/>
          <w:lang w:val="uk-UA"/>
        </w:rPr>
        <w:t>фінансування будівництва житла відповідно до обласної цільової програми «Власний дім» та за рахунок коштів бюджетів усіх рівнів.</w:t>
      </w:r>
    </w:p>
    <w:p w:rsidR="002A6888" w:rsidRPr="002A6888" w:rsidRDefault="002A6888" w:rsidP="00F6215F">
      <w:pPr>
        <w:pStyle w:val="af0"/>
        <w:widowControl w:val="0"/>
        <w:tabs>
          <w:tab w:val="left" w:pos="-3402"/>
        </w:tabs>
        <w:spacing w:after="0"/>
        <w:ind w:left="0" w:firstLine="709"/>
        <w:jc w:val="both"/>
        <w:rPr>
          <w:bCs/>
          <w:sz w:val="28"/>
          <w:szCs w:val="26"/>
          <w:lang w:val="uk-UA"/>
        </w:rPr>
      </w:pPr>
      <w:r w:rsidRPr="002A6888">
        <w:rPr>
          <w:bCs/>
          <w:sz w:val="28"/>
          <w:szCs w:val="26"/>
          <w:lang w:val="uk-UA"/>
        </w:rPr>
        <w:t xml:space="preserve">Реалізація цих завдань дозволить забезпечити уведення в експлуатацію </w:t>
      </w:r>
      <w:r w:rsidRPr="002A6888">
        <w:rPr>
          <w:bCs/>
          <w:sz w:val="28"/>
          <w:szCs w:val="26"/>
          <w:lang w:val="uk-UA"/>
        </w:rPr>
        <w:br/>
        <w:t>500 кв. метрів загальної площі житла.</w:t>
      </w:r>
    </w:p>
    <w:p w:rsidR="002A6888" w:rsidRPr="002A6888" w:rsidRDefault="002A6888" w:rsidP="002A6888">
      <w:pPr>
        <w:pStyle w:val="af0"/>
        <w:widowControl w:val="0"/>
        <w:tabs>
          <w:tab w:val="left" w:pos="-3402"/>
        </w:tabs>
        <w:spacing w:after="0"/>
        <w:ind w:left="0" w:firstLine="709"/>
        <w:jc w:val="both"/>
        <w:rPr>
          <w:bCs/>
          <w:sz w:val="10"/>
          <w:szCs w:val="10"/>
          <w:highlight w:val="yellow"/>
          <w:lang w:val="uk-UA"/>
        </w:rPr>
      </w:pPr>
    </w:p>
    <w:p w:rsidR="002A6888" w:rsidRPr="002A6888" w:rsidRDefault="002A6888" w:rsidP="002A6888">
      <w:pPr>
        <w:widowControl w:val="0"/>
        <w:tabs>
          <w:tab w:val="left" w:pos="-3402"/>
        </w:tabs>
        <w:jc w:val="center"/>
        <w:rPr>
          <w:rFonts w:ascii="Times New Roman" w:hAnsi="Times New Roman" w:cs="Times New Roman"/>
          <w:b/>
          <w:sz w:val="28"/>
          <w:szCs w:val="26"/>
          <w:u w:val="single"/>
          <w:lang w:val="uk-UA"/>
        </w:rPr>
      </w:pPr>
      <w:r w:rsidRPr="002A6888">
        <w:rPr>
          <w:rFonts w:ascii="Times New Roman" w:hAnsi="Times New Roman" w:cs="Times New Roman"/>
          <w:b/>
          <w:sz w:val="28"/>
          <w:szCs w:val="26"/>
          <w:u w:val="single"/>
          <w:lang w:val="uk-UA"/>
        </w:rPr>
        <w:t>Кількісні та якісні критерії ефективності реалізації завдань</w:t>
      </w:r>
    </w:p>
    <w:p w:rsidR="002A6888" w:rsidRPr="002A6888" w:rsidRDefault="002A6888" w:rsidP="002A6888">
      <w:pPr>
        <w:widowControl w:val="0"/>
        <w:tabs>
          <w:tab w:val="left" w:pos="-3402"/>
        </w:tabs>
        <w:ind w:firstLine="709"/>
        <w:rPr>
          <w:rFonts w:ascii="Times New Roman" w:hAnsi="Times New Roman" w:cs="Times New Roman"/>
          <w:b/>
          <w:sz w:val="10"/>
          <w:szCs w:val="26"/>
          <w:highlight w:val="yellow"/>
          <w:u w:val="single"/>
          <w:lang w:val="uk-U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39"/>
        <w:gridCol w:w="1344"/>
        <w:gridCol w:w="1344"/>
        <w:gridCol w:w="1344"/>
      </w:tblGrid>
      <w:tr w:rsidR="002A6888" w:rsidRPr="002A6888" w:rsidTr="00DC7B1B">
        <w:trPr>
          <w:jc w:val="center"/>
        </w:trPr>
        <w:tc>
          <w:tcPr>
            <w:tcW w:w="2893" w:type="pct"/>
            <w:vAlign w:val="center"/>
          </w:tcPr>
          <w:p w:rsidR="002A6888" w:rsidRPr="002A6888" w:rsidRDefault="002A6888" w:rsidP="00DC7B1B">
            <w:pPr>
              <w:widowControl w:val="0"/>
              <w:tabs>
                <w:tab w:val="left" w:pos="-3402"/>
              </w:tabs>
              <w:jc w:val="center"/>
              <w:rPr>
                <w:rFonts w:ascii="Times New Roman" w:hAnsi="Times New Roman" w:cs="Times New Roman"/>
                <w:b/>
                <w:sz w:val="24"/>
                <w:szCs w:val="25"/>
              </w:rPr>
            </w:pPr>
            <w:r w:rsidRPr="002A6888">
              <w:rPr>
                <w:rFonts w:ascii="Times New Roman" w:hAnsi="Times New Roman" w:cs="Times New Roman"/>
                <w:b/>
                <w:sz w:val="24"/>
                <w:szCs w:val="25"/>
              </w:rPr>
              <w:t>Показники</w:t>
            </w:r>
          </w:p>
        </w:tc>
        <w:tc>
          <w:tcPr>
            <w:tcW w:w="702" w:type="pct"/>
            <w:vAlign w:val="center"/>
          </w:tcPr>
          <w:p w:rsidR="002A6888" w:rsidRPr="002A6888" w:rsidRDefault="002A6888" w:rsidP="00DC7B1B">
            <w:pPr>
              <w:widowControl w:val="0"/>
              <w:tabs>
                <w:tab w:val="left" w:pos="-3402"/>
              </w:tabs>
              <w:jc w:val="center"/>
              <w:rPr>
                <w:rFonts w:ascii="Times New Roman" w:hAnsi="Times New Roman" w:cs="Times New Roman"/>
                <w:b/>
                <w:sz w:val="24"/>
                <w:szCs w:val="25"/>
              </w:rPr>
            </w:pPr>
            <w:r w:rsidRPr="002A6888">
              <w:rPr>
                <w:rFonts w:ascii="Times New Roman" w:hAnsi="Times New Roman" w:cs="Times New Roman"/>
                <w:b/>
                <w:sz w:val="24"/>
                <w:szCs w:val="25"/>
              </w:rPr>
              <w:t>2013 рік факт</w:t>
            </w:r>
          </w:p>
        </w:tc>
        <w:tc>
          <w:tcPr>
            <w:tcW w:w="702" w:type="pct"/>
            <w:vAlign w:val="center"/>
          </w:tcPr>
          <w:p w:rsidR="002A6888" w:rsidRPr="002A6888" w:rsidRDefault="002A6888" w:rsidP="00DC7B1B">
            <w:pPr>
              <w:widowControl w:val="0"/>
              <w:tabs>
                <w:tab w:val="left" w:pos="-3402"/>
              </w:tabs>
              <w:jc w:val="center"/>
              <w:rPr>
                <w:rFonts w:ascii="Times New Roman" w:hAnsi="Times New Roman" w:cs="Times New Roman"/>
                <w:b/>
                <w:sz w:val="24"/>
                <w:szCs w:val="25"/>
              </w:rPr>
            </w:pPr>
            <w:r w:rsidRPr="002A6888">
              <w:rPr>
                <w:rFonts w:ascii="Times New Roman" w:hAnsi="Times New Roman" w:cs="Times New Roman"/>
                <w:b/>
                <w:sz w:val="24"/>
                <w:szCs w:val="25"/>
              </w:rPr>
              <w:t>2014 рік</w:t>
            </w:r>
          </w:p>
          <w:p w:rsidR="002A6888" w:rsidRPr="002A6888" w:rsidRDefault="002A6888" w:rsidP="00DC7B1B">
            <w:pPr>
              <w:widowControl w:val="0"/>
              <w:tabs>
                <w:tab w:val="left" w:pos="-3402"/>
              </w:tabs>
              <w:jc w:val="center"/>
              <w:rPr>
                <w:rFonts w:ascii="Times New Roman" w:hAnsi="Times New Roman" w:cs="Times New Roman"/>
                <w:b/>
                <w:sz w:val="24"/>
                <w:szCs w:val="25"/>
              </w:rPr>
            </w:pPr>
          </w:p>
        </w:tc>
        <w:tc>
          <w:tcPr>
            <w:tcW w:w="702" w:type="pct"/>
            <w:vAlign w:val="center"/>
          </w:tcPr>
          <w:p w:rsidR="002A6888" w:rsidRPr="002A6888" w:rsidRDefault="002A6888" w:rsidP="00DC7B1B">
            <w:pPr>
              <w:widowControl w:val="0"/>
              <w:tabs>
                <w:tab w:val="left" w:pos="-3402"/>
              </w:tabs>
              <w:jc w:val="center"/>
              <w:rPr>
                <w:rFonts w:ascii="Times New Roman" w:hAnsi="Times New Roman" w:cs="Times New Roman"/>
                <w:b/>
                <w:sz w:val="24"/>
                <w:szCs w:val="25"/>
              </w:rPr>
            </w:pPr>
            <w:r w:rsidRPr="002A6888">
              <w:rPr>
                <w:rFonts w:ascii="Times New Roman" w:hAnsi="Times New Roman" w:cs="Times New Roman"/>
                <w:b/>
                <w:sz w:val="24"/>
                <w:szCs w:val="25"/>
              </w:rPr>
              <w:t>2015 рік прогноз</w:t>
            </w:r>
          </w:p>
        </w:tc>
      </w:tr>
      <w:tr w:rsidR="002A6888" w:rsidRPr="002A6888" w:rsidTr="00DC7B1B">
        <w:trPr>
          <w:jc w:val="center"/>
        </w:trPr>
        <w:tc>
          <w:tcPr>
            <w:tcW w:w="2893" w:type="pct"/>
          </w:tcPr>
          <w:p w:rsidR="002A6888" w:rsidRPr="002A6888" w:rsidRDefault="002A6888" w:rsidP="00DC7B1B">
            <w:pPr>
              <w:widowControl w:val="0"/>
              <w:tabs>
                <w:tab w:val="left" w:pos="-3402"/>
              </w:tabs>
              <w:rPr>
                <w:rFonts w:ascii="Times New Roman" w:hAnsi="Times New Roman" w:cs="Times New Roman"/>
                <w:sz w:val="24"/>
                <w:szCs w:val="25"/>
              </w:rPr>
            </w:pPr>
            <w:r w:rsidRPr="002A6888">
              <w:rPr>
                <w:rFonts w:ascii="Times New Roman" w:hAnsi="Times New Roman" w:cs="Times New Roman"/>
                <w:sz w:val="24"/>
                <w:szCs w:val="25"/>
              </w:rPr>
              <w:t>Уведення в експлуатацію житла загальної площі, тис. кв. метрів</w:t>
            </w:r>
          </w:p>
        </w:tc>
        <w:tc>
          <w:tcPr>
            <w:tcW w:w="702"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1,4886</w:t>
            </w:r>
          </w:p>
        </w:tc>
        <w:tc>
          <w:tcPr>
            <w:tcW w:w="702"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0,5</w:t>
            </w:r>
          </w:p>
        </w:tc>
        <w:tc>
          <w:tcPr>
            <w:tcW w:w="702"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1,0</w:t>
            </w:r>
          </w:p>
        </w:tc>
      </w:tr>
    </w:tbl>
    <w:p w:rsidR="002A6888" w:rsidRPr="002A6888" w:rsidRDefault="002A6888" w:rsidP="002A6888">
      <w:pPr>
        <w:pStyle w:val="a4"/>
        <w:widowControl w:val="0"/>
        <w:tabs>
          <w:tab w:val="left" w:pos="-3402"/>
        </w:tabs>
        <w:spacing w:after="120"/>
        <w:ind w:firstLine="709"/>
        <w:rPr>
          <w:rFonts w:ascii="Times New Roman" w:hAnsi="Times New Roman"/>
          <w:b/>
          <w:i/>
          <w:color w:val="auto"/>
          <w:sz w:val="28"/>
          <w:szCs w:val="26"/>
        </w:rPr>
      </w:pPr>
    </w:p>
    <w:p w:rsidR="002A6888" w:rsidRPr="002A6888" w:rsidRDefault="002A6888" w:rsidP="002A6888">
      <w:pPr>
        <w:pStyle w:val="a4"/>
        <w:widowControl w:val="0"/>
        <w:tabs>
          <w:tab w:val="left" w:pos="-3402"/>
        </w:tabs>
        <w:ind w:firstLine="709"/>
        <w:rPr>
          <w:rFonts w:ascii="Times New Roman" w:hAnsi="Times New Roman"/>
          <w:color w:val="auto"/>
          <w:sz w:val="28"/>
          <w:szCs w:val="26"/>
          <w:highlight w:val="yellow"/>
        </w:rPr>
      </w:pP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r w:rsidRPr="002A6888">
        <w:rPr>
          <w:rFonts w:ascii="Times New Roman" w:hAnsi="Times New Roman"/>
          <w:b/>
          <w:i/>
          <w:color w:val="auto"/>
          <w:sz w:val="28"/>
          <w:szCs w:val="26"/>
        </w:rPr>
        <w:t>1.5. Енергозабезпечення та енергозбереження</w:t>
      </w:r>
    </w:p>
    <w:p w:rsidR="002A6888" w:rsidRPr="002A6888" w:rsidRDefault="002A6888" w:rsidP="002A6888">
      <w:pPr>
        <w:pStyle w:val="a4"/>
        <w:widowControl w:val="0"/>
        <w:tabs>
          <w:tab w:val="left" w:pos="-3402"/>
        </w:tabs>
        <w:ind w:firstLine="709"/>
        <w:jc w:val="center"/>
        <w:rPr>
          <w:rFonts w:ascii="Times New Roman" w:hAnsi="Times New Roman"/>
          <w:b/>
          <w:i/>
          <w:color w:val="auto"/>
          <w:sz w:val="28"/>
          <w:szCs w:val="26"/>
        </w:rPr>
      </w:pPr>
      <w:r w:rsidRPr="002A6888">
        <w:rPr>
          <w:rFonts w:ascii="Times New Roman" w:hAnsi="Times New Roman"/>
          <w:b/>
          <w:i/>
          <w:color w:val="auto"/>
          <w:sz w:val="28"/>
          <w:szCs w:val="26"/>
        </w:rPr>
        <w:t>Енергозабезпечення</w:t>
      </w:r>
    </w:p>
    <w:p w:rsidR="002A6888" w:rsidRPr="002A6888" w:rsidRDefault="002A6888" w:rsidP="00F6215F">
      <w:pPr>
        <w:widowControl w:val="0"/>
        <w:tabs>
          <w:tab w:val="left" w:pos="-3402"/>
        </w:tabs>
        <w:ind w:firstLine="709"/>
        <w:jc w:val="both"/>
        <w:rPr>
          <w:rFonts w:ascii="Times New Roman" w:hAnsi="Times New Roman" w:cs="Times New Roman"/>
          <w:spacing w:val="-2"/>
          <w:sz w:val="28"/>
          <w:szCs w:val="26"/>
        </w:rPr>
      </w:pPr>
      <w:r w:rsidRPr="002A6888">
        <w:rPr>
          <w:rFonts w:ascii="Times New Roman" w:hAnsi="Times New Roman" w:cs="Times New Roman"/>
          <w:sz w:val="28"/>
          <w:szCs w:val="26"/>
        </w:rPr>
        <w:t xml:space="preserve">Основним напрямком розвитку галузі енергозабезпечення залишається </w:t>
      </w:r>
      <w:r w:rsidRPr="002A6888">
        <w:rPr>
          <w:rFonts w:ascii="Times New Roman" w:hAnsi="Times New Roman" w:cs="Times New Roman"/>
          <w:spacing w:val="-2"/>
          <w:sz w:val="28"/>
          <w:szCs w:val="26"/>
        </w:rPr>
        <w:t>надійне, безперебійне та якісне забезпечення споживачів району енергоносіями.</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lastRenderedPageBreak/>
        <w:t xml:space="preserve">З метою оперативного реагування та недопущення критичних ситуацій </w:t>
      </w:r>
      <w:r w:rsidRPr="002A6888">
        <w:rPr>
          <w:rFonts w:ascii="Times New Roman" w:hAnsi="Times New Roman" w:cs="Times New Roman"/>
          <w:sz w:val="28"/>
          <w:szCs w:val="26"/>
        </w:rPr>
        <w:br/>
        <w:t xml:space="preserve">у газо- та електропостачанні споживачам району постійно здійснюється моніторинг обсягів споживання та стану розрахунків за природний газ та електричну енергію у розрізі всіх категорій споживачів. </w:t>
      </w:r>
    </w:p>
    <w:p w:rsidR="002A6888" w:rsidRPr="002A6888" w:rsidRDefault="002A6888" w:rsidP="00F6215F">
      <w:pPr>
        <w:widowControl w:val="0"/>
        <w:tabs>
          <w:tab w:val="left" w:pos="-3402"/>
        </w:tabs>
        <w:ind w:firstLine="709"/>
        <w:jc w:val="both"/>
        <w:rPr>
          <w:rFonts w:ascii="Times New Roman" w:hAnsi="Times New Roman" w:cs="Times New Roman"/>
          <w:spacing w:val="-2"/>
          <w:sz w:val="28"/>
          <w:szCs w:val="26"/>
        </w:rPr>
      </w:pPr>
      <w:r w:rsidRPr="002A6888">
        <w:rPr>
          <w:rFonts w:ascii="Times New Roman" w:hAnsi="Times New Roman" w:cs="Times New Roman"/>
          <w:spacing w:val="-2"/>
          <w:sz w:val="28"/>
          <w:szCs w:val="26"/>
        </w:rPr>
        <w:t xml:space="preserve">Протягом 2014 року в районі спостерігається тенденція </w:t>
      </w:r>
      <w:r w:rsidRPr="002A6888">
        <w:rPr>
          <w:rFonts w:ascii="Times New Roman" w:hAnsi="Times New Roman" w:cs="Times New Roman"/>
          <w:sz w:val="28"/>
          <w:szCs w:val="26"/>
        </w:rPr>
        <w:t>підвищення порівняно з минулим роком рівня розрахунків споживачів регіону.</w:t>
      </w:r>
    </w:p>
    <w:p w:rsidR="002A6888" w:rsidRPr="002A6888" w:rsidRDefault="002A6888" w:rsidP="00F6215F">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Рівень розрахунків споживачів перед філією «Недригайлівський РЕМ» ПАТ «Сумиобленерго» та  перед Недригайлівським цехом газового господарства Роменського УЕГГ ПАТ «Сумигаз» – становить більше 100 %.</w:t>
      </w:r>
    </w:p>
    <w:p w:rsidR="002A6888" w:rsidRPr="002A6888" w:rsidRDefault="002A6888" w:rsidP="00F6215F">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З метою забезпечення у 2015 році стабільного постачання енергоносіїв споживачам району визначені основні завдання розвитку енергетичного сектору регіону:</w:t>
      </w:r>
    </w:p>
    <w:p w:rsidR="002A6888" w:rsidRPr="002A6888" w:rsidRDefault="002A6888" w:rsidP="00F6215F">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підвищення надійності, якості, енергетичної безпеки поставок електричної енергії та природного газу в районі;</w:t>
      </w:r>
    </w:p>
    <w:p w:rsidR="002A6888" w:rsidRPr="002A6888" w:rsidRDefault="002A6888" w:rsidP="00F6215F">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своєчасна та повна оплата всіма категоріями споживачів району вартості спожитих енергоносіїв;</w:t>
      </w:r>
    </w:p>
    <w:p w:rsidR="002A6888" w:rsidRPr="002A6888" w:rsidRDefault="002A6888" w:rsidP="00F6215F">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встановлення лічильників газу окремим категоріям населення.</w:t>
      </w:r>
    </w:p>
    <w:p w:rsidR="002A6888" w:rsidRPr="002A6888" w:rsidRDefault="002A6888" w:rsidP="00F6215F">
      <w:pPr>
        <w:pStyle w:val="a4"/>
        <w:widowControl w:val="0"/>
        <w:tabs>
          <w:tab w:val="left" w:pos="-3402"/>
        </w:tabs>
        <w:ind w:firstLine="709"/>
        <w:rPr>
          <w:rFonts w:ascii="Times New Roman" w:hAnsi="Times New Roman"/>
          <w:color w:val="auto"/>
          <w:sz w:val="28"/>
          <w:szCs w:val="26"/>
        </w:rPr>
      </w:pPr>
    </w:p>
    <w:p w:rsidR="002A6888" w:rsidRPr="002A6888" w:rsidRDefault="002A6888" w:rsidP="00F6215F">
      <w:pPr>
        <w:pStyle w:val="a4"/>
        <w:widowControl w:val="0"/>
        <w:tabs>
          <w:tab w:val="left" w:pos="-3402"/>
        </w:tabs>
        <w:ind w:firstLine="709"/>
        <w:rPr>
          <w:rFonts w:ascii="Times New Roman" w:hAnsi="Times New Roman"/>
          <w:color w:val="auto"/>
          <w:sz w:val="28"/>
          <w:szCs w:val="26"/>
        </w:rPr>
      </w:pPr>
    </w:p>
    <w:p w:rsidR="002A6888" w:rsidRPr="002A6888" w:rsidRDefault="002A6888" w:rsidP="002A6888">
      <w:pPr>
        <w:pStyle w:val="a4"/>
        <w:widowControl w:val="0"/>
        <w:tabs>
          <w:tab w:val="left" w:pos="-3402"/>
        </w:tabs>
        <w:ind w:firstLine="709"/>
        <w:rPr>
          <w:rFonts w:ascii="Times New Roman" w:hAnsi="Times New Roman"/>
          <w:color w:val="auto"/>
          <w:sz w:val="28"/>
          <w:szCs w:val="26"/>
        </w:rPr>
      </w:pPr>
    </w:p>
    <w:p w:rsidR="002A6888" w:rsidRPr="002A6888" w:rsidRDefault="002A6888" w:rsidP="002A6888">
      <w:pPr>
        <w:pStyle w:val="a4"/>
        <w:widowControl w:val="0"/>
        <w:tabs>
          <w:tab w:val="left" w:pos="-3402"/>
        </w:tabs>
        <w:ind w:firstLine="709"/>
        <w:rPr>
          <w:rFonts w:ascii="Times New Roman" w:hAnsi="Times New Roman"/>
          <w:color w:val="auto"/>
          <w:sz w:val="28"/>
          <w:szCs w:val="26"/>
        </w:rPr>
      </w:pPr>
    </w:p>
    <w:p w:rsidR="002A6888" w:rsidRPr="002A6888" w:rsidRDefault="002A6888" w:rsidP="002A6888">
      <w:pPr>
        <w:pStyle w:val="a4"/>
        <w:widowControl w:val="0"/>
        <w:tabs>
          <w:tab w:val="left" w:pos="-3402"/>
        </w:tabs>
        <w:ind w:firstLine="709"/>
        <w:rPr>
          <w:rFonts w:ascii="Times New Roman" w:hAnsi="Times New Roman"/>
          <w:color w:val="auto"/>
          <w:sz w:val="28"/>
          <w:szCs w:val="26"/>
        </w:rPr>
      </w:pPr>
    </w:p>
    <w:p w:rsidR="002A6888" w:rsidRPr="002A6888" w:rsidRDefault="002A6888" w:rsidP="002A6888">
      <w:pPr>
        <w:pStyle w:val="a4"/>
        <w:widowControl w:val="0"/>
        <w:tabs>
          <w:tab w:val="left" w:pos="-3402"/>
        </w:tabs>
        <w:ind w:firstLine="709"/>
        <w:rPr>
          <w:rFonts w:ascii="Times New Roman" w:hAnsi="Times New Roman"/>
          <w:color w:val="auto"/>
          <w:sz w:val="28"/>
          <w:szCs w:val="26"/>
        </w:rPr>
      </w:pPr>
    </w:p>
    <w:p w:rsidR="002A6888" w:rsidRPr="002A6888" w:rsidRDefault="002A6888" w:rsidP="002A6888">
      <w:pPr>
        <w:pStyle w:val="a4"/>
        <w:widowControl w:val="0"/>
        <w:tabs>
          <w:tab w:val="left" w:pos="-3402"/>
        </w:tabs>
        <w:ind w:firstLine="709"/>
        <w:rPr>
          <w:rFonts w:ascii="Times New Roman" w:hAnsi="Times New Roman"/>
          <w:color w:val="auto"/>
          <w:sz w:val="10"/>
          <w:szCs w:val="10"/>
          <w:highlight w:val="yellow"/>
        </w:rPr>
      </w:pPr>
    </w:p>
    <w:p w:rsidR="002A6888" w:rsidRPr="002A6888" w:rsidRDefault="002A6888" w:rsidP="002A6888">
      <w:pPr>
        <w:pStyle w:val="a4"/>
        <w:widowControl w:val="0"/>
        <w:tabs>
          <w:tab w:val="left" w:pos="-3402"/>
          <w:tab w:val="left" w:pos="5940"/>
        </w:tabs>
        <w:jc w:val="center"/>
        <w:rPr>
          <w:rFonts w:ascii="Times New Roman" w:hAnsi="Times New Roman"/>
          <w:b/>
          <w:color w:val="auto"/>
          <w:sz w:val="28"/>
          <w:szCs w:val="26"/>
          <w:u w:val="single"/>
        </w:rPr>
      </w:pPr>
      <w:r w:rsidRPr="002A6888">
        <w:rPr>
          <w:rFonts w:ascii="Times New Roman" w:hAnsi="Times New Roman"/>
          <w:b/>
          <w:color w:val="auto"/>
          <w:sz w:val="28"/>
          <w:szCs w:val="26"/>
          <w:u w:val="single"/>
        </w:rPr>
        <w:t>Кількісні та якісні критерії ефективності реалізації завдань</w:t>
      </w:r>
    </w:p>
    <w:p w:rsidR="002A6888" w:rsidRPr="002A6888" w:rsidRDefault="002A6888" w:rsidP="002A6888">
      <w:pPr>
        <w:pStyle w:val="a4"/>
        <w:widowControl w:val="0"/>
        <w:tabs>
          <w:tab w:val="left" w:pos="-3402"/>
        </w:tabs>
        <w:ind w:firstLine="709"/>
        <w:rPr>
          <w:rFonts w:ascii="Times New Roman" w:hAnsi="Times New Roman"/>
          <w:color w:val="auto"/>
          <w:sz w:val="10"/>
          <w:szCs w:val="10"/>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4"/>
        <w:gridCol w:w="1300"/>
        <w:gridCol w:w="1300"/>
        <w:gridCol w:w="1357"/>
      </w:tblGrid>
      <w:tr w:rsidR="002A6888" w:rsidRPr="002A6888" w:rsidTr="00DC7B1B">
        <w:trPr>
          <w:trHeight w:val="968"/>
          <w:jc w:val="center"/>
        </w:trPr>
        <w:tc>
          <w:tcPr>
            <w:tcW w:w="2933" w:type="pct"/>
            <w:vAlign w:val="center"/>
          </w:tcPr>
          <w:p w:rsidR="002A6888" w:rsidRPr="002A6888" w:rsidRDefault="002A6888" w:rsidP="00DC7B1B">
            <w:pPr>
              <w:pStyle w:val="a4"/>
              <w:widowControl w:val="0"/>
              <w:tabs>
                <w:tab w:val="left" w:pos="-3402"/>
                <w:tab w:val="left" w:pos="5940"/>
              </w:tabs>
              <w:ind w:firstLine="16"/>
              <w:jc w:val="center"/>
              <w:rPr>
                <w:rFonts w:ascii="Times New Roman" w:hAnsi="Times New Roman"/>
                <w:b/>
                <w:bCs/>
                <w:color w:val="auto"/>
                <w:sz w:val="24"/>
                <w:szCs w:val="24"/>
              </w:rPr>
            </w:pPr>
            <w:r w:rsidRPr="002A6888">
              <w:rPr>
                <w:rFonts w:ascii="Times New Roman" w:hAnsi="Times New Roman"/>
                <w:b/>
                <w:bCs/>
                <w:color w:val="auto"/>
                <w:sz w:val="24"/>
                <w:szCs w:val="24"/>
              </w:rPr>
              <w:t>Показники</w:t>
            </w:r>
          </w:p>
        </w:tc>
        <w:tc>
          <w:tcPr>
            <w:tcW w:w="679" w:type="pct"/>
            <w:vAlign w:val="center"/>
          </w:tcPr>
          <w:p w:rsidR="002A6888" w:rsidRPr="002A6888" w:rsidRDefault="002A6888" w:rsidP="00DC7B1B">
            <w:pPr>
              <w:pStyle w:val="a4"/>
              <w:widowControl w:val="0"/>
              <w:tabs>
                <w:tab w:val="left" w:pos="-3402"/>
                <w:tab w:val="left" w:pos="5940"/>
              </w:tabs>
              <w:ind w:firstLine="16"/>
              <w:jc w:val="center"/>
              <w:rPr>
                <w:rFonts w:ascii="Times New Roman" w:hAnsi="Times New Roman"/>
                <w:b/>
                <w:bCs/>
                <w:color w:val="auto"/>
                <w:sz w:val="24"/>
                <w:szCs w:val="24"/>
              </w:rPr>
            </w:pPr>
            <w:r w:rsidRPr="002A6888">
              <w:rPr>
                <w:rFonts w:ascii="Times New Roman" w:hAnsi="Times New Roman"/>
                <w:b/>
                <w:bCs/>
                <w:color w:val="auto"/>
                <w:sz w:val="24"/>
                <w:szCs w:val="24"/>
              </w:rPr>
              <w:t>2014 рік</w:t>
            </w:r>
          </w:p>
          <w:p w:rsidR="002A6888" w:rsidRPr="002A6888" w:rsidRDefault="002A6888" w:rsidP="00DC7B1B">
            <w:pPr>
              <w:pStyle w:val="a4"/>
              <w:widowControl w:val="0"/>
              <w:tabs>
                <w:tab w:val="left" w:pos="-3402"/>
                <w:tab w:val="left" w:pos="5940"/>
              </w:tabs>
              <w:ind w:firstLine="16"/>
              <w:jc w:val="center"/>
              <w:rPr>
                <w:rFonts w:ascii="Times New Roman" w:hAnsi="Times New Roman"/>
                <w:b/>
                <w:bCs/>
                <w:color w:val="auto"/>
                <w:sz w:val="24"/>
                <w:szCs w:val="24"/>
              </w:rPr>
            </w:pPr>
            <w:r w:rsidRPr="002A6888">
              <w:rPr>
                <w:rFonts w:ascii="Times New Roman" w:hAnsi="Times New Roman"/>
                <w:b/>
                <w:bCs/>
                <w:color w:val="auto"/>
                <w:sz w:val="24"/>
                <w:szCs w:val="24"/>
              </w:rPr>
              <w:t>очікуване</w:t>
            </w:r>
          </w:p>
        </w:tc>
        <w:tc>
          <w:tcPr>
            <w:tcW w:w="679" w:type="pct"/>
            <w:vAlign w:val="center"/>
          </w:tcPr>
          <w:p w:rsidR="002A6888" w:rsidRPr="002A6888" w:rsidRDefault="002A6888" w:rsidP="00DC7B1B">
            <w:pPr>
              <w:pStyle w:val="a4"/>
              <w:widowControl w:val="0"/>
              <w:tabs>
                <w:tab w:val="left" w:pos="-3402"/>
                <w:tab w:val="left" w:pos="5940"/>
              </w:tabs>
              <w:ind w:firstLine="16"/>
              <w:jc w:val="center"/>
              <w:rPr>
                <w:rFonts w:ascii="Times New Roman" w:hAnsi="Times New Roman"/>
                <w:b/>
                <w:bCs/>
                <w:color w:val="auto"/>
                <w:sz w:val="24"/>
                <w:szCs w:val="24"/>
              </w:rPr>
            </w:pPr>
            <w:r w:rsidRPr="002A6888">
              <w:rPr>
                <w:rFonts w:ascii="Times New Roman" w:hAnsi="Times New Roman"/>
                <w:b/>
                <w:bCs/>
                <w:color w:val="auto"/>
                <w:sz w:val="24"/>
                <w:szCs w:val="24"/>
              </w:rPr>
              <w:t>2015 рік</w:t>
            </w:r>
          </w:p>
          <w:p w:rsidR="002A6888" w:rsidRPr="002A6888" w:rsidRDefault="002A6888" w:rsidP="00DC7B1B">
            <w:pPr>
              <w:pStyle w:val="a4"/>
              <w:widowControl w:val="0"/>
              <w:tabs>
                <w:tab w:val="left" w:pos="-3402"/>
                <w:tab w:val="left" w:pos="5940"/>
              </w:tabs>
              <w:ind w:firstLine="16"/>
              <w:jc w:val="center"/>
              <w:rPr>
                <w:rFonts w:ascii="Times New Roman" w:hAnsi="Times New Roman"/>
                <w:b/>
                <w:bCs/>
                <w:color w:val="auto"/>
                <w:sz w:val="24"/>
                <w:szCs w:val="24"/>
              </w:rPr>
            </w:pPr>
            <w:r w:rsidRPr="002A6888">
              <w:rPr>
                <w:rFonts w:ascii="Times New Roman" w:hAnsi="Times New Roman"/>
                <w:b/>
                <w:bCs/>
                <w:color w:val="auto"/>
                <w:sz w:val="24"/>
                <w:szCs w:val="24"/>
              </w:rPr>
              <w:t>прогноз</w:t>
            </w:r>
          </w:p>
        </w:tc>
        <w:tc>
          <w:tcPr>
            <w:tcW w:w="709" w:type="pct"/>
            <w:vAlign w:val="center"/>
          </w:tcPr>
          <w:p w:rsidR="002A6888" w:rsidRPr="002A6888" w:rsidRDefault="002A6888" w:rsidP="00DC7B1B">
            <w:pPr>
              <w:pStyle w:val="a4"/>
              <w:widowControl w:val="0"/>
              <w:tabs>
                <w:tab w:val="left" w:pos="-3402"/>
                <w:tab w:val="left" w:pos="5940"/>
              </w:tabs>
              <w:ind w:firstLine="16"/>
              <w:jc w:val="center"/>
              <w:rPr>
                <w:rFonts w:ascii="Times New Roman" w:hAnsi="Times New Roman"/>
                <w:b/>
                <w:bCs/>
                <w:color w:val="auto"/>
                <w:sz w:val="24"/>
                <w:szCs w:val="24"/>
              </w:rPr>
            </w:pPr>
            <w:r w:rsidRPr="002A6888">
              <w:rPr>
                <w:rFonts w:ascii="Times New Roman" w:hAnsi="Times New Roman"/>
                <w:b/>
                <w:bCs/>
                <w:color w:val="auto"/>
                <w:sz w:val="24"/>
                <w:szCs w:val="24"/>
              </w:rPr>
              <w:t>2015 рік</w:t>
            </w:r>
          </w:p>
          <w:p w:rsidR="002A6888" w:rsidRPr="002A6888" w:rsidRDefault="002A6888" w:rsidP="00DC7B1B">
            <w:pPr>
              <w:pStyle w:val="a4"/>
              <w:widowControl w:val="0"/>
              <w:tabs>
                <w:tab w:val="left" w:pos="-3402"/>
                <w:tab w:val="left" w:pos="5940"/>
              </w:tabs>
              <w:ind w:firstLine="16"/>
              <w:jc w:val="center"/>
              <w:rPr>
                <w:rFonts w:ascii="Times New Roman" w:hAnsi="Times New Roman"/>
                <w:b/>
                <w:bCs/>
                <w:color w:val="auto"/>
                <w:sz w:val="24"/>
                <w:szCs w:val="24"/>
              </w:rPr>
            </w:pPr>
            <w:r w:rsidRPr="002A6888">
              <w:rPr>
                <w:rFonts w:ascii="Times New Roman" w:hAnsi="Times New Roman"/>
                <w:b/>
                <w:bCs/>
                <w:color w:val="auto"/>
                <w:sz w:val="24"/>
                <w:szCs w:val="24"/>
              </w:rPr>
              <w:t>у % до 2014 року</w:t>
            </w:r>
          </w:p>
        </w:tc>
      </w:tr>
      <w:tr w:rsidR="002A6888" w:rsidRPr="002A6888" w:rsidTr="00DC7B1B">
        <w:trPr>
          <w:trHeight w:val="397"/>
          <w:jc w:val="center"/>
        </w:trPr>
        <w:tc>
          <w:tcPr>
            <w:tcW w:w="2933" w:type="pct"/>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Постачання природного газу, млн. куб. метрів</w:t>
            </w:r>
          </w:p>
        </w:tc>
        <w:tc>
          <w:tcPr>
            <w:tcW w:w="679" w:type="pct"/>
            <w:vAlign w:val="center"/>
          </w:tcPr>
          <w:p w:rsidR="002A6888" w:rsidRPr="002A6888" w:rsidRDefault="002A6888" w:rsidP="00DC7B1B">
            <w:pPr>
              <w:ind w:left="-57" w:right="-57"/>
              <w:jc w:val="center"/>
              <w:rPr>
                <w:rFonts w:ascii="Times New Roman" w:hAnsi="Times New Roman" w:cs="Times New Roman"/>
                <w:sz w:val="24"/>
              </w:rPr>
            </w:pPr>
            <w:r w:rsidRPr="002A6888">
              <w:rPr>
                <w:rFonts w:ascii="Times New Roman" w:hAnsi="Times New Roman" w:cs="Times New Roman"/>
              </w:rPr>
              <w:t>14,1</w:t>
            </w:r>
          </w:p>
        </w:tc>
        <w:tc>
          <w:tcPr>
            <w:tcW w:w="679" w:type="pct"/>
            <w:vAlign w:val="center"/>
          </w:tcPr>
          <w:p w:rsidR="002A6888" w:rsidRPr="002A6888" w:rsidRDefault="002A6888" w:rsidP="00DC7B1B">
            <w:pPr>
              <w:ind w:left="-57" w:right="-57"/>
              <w:jc w:val="center"/>
              <w:rPr>
                <w:rFonts w:ascii="Times New Roman" w:hAnsi="Times New Roman" w:cs="Times New Roman"/>
                <w:sz w:val="24"/>
              </w:rPr>
            </w:pPr>
            <w:r w:rsidRPr="002A6888">
              <w:rPr>
                <w:rFonts w:ascii="Times New Roman" w:hAnsi="Times New Roman" w:cs="Times New Roman"/>
              </w:rPr>
              <w:t>12,3</w:t>
            </w:r>
          </w:p>
        </w:tc>
        <w:tc>
          <w:tcPr>
            <w:tcW w:w="709" w:type="pct"/>
            <w:vAlign w:val="center"/>
          </w:tcPr>
          <w:p w:rsidR="002A6888" w:rsidRPr="002A6888" w:rsidRDefault="002A6888" w:rsidP="00DC7B1B">
            <w:pPr>
              <w:widowControl w:val="0"/>
              <w:tabs>
                <w:tab w:val="left" w:pos="-3402"/>
              </w:tabs>
              <w:jc w:val="center"/>
              <w:rPr>
                <w:rFonts w:ascii="Times New Roman" w:hAnsi="Times New Roman" w:cs="Times New Roman"/>
                <w:sz w:val="24"/>
              </w:rPr>
            </w:pPr>
            <w:r w:rsidRPr="002A6888">
              <w:rPr>
                <w:rFonts w:ascii="Times New Roman" w:hAnsi="Times New Roman" w:cs="Times New Roman"/>
                <w:sz w:val="24"/>
              </w:rPr>
              <w:t>87</w:t>
            </w:r>
          </w:p>
        </w:tc>
      </w:tr>
    </w:tbl>
    <w:p w:rsidR="002A6888" w:rsidRPr="002A6888" w:rsidRDefault="002A6888" w:rsidP="002A6888">
      <w:pPr>
        <w:widowControl w:val="0"/>
        <w:tabs>
          <w:tab w:val="left" w:pos="-3402"/>
        </w:tabs>
        <w:ind w:firstLine="709"/>
        <w:rPr>
          <w:rFonts w:ascii="Times New Roman" w:hAnsi="Times New Roman" w:cs="Times New Roman"/>
          <w:sz w:val="28"/>
          <w:szCs w:val="26"/>
        </w:rPr>
      </w:pPr>
    </w:p>
    <w:p w:rsidR="002A6888" w:rsidRPr="002A6888" w:rsidRDefault="002A6888" w:rsidP="002A6888">
      <w:pPr>
        <w:pStyle w:val="a4"/>
        <w:widowControl w:val="0"/>
        <w:tabs>
          <w:tab w:val="left" w:pos="-3402"/>
        </w:tabs>
        <w:ind w:firstLine="709"/>
        <w:jc w:val="center"/>
        <w:rPr>
          <w:rFonts w:ascii="Times New Roman" w:hAnsi="Times New Roman"/>
          <w:b/>
          <w:i/>
          <w:color w:val="auto"/>
          <w:sz w:val="28"/>
          <w:szCs w:val="26"/>
        </w:rPr>
      </w:pPr>
      <w:r w:rsidRPr="002A6888">
        <w:rPr>
          <w:rFonts w:ascii="Times New Roman" w:hAnsi="Times New Roman"/>
          <w:b/>
          <w:i/>
          <w:color w:val="auto"/>
          <w:sz w:val="28"/>
          <w:szCs w:val="26"/>
        </w:rPr>
        <w:t>Енергозбереження</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Одним з головних напрямків роботи Недригайлівської районної державної адміністрації є підвищення ефективності використання енергоресурсів.</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8"/>
        </w:rPr>
        <w:t xml:space="preserve">В зв’язку із проведенням у попередніх роках заходів з енергозбереження відбулося скорочення споживання природного газу в порівнянні із попереднім опалювальним періодом по закладах: відділу освіти, молоді та спорту на 41 552 куб. м.; культури, туризму, національностей і релігій Недригайлівської районної державної адміністрації на 1432 куб. м, по Недригайлівському дитячому садку на 23 064 куб. м., також відбулося скорочення споживання природного газу по іншим закладам бюджетної </w:t>
      </w:r>
      <w:r w:rsidRPr="002A6888">
        <w:rPr>
          <w:rFonts w:ascii="Times New Roman" w:hAnsi="Times New Roman"/>
          <w:color w:val="auto"/>
          <w:sz w:val="28"/>
          <w:szCs w:val="28"/>
        </w:rPr>
        <w:lastRenderedPageBreak/>
        <w:t xml:space="preserve">сфери району. </w:t>
      </w:r>
      <w:r w:rsidRPr="002A6888">
        <w:rPr>
          <w:rFonts w:ascii="Times New Roman" w:hAnsi="Times New Roman"/>
          <w:color w:val="auto"/>
          <w:sz w:val="28"/>
          <w:szCs w:val="26"/>
        </w:rPr>
        <w:t xml:space="preserve">У Державному агентстві екологічних інвестицій України знаходиться на розгляді 17 проектів з утеплення фасадів, покрівлі, заміни вікон, дверей закладів </w:t>
      </w:r>
      <w:r w:rsidRPr="002A6888">
        <w:rPr>
          <w:rFonts w:ascii="Times New Roman" w:hAnsi="Times New Roman"/>
          <w:color w:val="auto"/>
          <w:spacing w:val="-2"/>
          <w:sz w:val="28"/>
          <w:szCs w:val="26"/>
        </w:rPr>
        <w:t xml:space="preserve">бюджетної сфери на загальну суму </w:t>
      </w:r>
      <w:r w:rsidRPr="002A6888">
        <w:rPr>
          <w:rFonts w:ascii="Times New Roman" w:hAnsi="Times New Roman"/>
          <w:color w:val="auto"/>
          <w:sz w:val="28"/>
          <w:szCs w:val="28"/>
        </w:rPr>
        <w:t>26759,061</w:t>
      </w:r>
      <w:r w:rsidRPr="002A6888">
        <w:rPr>
          <w:rFonts w:ascii="Times New Roman" w:hAnsi="Times New Roman"/>
          <w:color w:val="auto"/>
          <w:spacing w:val="-2"/>
          <w:sz w:val="28"/>
          <w:szCs w:val="26"/>
        </w:rPr>
        <w:t xml:space="preserve"> тис. гривень. У 2014 році завершилася </w:t>
      </w:r>
      <w:r w:rsidRPr="002A6888">
        <w:rPr>
          <w:rFonts w:ascii="Times New Roman" w:hAnsi="Times New Roman"/>
          <w:color w:val="auto"/>
          <w:sz w:val="28"/>
          <w:szCs w:val="26"/>
        </w:rPr>
        <w:t>реалізація 2 проектів по реконструкції системи теплопостачання по Засульському  і Тернівському дитячих садках. Введений в експлуатацію твердопаливний котел У Вільшанському дитячому садку.</w:t>
      </w:r>
    </w:p>
    <w:p w:rsidR="002A6888" w:rsidRPr="002A6888" w:rsidRDefault="002A6888" w:rsidP="002A6888">
      <w:pPr>
        <w:pStyle w:val="a4"/>
        <w:widowControl w:val="0"/>
        <w:tabs>
          <w:tab w:val="left" w:pos="-3402"/>
        </w:tabs>
        <w:ind w:firstLine="709"/>
        <w:rPr>
          <w:rFonts w:ascii="Times New Roman" w:hAnsi="Times New Roman"/>
          <w:color w:val="auto"/>
          <w:spacing w:val="-2"/>
          <w:sz w:val="28"/>
          <w:szCs w:val="26"/>
        </w:rPr>
      </w:pPr>
      <w:r w:rsidRPr="002A6888">
        <w:rPr>
          <w:rFonts w:ascii="Times New Roman" w:hAnsi="Times New Roman"/>
          <w:color w:val="auto"/>
          <w:sz w:val="28"/>
          <w:szCs w:val="26"/>
        </w:rPr>
        <w:t xml:space="preserve">Головними проблемами розвитку залишається високий </w:t>
      </w:r>
      <w:r w:rsidRPr="002A6888">
        <w:rPr>
          <w:rFonts w:ascii="Times New Roman" w:hAnsi="Times New Roman"/>
          <w:color w:val="auto"/>
          <w:spacing w:val="-2"/>
          <w:sz w:val="28"/>
          <w:szCs w:val="26"/>
        </w:rPr>
        <w:t>рівень споживання природного газу для опалення закладів бюджетної сфери, низька активність щодо проведення енергоощадних заходів, у першу чергу термомодернізації споруд, через недостатній рівень фінансування заходів з енергозбереження в бюджетній сфері району.</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Для забезпечення у 2015 році скорочення обсягів споживання природного газу визначені наступні завдання:</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проведення комплексу заходів щодо скорочення споживання природного газу в бюджетних установах району;</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будівництво модульних котелень на твердому паливі Недригайлівської СЗОШ І-ІІІ ст. та Недригайлівської ЦРЛ.</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 xml:space="preserve">реалізація 1 проекту з утеплення фасадів, заміни вікон </w:t>
      </w:r>
      <w:r w:rsidRPr="002A6888">
        <w:rPr>
          <w:rFonts w:ascii="Times New Roman" w:hAnsi="Times New Roman"/>
          <w:color w:val="auto"/>
          <w:sz w:val="28"/>
          <w:szCs w:val="26"/>
        </w:rPr>
        <w:br/>
        <w:t>Недригайлівської спеціалізованої школи І-ІІІ ступенів на загальну суму 3091.39</w:t>
      </w:r>
      <w:r w:rsidRPr="002A6888">
        <w:rPr>
          <w:rFonts w:ascii="Times New Roman" w:hAnsi="Times New Roman"/>
          <w:color w:val="auto"/>
          <w:spacing w:val="-2"/>
          <w:sz w:val="28"/>
          <w:szCs w:val="26"/>
        </w:rPr>
        <w:t xml:space="preserve"> тис</w:t>
      </w:r>
      <w:r w:rsidRPr="002A6888">
        <w:rPr>
          <w:rFonts w:ascii="Times New Roman" w:hAnsi="Times New Roman"/>
          <w:color w:val="auto"/>
          <w:sz w:val="28"/>
          <w:szCs w:val="26"/>
        </w:rPr>
        <w:t>. гривень.</w:t>
      </w:r>
    </w:p>
    <w:p w:rsidR="002A6888" w:rsidRPr="002A6888" w:rsidRDefault="002A6888" w:rsidP="002A6888">
      <w:pPr>
        <w:widowControl w:val="0"/>
        <w:tabs>
          <w:tab w:val="left" w:pos="-3402"/>
        </w:tabs>
        <w:ind w:firstLine="709"/>
        <w:rPr>
          <w:rFonts w:ascii="Times New Roman" w:hAnsi="Times New Roman" w:cs="Times New Roman"/>
          <w:b/>
          <w:sz w:val="10"/>
          <w:szCs w:val="10"/>
          <w:u w:val="single"/>
          <w:lang w:val="uk-UA"/>
        </w:rPr>
      </w:pPr>
    </w:p>
    <w:p w:rsidR="002A6888" w:rsidRPr="002A6888" w:rsidRDefault="002A6888" w:rsidP="002A6888">
      <w:pPr>
        <w:widowControl w:val="0"/>
        <w:tabs>
          <w:tab w:val="left" w:pos="-3402"/>
        </w:tabs>
        <w:ind w:firstLine="709"/>
        <w:rPr>
          <w:rFonts w:ascii="Times New Roman" w:hAnsi="Times New Roman" w:cs="Times New Roman"/>
          <w:b/>
          <w:sz w:val="28"/>
          <w:szCs w:val="26"/>
          <w:u w:val="single"/>
          <w:lang w:val="uk-UA"/>
        </w:rPr>
      </w:pPr>
      <w:r w:rsidRPr="002A6888">
        <w:rPr>
          <w:rFonts w:ascii="Times New Roman" w:hAnsi="Times New Roman" w:cs="Times New Roman"/>
          <w:b/>
          <w:sz w:val="28"/>
          <w:szCs w:val="26"/>
          <w:u w:val="single"/>
          <w:lang w:val="uk-UA"/>
        </w:rPr>
        <w:t>Кількісні та якісні критерії ефективності реалізації завдань</w:t>
      </w:r>
    </w:p>
    <w:p w:rsidR="002A6888" w:rsidRPr="002A6888" w:rsidRDefault="002A6888" w:rsidP="002A6888">
      <w:pPr>
        <w:pStyle w:val="a4"/>
        <w:widowControl w:val="0"/>
        <w:tabs>
          <w:tab w:val="left" w:pos="-3402"/>
        </w:tabs>
        <w:ind w:firstLine="709"/>
        <w:rPr>
          <w:rFonts w:ascii="Times New Roman" w:hAnsi="Times New Roman"/>
          <w:color w:val="auto"/>
          <w:sz w:val="10"/>
          <w:szCs w:val="10"/>
        </w:rPr>
      </w:pP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Реалізація зазначених завдань дозволить скоротити споживання природного газу на 30 %.</w:t>
      </w: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r w:rsidRPr="002A6888">
        <w:rPr>
          <w:rFonts w:ascii="Times New Roman" w:hAnsi="Times New Roman"/>
          <w:b/>
          <w:i/>
          <w:color w:val="auto"/>
          <w:sz w:val="28"/>
          <w:szCs w:val="26"/>
        </w:rPr>
        <w:t>1.6. Споживчий ринок</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Споживчий ринок району характеризується подальшим розвитком інфраструктури, відповідним рівнем товарного насичення, стабільним балансом попиту і пропозиції.</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У Недригайлівському районі  проводяться  заходи законодавчого та нормативного регулювання, направлені на забезпечення дотримання усіма учасниками споживчого ринку економічного правопорядку і захисту їхніх прав та інтересів.</w:t>
      </w:r>
    </w:p>
    <w:p w:rsidR="002A6888" w:rsidRPr="002A6888" w:rsidRDefault="002A6888" w:rsidP="00F6215F">
      <w:pPr>
        <w:framePr w:hSpace="180" w:wrap="around" w:vAnchor="text" w:hAnchor="margin" w:y="1"/>
        <w:tabs>
          <w:tab w:val="left" w:pos="3160"/>
        </w:tabs>
        <w:ind w:firstLine="851"/>
        <w:jc w:val="both"/>
        <w:rPr>
          <w:rFonts w:ascii="Times New Roman" w:hAnsi="Times New Roman" w:cs="Times New Roman"/>
          <w:sz w:val="28"/>
          <w:szCs w:val="28"/>
        </w:rPr>
      </w:pPr>
      <w:r w:rsidRPr="002A6888">
        <w:rPr>
          <w:rFonts w:ascii="Times New Roman" w:hAnsi="Times New Roman" w:cs="Times New Roman"/>
          <w:sz w:val="28"/>
          <w:szCs w:val="28"/>
        </w:rPr>
        <w:t>Станом на 01.11.2014 року відповідальними за роботу з питань захисту прав споживачів сільських та селищних рад проведено перевірок підприємств торгівлі в кількості 31. Станом на 1 жовтня 2014 року із 108 стаціонарних об’єктів роздрібної торгівлі по всіх виділено торгівельні площі, вітрини, стелажі для реалізації товарів місцевого виробництва та облаштовані вивісками з написом «Зроблено на Сумщині».</w:t>
      </w:r>
    </w:p>
    <w:p w:rsidR="002A6888" w:rsidRPr="002A6888" w:rsidRDefault="002A6888" w:rsidP="00F6215F">
      <w:pPr>
        <w:widowControl w:val="0"/>
        <w:ind w:firstLine="735"/>
        <w:jc w:val="both"/>
        <w:rPr>
          <w:rFonts w:ascii="Times New Roman" w:hAnsi="Times New Roman" w:cs="Times New Roman"/>
          <w:sz w:val="28"/>
          <w:szCs w:val="28"/>
        </w:rPr>
      </w:pPr>
      <w:r w:rsidRPr="002A6888">
        <w:rPr>
          <w:rFonts w:ascii="Times New Roman" w:hAnsi="Times New Roman" w:cs="Times New Roman"/>
          <w:sz w:val="28"/>
          <w:szCs w:val="28"/>
        </w:rPr>
        <w:lastRenderedPageBreak/>
        <w:t>За 9 місяців поточного року залучено 614 суб’єктів підприємництва до закупівлі товарів, робіт і послуг за рахунок бюджетних коштів. Загальний обсяг замовлень склав 5902,4 тис. гривень. До закупівлі товарів, робіт і послуг залучаються місцеві ФОПи. Так,  постачальником макаронних виробів та борошна в районні бюджетні заклади являється місцевий підприємець Придуха О.М., борошна - Ющенко В.Д., м’яса та риби - Постіл П.І.</w:t>
      </w:r>
    </w:p>
    <w:p w:rsidR="002A6888" w:rsidRPr="002A6888" w:rsidRDefault="002A6888" w:rsidP="00F6215F">
      <w:pPr>
        <w:framePr w:hSpace="180" w:wrap="around" w:vAnchor="text" w:hAnchor="margin" w:y="182"/>
        <w:widowControl w:val="0"/>
        <w:ind w:firstLine="735"/>
        <w:jc w:val="both"/>
        <w:rPr>
          <w:rStyle w:val="afb"/>
          <w:rFonts w:ascii="Times New Roman" w:hAnsi="Times New Roman" w:cs="Times New Roman"/>
          <w:i w:val="0"/>
          <w:sz w:val="28"/>
          <w:szCs w:val="28"/>
        </w:rPr>
      </w:pPr>
      <w:r w:rsidRPr="002A6888">
        <w:rPr>
          <w:rFonts w:ascii="Times New Roman" w:hAnsi="Times New Roman" w:cs="Times New Roman"/>
          <w:sz w:val="28"/>
          <w:szCs w:val="28"/>
        </w:rPr>
        <w:lastRenderedPageBreak/>
        <w:t xml:space="preserve">В районі підтримується акція «Купуй українське-підтримай своїх».  Кількість магазинів, де впроваджені спеціальні позначення товарів російського виробництва становить 186 одиниць, у тому числі в яких відсутні російські товари-38. Магазини, де впроваджено спеціальні цінники-148 одиниць. Частка впровадження складає 79,6-для загальної кількості і 100-без урахування магазинів, в яких відсутні російські товари.  </w:t>
      </w:r>
    </w:p>
    <w:p w:rsidR="002A6888" w:rsidRPr="002A6888" w:rsidRDefault="002A6888" w:rsidP="00F6215F">
      <w:pPr>
        <w:framePr w:hSpace="180" w:wrap="around" w:vAnchor="text" w:hAnchor="margin" w:y="182"/>
        <w:widowControl w:val="0"/>
        <w:tabs>
          <w:tab w:val="left" w:pos="-3402"/>
        </w:tabs>
        <w:ind w:firstLine="851"/>
        <w:jc w:val="both"/>
        <w:rPr>
          <w:rFonts w:ascii="Times New Roman" w:hAnsi="Times New Roman" w:cs="Times New Roman"/>
          <w:sz w:val="28"/>
          <w:szCs w:val="28"/>
        </w:rPr>
      </w:pPr>
      <w:r w:rsidRPr="002A6888">
        <w:rPr>
          <w:rFonts w:ascii="Times New Roman" w:hAnsi="Times New Roman" w:cs="Times New Roman"/>
          <w:sz w:val="28"/>
          <w:szCs w:val="28"/>
        </w:rPr>
        <w:t xml:space="preserve">  З метою насичення споживчого ринку продуктами харчування за низькими цінами в районі з початку року проведено 88 ярмарково-виставкових заходів, де реалізувалися продовольчі товари та сільськогосподарська продукція власного виробництва за цінами на 2.0-2.5% нижче від ринкових.</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Загальний обсяг роздрібного товарообороту підприємств – юридичних осіб за </w:t>
      </w:r>
      <w:r w:rsidRPr="002A6888">
        <w:rPr>
          <w:rFonts w:ascii="Times New Roman" w:hAnsi="Times New Roman" w:cs="Times New Roman"/>
          <w:sz w:val="28"/>
          <w:szCs w:val="28"/>
          <w:lang w:val="en-US"/>
        </w:rPr>
        <w:t>I</w:t>
      </w:r>
      <w:r w:rsidRPr="002A6888">
        <w:rPr>
          <w:rFonts w:ascii="Times New Roman" w:hAnsi="Times New Roman" w:cs="Times New Roman"/>
          <w:sz w:val="28"/>
          <w:szCs w:val="28"/>
        </w:rPr>
        <w:t xml:space="preserve"> півріччя  2014 року становить 19904,2  тис. грн., ресторанного господарства – 829,0 тис. гривень; обсяг реалізації власної продукції 793,5 тис. гривень. </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Обсяг реалізованих послуг, наданих населенню району за 9 місяців 2014 року  склав  629,1 тис. гривень, у розрахунку на 1 особу цей показник склав 25,17 гривень. </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Станом на 01.11.2014  року в районі відкрито</w:t>
      </w:r>
      <w:r w:rsidRPr="002A6888">
        <w:rPr>
          <w:rFonts w:ascii="Times New Roman" w:hAnsi="Times New Roman" w:cs="Times New Roman"/>
          <w:b/>
          <w:sz w:val="28"/>
          <w:szCs w:val="28"/>
        </w:rPr>
        <w:t xml:space="preserve"> </w:t>
      </w:r>
      <w:r w:rsidRPr="002A6888">
        <w:rPr>
          <w:rFonts w:ascii="Times New Roman" w:hAnsi="Times New Roman" w:cs="Times New Roman"/>
          <w:sz w:val="28"/>
          <w:szCs w:val="28"/>
        </w:rPr>
        <w:t xml:space="preserve">11 та відновлено роботу 1 підприємства торгівлі загальною площею 782,5 кв м, 1 заклад ресторанного господарства, проводиться виїзне торгівельне і побутове обслуговування населення. </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Разом з цим залишається ряд проблемних питань розвитку галузі, зокрема: недостатня забезпеченість робочими місцями в закладах побутового обслуговування населення, ресторанного господарства, особливо в сільській </w:t>
      </w:r>
      <w:r w:rsidRPr="002A6888">
        <w:rPr>
          <w:rFonts w:ascii="Times New Roman" w:hAnsi="Times New Roman" w:cs="Times New Roman"/>
          <w:spacing w:val="-2"/>
          <w:sz w:val="28"/>
          <w:szCs w:val="28"/>
        </w:rPr>
        <w:t>місцевості; низький, порівняно із затвердженими нормативами, загальний рівень</w:t>
      </w:r>
      <w:r w:rsidRPr="002A6888">
        <w:rPr>
          <w:rFonts w:ascii="Times New Roman" w:hAnsi="Times New Roman" w:cs="Times New Roman"/>
          <w:sz w:val="28"/>
          <w:szCs w:val="28"/>
        </w:rPr>
        <w:t xml:space="preserve"> забезпеченості населення району побутовими послугами; недостатньо висока частка продукції місцевих товаровиробників на споживчому ринку району; встановлення економічно необґрунтованих цін на соціально важливі продовольчі товари.</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Для збереження у 2015 році позитивної динаміки розвитку споживчого ринку району, зокрема, забезпечення зростання обсягів обороту роздрібної торгівлі, </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збільшення на споживчому ринку частки конкурентоспроможної продукції місцевих виробників,</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 насичення споживчого ринку якісними та безпечними товарами (послугами) за доступними для споживачів цінами визначені наступні завдання:</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забезпечення виробництва та реалізації високоякісної продукції;</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дотримання вимог законодавства щодо захисту прав споживачів,</w:t>
      </w:r>
      <w:r w:rsidRPr="002A6888">
        <w:rPr>
          <w:rFonts w:ascii="Times New Roman" w:hAnsi="Times New Roman" w:cs="Times New Roman"/>
          <w:sz w:val="28"/>
          <w:szCs w:val="26"/>
        </w:rPr>
        <w:t xml:space="preserve"> розгляд скарг споживачів та інформування населення про</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 xml:space="preserve">результати проведеної роботи; </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розвиток інфраструктури споживчого ринку, здатної забезпечувати рівень обслуговування населення відповідно до його потреб;</w:t>
      </w:r>
    </w:p>
    <w:p w:rsidR="002A6888" w:rsidRPr="002A6888" w:rsidRDefault="002A6888" w:rsidP="00F6215F">
      <w:pPr>
        <w:framePr w:hSpace="180" w:wrap="around" w:vAnchor="text" w:hAnchor="margin" w:y="182"/>
        <w:widowControl w:val="0"/>
        <w:tabs>
          <w:tab w:val="left" w:pos="-3402"/>
        </w:tabs>
        <w:ind w:firstLine="709"/>
        <w:jc w:val="both"/>
        <w:rPr>
          <w:rFonts w:ascii="Times New Roman" w:hAnsi="Times New Roman" w:cs="Times New Roman"/>
          <w:sz w:val="28"/>
          <w:szCs w:val="32"/>
        </w:rPr>
      </w:pPr>
      <w:r w:rsidRPr="002A6888">
        <w:rPr>
          <w:rFonts w:ascii="Times New Roman" w:hAnsi="Times New Roman" w:cs="Times New Roman"/>
          <w:sz w:val="28"/>
          <w:szCs w:val="28"/>
        </w:rPr>
        <w:t xml:space="preserve">збільшення рівня забезпеченості </w:t>
      </w:r>
      <w:r w:rsidRPr="002A6888">
        <w:rPr>
          <w:rFonts w:ascii="Times New Roman" w:hAnsi="Times New Roman" w:cs="Times New Roman"/>
          <w:sz w:val="28"/>
          <w:szCs w:val="32"/>
        </w:rPr>
        <w:t>робочими місцями закладів побутового обслуговування населення відповідно до встановлених нормативів;</w:t>
      </w:r>
    </w:p>
    <w:p w:rsidR="002A6888" w:rsidRPr="002A6888" w:rsidRDefault="002A6888" w:rsidP="00F6215F">
      <w:pPr>
        <w:framePr w:hSpace="180" w:wrap="around" w:vAnchor="text" w:hAnchor="margin" w:y="182"/>
        <w:tabs>
          <w:tab w:val="left" w:pos="3160"/>
        </w:tabs>
        <w:ind w:firstLine="851"/>
        <w:jc w:val="both"/>
        <w:rPr>
          <w:rFonts w:ascii="Times New Roman" w:hAnsi="Times New Roman" w:cs="Times New Roman"/>
          <w:sz w:val="28"/>
          <w:szCs w:val="28"/>
        </w:rPr>
      </w:pPr>
    </w:p>
    <w:p w:rsidR="002A6888" w:rsidRPr="002A6888" w:rsidRDefault="002A6888" w:rsidP="00F6215F">
      <w:pPr>
        <w:widowControl w:val="0"/>
        <w:ind w:firstLine="735"/>
        <w:jc w:val="both"/>
        <w:rPr>
          <w:rFonts w:ascii="Times New Roman" w:hAnsi="Times New Roman" w:cs="Times New Roman"/>
          <w:sz w:val="28"/>
          <w:szCs w:val="28"/>
        </w:rPr>
      </w:pPr>
      <w:r w:rsidRPr="002A6888">
        <w:rPr>
          <w:rFonts w:ascii="Times New Roman" w:hAnsi="Times New Roman" w:cs="Times New Roman"/>
          <w:sz w:val="28"/>
          <w:szCs w:val="28"/>
        </w:rPr>
        <w:lastRenderedPageBreak/>
        <w:t xml:space="preserve"> </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зростання частки місцевих товаровиробників та підтримка їх конкурентоспроможності на споживчому ринку;</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поширення практики організації виїзного торговельного та побутового обслуговування населення.</w:t>
      </w:r>
    </w:p>
    <w:p w:rsidR="002A6888" w:rsidRPr="002A6888" w:rsidRDefault="002A6888" w:rsidP="00F6215F">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 xml:space="preserve">Реалізація цих завдань дозволить забезпечити </w:t>
      </w:r>
      <w:r w:rsidRPr="002A6888">
        <w:rPr>
          <w:rFonts w:ascii="Times New Roman" w:hAnsi="Times New Roman" w:cs="Times New Roman"/>
          <w:sz w:val="28"/>
          <w:szCs w:val="28"/>
        </w:rPr>
        <w:t>дотримання нормативу забезпеченості населення торговельними площами в магазинах, місцями в загальнодоступних закладах ресторанного господарства, норм забезпечення населення побутовими послугами; раціональне використання бюджетних коштів при здійсненні державних закупівель; підвищення купівельної спроможності споживачів; встановлення цін і тарифів на соціально значущі товари та послуги в економічно обґрунтованому розмірі; збільшення частки місцевих виробників на споживчому ринку району</w:t>
      </w:r>
      <w:r w:rsidRPr="002A6888">
        <w:rPr>
          <w:rFonts w:ascii="Times New Roman" w:hAnsi="Times New Roman" w:cs="Times New Roman"/>
          <w:sz w:val="28"/>
          <w:szCs w:val="26"/>
        </w:rPr>
        <w:t>.</w:t>
      </w:r>
    </w:p>
    <w:p w:rsidR="002A6888" w:rsidRPr="002A6888" w:rsidRDefault="002A6888" w:rsidP="002A6888">
      <w:pPr>
        <w:widowControl w:val="0"/>
        <w:tabs>
          <w:tab w:val="left" w:pos="-3402"/>
        </w:tabs>
        <w:ind w:firstLine="709"/>
        <w:rPr>
          <w:rFonts w:ascii="Times New Roman" w:hAnsi="Times New Roman" w:cs="Times New Roman"/>
          <w:sz w:val="10"/>
          <w:szCs w:val="10"/>
          <w:highlight w:val="yellow"/>
        </w:rPr>
      </w:pPr>
    </w:p>
    <w:p w:rsidR="002A6888" w:rsidRPr="002A6888" w:rsidRDefault="002A6888" w:rsidP="002A6888">
      <w:pPr>
        <w:widowControl w:val="0"/>
        <w:tabs>
          <w:tab w:val="left" w:pos="-3402"/>
        </w:tabs>
        <w:jc w:val="center"/>
        <w:rPr>
          <w:rFonts w:ascii="Times New Roman" w:hAnsi="Times New Roman" w:cs="Times New Roman"/>
          <w:b/>
          <w:sz w:val="24"/>
          <w:u w:val="single"/>
        </w:rPr>
      </w:pPr>
      <w:r w:rsidRPr="002A6888">
        <w:rPr>
          <w:rFonts w:ascii="Times New Roman" w:hAnsi="Times New Roman" w:cs="Times New Roman"/>
          <w:b/>
          <w:sz w:val="28"/>
          <w:szCs w:val="26"/>
          <w:u w:val="single"/>
        </w:rPr>
        <w:t xml:space="preserve">Кількісні та </w:t>
      </w:r>
      <w:r w:rsidRPr="002A6888">
        <w:rPr>
          <w:rFonts w:ascii="Times New Roman" w:hAnsi="Times New Roman" w:cs="Times New Roman"/>
          <w:b/>
          <w:sz w:val="24"/>
          <w:u w:val="single"/>
        </w:rPr>
        <w:t>якісні критерії ефективності реалізації завдань</w:t>
      </w:r>
    </w:p>
    <w:p w:rsidR="002A6888" w:rsidRPr="002A6888" w:rsidRDefault="002A6888" w:rsidP="002A6888">
      <w:pPr>
        <w:widowControl w:val="0"/>
        <w:tabs>
          <w:tab w:val="left" w:pos="-3402"/>
        </w:tabs>
        <w:ind w:firstLine="709"/>
        <w:jc w:val="center"/>
        <w:rPr>
          <w:rFonts w:ascii="Times New Roman" w:hAnsi="Times New Roman" w:cs="Times New Roman"/>
          <w:b/>
          <w:sz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16"/>
        <w:gridCol w:w="1755"/>
      </w:tblGrid>
      <w:tr w:rsidR="002A6888" w:rsidRPr="002A6888" w:rsidTr="00DC7B1B">
        <w:trPr>
          <w:trHeight w:val="485"/>
          <w:jc w:val="center"/>
        </w:trPr>
        <w:tc>
          <w:tcPr>
            <w:tcW w:w="4083" w:type="pct"/>
            <w:vAlign w:val="center"/>
          </w:tcPr>
          <w:p w:rsidR="002A6888" w:rsidRPr="002A6888" w:rsidRDefault="002A6888" w:rsidP="00DC7B1B">
            <w:pPr>
              <w:widowControl w:val="0"/>
              <w:tabs>
                <w:tab w:val="left" w:pos="-3402"/>
              </w:tabs>
              <w:jc w:val="center"/>
              <w:rPr>
                <w:rFonts w:ascii="Times New Roman" w:hAnsi="Times New Roman" w:cs="Times New Roman"/>
                <w:b/>
                <w:sz w:val="24"/>
              </w:rPr>
            </w:pPr>
            <w:r w:rsidRPr="002A6888">
              <w:rPr>
                <w:rFonts w:ascii="Times New Roman" w:hAnsi="Times New Roman" w:cs="Times New Roman"/>
                <w:b/>
                <w:sz w:val="24"/>
              </w:rPr>
              <w:t>Показник</w:t>
            </w:r>
          </w:p>
        </w:tc>
        <w:tc>
          <w:tcPr>
            <w:tcW w:w="917" w:type="pct"/>
            <w:vAlign w:val="center"/>
          </w:tcPr>
          <w:p w:rsidR="002A6888" w:rsidRPr="002A6888" w:rsidRDefault="002A6888" w:rsidP="00DC7B1B">
            <w:pPr>
              <w:widowControl w:val="0"/>
              <w:tabs>
                <w:tab w:val="left" w:pos="-3402"/>
              </w:tabs>
              <w:jc w:val="center"/>
              <w:rPr>
                <w:rFonts w:ascii="Times New Roman" w:hAnsi="Times New Roman" w:cs="Times New Roman"/>
                <w:b/>
                <w:sz w:val="24"/>
              </w:rPr>
            </w:pPr>
            <w:r w:rsidRPr="002A6888">
              <w:rPr>
                <w:rFonts w:ascii="Times New Roman" w:hAnsi="Times New Roman" w:cs="Times New Roman"/>
                <w:b/>
                <w:sz w:val="24"/>
              </w:rPr>
              <w:t>2015 рік</w:t>
            </w:r>
          </w:p>
          <w:p w:rsidR="002A6888" w:rsidRPr="002A6888" w:rsidRDefault="002A6888" w:rsidP="00DC7B1B">
            <w:pPr>
              <w:widowControl w:val="0"/>
              <w:tabs>
                <w:tab w:val="left" w:pos="-3402"/>
              </w:tabs>
              <w:jc w:val="center"/>
              <w:rPr>
                <w:rFonts w:ascii="Times New Roman" w:hAnsi="Times New Roman" w:cs="Times New Roman"/>
                <w:b/>
                <w:sz w:val="24"/>
              </w:rPr>
            </w:pPr>
            <w:r w:rsidRPr="002A6888">
              <w:rPr>
                <w:rFonts w:ascii="Times New Roman" w:hAnsi="Times New Roman" w:cs="Times New Roman"/>
                <w:b/>
                <w:sz w:val="24"/>
              </w:rPr>
              <w:t>прогноз</w:t>
            </w:r>
          </w:p>
        </w:tc>
      </w:tr>
      <w:tr w:rsidR="002A6888" w:rsidRPr="002A6888" w:rsidTr="00DC7B1B">
        <w:trPr>
          <w:trHeight w:val="340"/>
          <w:jc w:val="center"/>
        </w:trPr>
        <w:tc>
          <w:tcPr>
            <w:tcW w:w="4083" w:type="pct"/>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 xml:space="preserve">Відкриття нових підприємств торгівлі, об’єктів </w:t>
            </w:r>
          </w:p>
        </w:tc>
        <w:tc>
          <w:tcPr>
            <w:tcW w:w="917" w:type="pct"/>
            <w:vAlign w:val="center"/>
          </w:tcPr>
          <w:p w:rsidR="002A6888" w:rsidRPr="002A6888" w:rsidRDefault="002A6888" w:rsidP="00DC7B1B">
            <w:pPr>
              <w:widowControl w:val="0"/>
              <w:tabs>
                <w:tab w:val="left" w:pos="-3402"/>
              </w:tabs>
              <w:jc w:val="center"/>
              <w:rPr>
                <w:rFonts w:ascii="Times New Roman" w:hAnsi="Times New Roman" w:cs="Times New Roman"/>
                <w:sz w:val="24"/>
              </w:rPr>
            </w:pPr>
            <w:r w:rsidRPr="002A6888">
              <w:rPr>
                <w:rFonts w:ascii="Times New Roman" w:hAnsi="Times New Roman" w:cs="Times New Roman"/>
                <w:sz w:val="24"/>
              </w:rPr>
              <w:t>7</w:t>
            </w:r>
          </w:p>
        </w:tc>
      </w:tr>
      <w:tr w:rsidR="002A6888" w:rsidRPr="002A6888" w:rsidTr="00DC7B1B">
        <w:trPr>
          <w:trHeight w:val="340"/>
          <w:jc w:val="center"/>
        </w:trPr>
        <w:tc>
          <w:tcPr>
            <w:tcW w:w="4083" w:type="pct"/>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Відкриття нових закладів ресторанного господарства, об’єктів</w:t>
            </w:r>
          </w:p>
        </w:tc>
        <w:tc>
          <w:tcPr>
            <w:tcW w:w="917" w:type="pct"/>
            <w:vAlign w:val="center"/>
          </w:tcPr>
          <w:p w:rsidR="002A6888" w:rsidRPr="002A6888" w:rsidRDefault="002A6888" w:rsidP="00DC7B1B">
            <w:pPr>
              <w:widowControl w:val="0"/>
              <w:tabs>
                <w:tab w:val="left" w:pos="-3402"/>
              </w:tabs>
              <w:jc w:val="center"/>
              <w:rPr>
                <w:rFonts w:ascii="Times New Roman" w:hAnsi="Times New Roman" w:cs="Times New Roman"/>
                <w:sz w:val="24"/>
              </w:rPr>
            </w:pPr>
            <w:r w:rsidRPr="002A6888">
              <w:rPr>
                <w:rFonts w:ascii="Times New Roman" w:hAnsi="Times New Roman" w:cs="Times New Roman"/>
                <w:sz w:val="24"/>
              </w:rPr>
              <w:t>1</w:t>
            </w:r>
          </w:p>
        </w:tc>
      </w:tr>
      <w:tr w:rsidR="002A6888" w:rsidRPr="002A6888" w:rsidTr="00DC7B1B">
        <w:trPr>
          <w:trHeight w:val="340"/>
          <w:jc w:val="center"/>
        </w:trPr>
        <w:tc>
          <w:tcPr>
            <w:tcW w:w="4083" w:type="pct"/>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Відкриття нових закладів побутового обслуговування населення, об’єктів</w:t>
            </w:r>
          </w:p>
        </w:tc>
        <w:tc>
          <w:tcPr>
            <w:tcW w:w="917" w:type="pct"/>
            <w:vAlign w:val="center"/>
          </w:tcPr>
          <w:p w:rsidR="002A6888" w:rsidRPr="002A6888" w:rsidRDefault="002A6888" w:rsidP="00DC7B1B">
            <w:pPr>
              <w:widowControl w:val="0"/>
              <w:tabs>
                <w:tab w:val="left" w:pos="-3402"/>
              </w:tabs>
              <w:jc w:val="center"/>
              <w:rPr>
                <w:rFonts w:ascii="Times New Roman" w:hAnsi="Times New Roman" w:cs="Times New Roman"/>
                <w:sz w:val="24"/>
              </w:rPr>
            </w:pPr>
            <w:r w:rsidRPr="002A6888">
              <w:rPr>
                <w:rFonts w:ascii="Times New Roman" w:hAnsi="Times New Roman" w:cs="Times New Roman"/>
                <w:sz w:val="24"/>
              </w:rPr>
              <w:t>-</w:t>
            </w:r>
          </w:p>
        </w:tc>
      </w:tr>
      <w:tr w:rsidR="002A6888" w:rsidRPr="002A6888" w:rsidTr="00DC7B1B">
        <w:trPr>
          <w:trHeight w:val="340"/>
          <w:jc w:val="center"/>
        </w:trPr>
        <w:tc>
          <w:tcPr>
            <w:tcW w:w="4083" w:type="pct"/>
            <w:vAlign w:val="center"/>
          </w:tcPr>
          <w:p w:rsidR="002A6888" w:rsidRPr="002A6888" w:rsidRDefault="002A6888" w:rsidP="00DC7B1B">
            <w:pPr>
              <w:widowControl w:val="0"/>
              <w:tabs>
                <w:tab w:val="left" w:pos="-3402"/>
              </w:tabs>
              <w:rPr>
                <w:rFonts w:ascii="Times New Roman" w:hAnsi="Times New Roman" w:cs="Times New Roman"/>
                <w:sz w:val="24"/>
              </w:rPr>
            </w:pPr>
            <w:r w:rsidRPr="002A6888">
              <w:rPr>
                <w:rFonts w:ascii="Times New Roman" w:hAnsi="Times New Roman" w:cs="Times New Roman"/>
                <w:sz w:val="24"/>
              </w:rPr>
              <w:t>Частка продукції місцевих товаровиробників, %</w:t>
            </w:r>
          </w:p>
        </w:tc>
        <w:tc>
          <w:tcPr>
            <w:tcW w:w="917" w:type="pct"/>
            <w:vAlign w:val="center"/>
          </w:tcPr>
          <w:p w:rsidR="002A6888" w:rsidRPr="002A6888" w:rsidRDefault="002A6888" w:rsidP="00DC7B1B">
            <w:pPr>
              <w:widowControl w:val="0"/>
              <w:tabs>
                <w:tab w:val="left" w:pos="-3402"/>
              </w:tabs>
              <w:jc w:val="center"/>
              <w:rPr>
                <w:rFonts w:ascii="Times New Roman" w:hAnsi="Times New Roman" w:cs="Times New Roman"/>
                <w:sz w:val="24"/>
              </w:rPr>
            </w:pPr>
            <w:r w:rsidRPr="002A6888">
              <w:rPr>
                <w:rFonts w:ascii="Times New Roman" w:hAnsi="Times New Roman" w:cs="Times New Roman"/>
                <w:sz w:val="24"/>
              </w:rPr>
              <w:t>не менше 50%</w:t>
            </w:r>
          </w:p>
        </w:tc>
      </w:tr>
    </w:tbl>
    <w:p w:rsidR="002A6888" w:rsidRPr="002A6888" w:rsidRDefault="002A6888" w:rsidP="002A6888">
      <w:pPr>
        <w:pStyle w:val="FR1"/>
        <w:tabs>
          <w:tab w:val="left" w:pos="-3402"/>
          <w:tab w:val="left" w:pos="4536"/>
          <w:tab w:val="left" w:pos="4678"/>
        </w:tabs>
        <w:spacing w:before="0"/>
        <w:ind w:left="0" w:firstLine="709"/>
        <w:rPr>
          <w:rFonts w:ascii="Times New Roman" w:hAnsi="Times New Roman" w:cs="Times New Roman"/>
          <w:sz w:val="28"/>
          <w:szCs w:val="26"/>
          <w:highlight w:val="yellow"/>
        </w:rPr>
      </w:pP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r w:rsidRPr="002A6888">
        <w:rPr>
          <w:rFonts w:ascii="Times New Roman" w:hAnsi="Times New Roman"/>
          <w:b/>
          <w:i/>
          <w:color w:val="auto"/>
          <w:sz w:val="28"/>
          <w:szCs w:val="26"/>
        </w:rPr>
        <w:t>1.7. Розвиток підприємництва</w:t>
      </w:r>
    </w:p>
    <w:p w:rsidR="002A6888" w:rsidRPr="002A6888" w:rsidRDefault="002A6888" w:rsidP="00F6215F">
      <w:pPr>
        <w:widowControl w:val="0"/>
        <w:tabs>
          <w:tab w:val="left" w:pos="-3402"/>
        </w:tabs>
        <w:ind w:firstLine="709"/>
        <w:jc w:val="both"/>
        <w:rPr>
          <w:rFonts w:ascii="Times New Roman" w:hAnsi="Times New Roman" w:cs="Times New Roman"/>
          <w:sz w:val="28"/>
          <w:szCs w:val="28"/>
          <w:lang w:val="uk-UA"/>
        </w:rPr>
      </w:pPr>
      <w:r w:rsidRPr="002A6888">
        <w:rPr>
          <w:rFonts w:ascii="Times New Roman" w:hAnsi="Times New Roman" w:cs="Times New Roman"/>
          <w:sz w:val="28"/>
          <w:szCs w:val="28"/>
          <w:lang w:val="uk-UA"/>
        </w:rPr>
        <w:t>Діяльність місцевих органів виконавчої влади, органів місцевого самоврядування, суб’єктів малого і середнього підприємництва, громадських об’єднань підприємців, а також установ ринкової інфраструктури спрямована на розв’язання актуальних проблем, що стримують розвиток підприємництва, створення сприятливих умов для його підтримки, захист шляхом консолідації фінансових, матеріально-технічних ресурсів, виробничого потенціалу.</w:t>
      </w:r>
    </w:p>
    <w:p w:rsidR="002A6888" w:rsidRPr="002A6888" w:rsidRDefault="002A6888" w:rsidP="00F6215F">
      <w:pPr>
        <w:tabs>
          <w:tab w:val="left" w:pos="3160"/>
        </w:tabs>
        <w:ind w:firstLine="851"/>
        <w:jc w:val="both"/>
        <w:rPr>
          <w:rStyle w:val="afb"/>
          <w:rFonts w:ascii="Times New Roman" w:hAnsi="Times New Roman" w:cs="Times New Roman"/>
          <w:i w:val="0"/>
          <w:sz w:val="28"/>
          <w:szCs w:val="28"/>
        </w:rPr>
      </w:pPr>
      <w:r w:rsidRPr="002A6888">
        <w:rPr>
          <w:rStyle w:val="afb"/>
          <w:rFonts w:ascii="Times New Roman" w:hAnsi="Times New Roman" w:cs="Times New Roman"/>
          <w:i w:val="0"/>
          <w:sz w:val="28"/>
          <w:szCs w:val="28"/>
        </w:rPr>
        <w:t>Станом на 01 листопада 2014 року в районі зареєстровано 565 суб’єктів малого підприємництва, в тому числі 63 малих підприємства та 502 фізичні особи підприємці.</w:t>
      </w:r>
    </w:p>
    <w:p w:rsidR="002A6888" w:rsidRPr="002A6888" w:rsidRDefault="002A6888" w:rsidP="00F6215F">
      <w:pPr>
        <w:tabs>
          <w:tab w:val="left" w:pos="3160"/>
        </w:tabs>
        <w:ind w:firstLine="851"/>
        <w:jc w:val="both"/>
        <w:rPr>
          <w:rFonts w:ascii="Times New Roman" w:hAnsi="Times New Roman" w:cs="Times New Roman"/>
          <w:i/>
          <w:sz w:val="28"/>
          <w:szCs w:val="28"/>
        </w:rPr>
      </w:pPr>
      <w:r w:rsidRPr="002A6888">
        <w:rPr>
          <w:rStyle w:val="afb"/>
          <w:rFonts w:ascii="Times New Roman" w:hAnsi="Times New Roman" w:cs="Times New Roman"/>
          <w:i w:val="0"/>
          <w:sz w:val="28"/>
          <w:szCs w:val="28"/>
        </w:rPr>
        <w:lastRenderedPageBreak/>
        <w:t xml:space="preserve"> На території Недригайлівського району здійснюють роздрібну торгівлю 186 магазинів, з них 184 приватної форми власності, а саме: з продажу продовольчих товарів – 76, непродовольчих товарів – 65, решта – змішані товари. Крім того, приватними підприємцями забезпечується побутове обслуговування населення Недригайлівського району.</w:t>
      </w:r>
      <w:r w:rsidRPr="002A6888">
        <w:rPr>
          <w:rFonts w:ascii="Times New Roman" w:hAnsi="Times New Roman" w:cs="Times New Roman"/>
          <w:i/>
          <w:sz w:val="28"/>
          <w:szCs w:val="28"/>
        </w:rPr>
        <w:t xml:space="preserve"> </w:t>
      </w:r>
    </w:p>
    <w:p w:rsidR="002A6888" w:rsidRPr="002A6888" w:rsidRDefault="002A6888" w:rsidP="00F6215F">
      <w:pPr>
        <w:ind w:firstLine="709"/>
        <w:jc w:val="both"/>
        <w:rPr>
          <w:rFonts w:ascii="Times New Roman" w:hAnsi="Times New Roman" w:cs="Times New Roman"/>
          <w:bCs/>
          <w:sz w:val="28"/>
          <w:szCs w:val="28"/>
        </w:rPr>
      </w:pPr>
      <w:r w:rsidRPr="002A6888">
        <w:rPr>
          <w:rFonts w:ascii="Times New Roman" w:hAnsi="Times New Roman" w:cs="Times New Roman"/>
          <w:bCs/>
          <w:sz w:val="28"/>
          <w:szCs w:val="28"/>
        </w:rPr>
        <w:t>За 9 місяців 2014 року регуляторними органами підготовлено 10 звітів по відстеженню результативності регуляторних актів, прийнято 10 регуляторних актів, скасовано-6.</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Розвивається інфраструктура підтримки підприємництва, працює 1 страхова компанія, активно діє спілка підприємців Недригайлівщини та рада підприємців при Недригайлівській районній державні адміністрації, які очолює Качинська Наталія Іванівна. За 9 місяців 2014 року проведено 3 наради з підприємцями району та 3 координаційні  ради з питань розвитку підприємництва при Недригайлівській районній державні адміністрації, «круглий» стіл за участю підприємців та місцевих товаровиробників, на яких розглянуті актуальні питання та проблеми підприємництва. Крім того, з лютого 2012 року в районі діє громадська організація «Туристичний кластер» Посулля»,  голова організації –Прокопченко Ольга Григорівна.</w:t>
      </w:r>
    </w:p>
    <w:p w:rsidR="002A6888" w:rsidRPr="002A6888" w:rsidRDefault="002A6888" w:rsidP="00F6215F">
      <w:pPr>
        <w:ind w:firstLine="851"/>
        <w:jc w:val="both"/>
        <w:rPr>
          <w:rFonts w:ascii="Times New Roman" w:hAnsi="Times New Roman" w:cs="Times New Roman"/>
          <w:sz w:val="28"/>
          <w:szCs w:val="28"/>
        </w:rPr>
      </w:pPr>
      <w:r w:rsidRPr="002A6888">
        <w:rPr>
          <w:rFonts w:ascii="Times New Roman" w:hAnsi="Times New Roman" w:cs="Times New Roman"/>
          <w:sz w:val="28"/>
          <w:szCs w:val="28"/>
        </w:rPr>
        <w:t>В районі постійно проводиться робота з підприємцями  щодо з</w:t>
      </w:r>
      <w:r w:rsidRPr="002A6888">
        <w:rPr>
          <w:rFonts w:ascii="Times New Roman" w:hAnsi="Times New Roman" w:cs="Times New Roman"/>
          <w:sz w:val="28"/>
          <w:szCs w:val="28"/>
          <w:shd w:val="clear" w:color="auto" w:fill="FFFFFF"/>
        </w:rPr>
        <w:t xml:space="preserve">алучення їх до участі </w:t>
      </w:r>
      <w:r w:rsidRPr="002A6888">
        <w:rPr>
          <w:rFonts w:ascii="Times New Roman" w:hAnsi="Times New Roman" w:cs="Times New Roman"/>
          <w:sz w:val="28"/>
          <w:szCs w:val="28"/>
        </w:rPr>
        <w:t xml:space="preserve">в </w:t>
      </w:r>
      <w:r w:rsidRPr="002A6888">
        <w:rPr>
          <w:rFonts w:ascii="Times New Roman" w:hAnsi="Times New Roman" w:cs="Times New Roman"/>
          <w:bCs/>
          <w:sz w:val="28"/>
          <w:szCs w:val="28"/>
        </w:rPr>
        <w:t xml:space="preserve">Програмі перепідготовки управлінських кадрів для сфери підприємництва. </w:t>
      </w:r>
      <w:r w:rsidRPr="002A6888">
        <w:rPr>
          <w:rFonts w:ascii="Times New Roman" w:hAnsi="Times New Roman" w:cs="Times New Roman"/>
          <w:sz w:val="28"/>
          <w:szCs w:val="28"/>
        </w:rPr>
        <w:t>В результаті проведеної роботи дві фізичні особи-підприємці виявили бажання взяти участь у конкурсному відборі на стажування за Програмою.</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В районі службою зайнятості вживаються заходи по залученню громадян до підприємницької діяльності. Станом на 01.11.2014 року  9 осіб отримали одноразову допомогу по безробіттю для відкриття власної справи, пройшли підготовку на курсах цільового призначення «Підприємець-початківець»-9 осіб. В сфері малого і середнього бізнесу працевлаштовано понад 1200 осіб.</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Надходження до бюджетів усіх рівнів від фізичних осіб – підприємців та малих підприємств станом 01.11.2014 року склали 1666,8 тис.грн. або 7%.</w:t>
      </w:r>
    </w:p>
    <w:p w:rsidR="002A6888" w:rsidRPr="002A6888" w:rsidRDefault="002A6888" w:rsidP="00F6215F">
      <w:pPr>
        <w:widowControl w:val="0"/>
        <w:tabs>
          <w:tab w:val="left" w:pos="-3402"/>
        </w:tabs>
        <w:ind w:firstLine="709"/>
        <w:jc w:val="both"/>
        <w:rPr>
          <w:rFonts w:ascii="Times New Roman" w:hAnsi="Times New Roman" w:cs="Times New Roman"/>
          <w:sz w:val="28"/>
          <w:szCs w:val="28"/>
        </w:rPr>
      </w:pPr>
      <w:r w:rsidRPr="002A6888">
        <w:rPr>
          <w:rFonts w:ascii="Times New Roman" w:hAnsi="Times New Roman" w:cs="Times New Roman"/>
          <w:sz w:val="28"/>
          <w:szCs w:val="28"/>
        </w:rPr>
        <w:t>Разом з цим залишаються проблемні питання, що стримують розвиток підприємницької діяльності:</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складність доступу до фінансових (кредитних) ресурсів; </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lastRenderedPageBreak/>
        <w:t>недостатньо розвинена система інфраструктури підтримки підприєм-ництва;</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 xml:space="preserve">відсутність кваліфікованих кадрів та обмеженість інформаційного, консультативного та методичного забезпечення підприємницької діяльності; </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низька активність сільського населення до започаткування власної справи;</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приведення у відповідність  прийнятих рішень органів місцевого самоврядування до Закону України «Про засади державної регуляторної політики у сфері господарської діяльності».</w:t>
      </w:r>
    </w:p>
    <w:p w:rsidR="002A6888" w:rsidRPr="002A6888" w:rsidRDefault="002A6888" w:rsidP="00F6215F">
      <w:pPr>
        <w:pStyle w:val="a9"/>
        <w:spacing w:before="0" w:beforeAutospacing="0" w:after="0" w:afterAutospacing="0"/>
        <w:ind w:firstLine="709"/>
        <w:jc w:val="both"/>
        <w:rPr>
          <w:sz w:val="28"/>
          <w:szCs w:val="28"/>
          <w:lang w:val="uk-UA"/>
        </w:rPr>
      </w:pPr>
      <w:r w:rsidRPr="002A6888">
        <w:rPr>
          <w:sz w:val="28"/>
          <w:szCs w:val="28"/>
          <w:lang w:val="uk-UA"/>
        </w:rPr>
        <w:t>Вирішення проблем, що стримують розвиток малого і середнього підприємництва,  у 2015 році здійснюватиметься шляхом реалізації комплексу завдань за наступними напрямами:</w:t>
      </w:r>
    </w:p>
    <w:p w:rsidR="002A6888" w:rsidRPr="002A6888" w:rsidRDefault="002A6888" w:rsidP="00F6215F">
      <w:pPr>
        <w:ind w:firstLine="567"/>
        <w:jc w:val="both"/>
        <w:rPr>
          <w:rStyle w:val="aff"/>
          <w:rFonts w:ascii="Times New Roman" w:hAnsi="Times New Roman" w:cs="Times New Roman"/>
          <w:b w:val="0"/>
          <w:sz w:val="28"/>
          <w:szCs w:val="28"/>
        </w:rPr>
      </w:pPr>
      <w:r w:rsidRPr="002A6888">
        <w:rPr>
          <w:rStyle w:val="aff"/>
          <w:rFonts w:ascii="Times New Roman" w:hAnsi="Times New Roman" w:cs="Times New Roman"/>
          <w:b w:val="0"/>
          <w:sz w:val="28"/>
          <w:szCs w:val="28"/>
        </w:rPr>
        <w:t>створення належних умов для реалізації конституційного права на зайняття підприємницькою діяльністю;</w:t>
      </w:r>
    </w:p>
    <w:p w:rsidR="002A6888" w:rsidRPr="002A6888" w:rsidRDefault="002A6888" w:rsidP="00F6215F">
      <w:pPr>
        <w:ind w:firstLine="567"/>
        <w:jc w:val="both"/>
        <w:rPr>
          <w:rStyle w:val="aff"/>
          <w:rFonts w:ascii="Times New Roman" w:hAnsi="Times New Roman" w:cs="Times New Roman"/>
          <w:b w:val="0"/>
          <w:sz w:val="28"/>
          <w:szCs w:val="28"/>
        </w:rPr>
      </w:pPr>
      <w:r w:rsidRPr="002A6888">
        <w:rPr>
          <w:rStyle w:val="aff"/>
          <w:rFonts w:ascii="Times New Roman" w:hAnsi="Times New Roman" w:cs="Times New Roman"/>
          <w:b w:val="0"/>
          <w:sz w:val="28"/>
          <w:szCs w:val="28"/>
        </w:rPr>
        <w:t xml:space="preserve">підвищення рівня доходів мешканців, організація нових робочих місць шляхом залучення широких верств населення до підприємницької діяльності;  </w:t>
      </w:r>
    </w:p>
    <w:p w:rsidR="002A6888" w:rsidRPr="002A6888" w:rsidRDefault="002A6888" w:rsidP="00F6215F">
      <w:pPr>
        <w:ind w:firstLine="567"/>
        <w:jc w:val="both"/>
        <w:rPr>
          <w:rStyle w:val="aff"/>
          <w:rFonts w:ascii="Times New Roman" w:hAnsi="Times New Roman" w:cs="Times New Roman"/>
          <w:b w:val="0"/>
          <w:sz w:val="28"/>
          <w:szCs w:val="28"/>
        </w:rPr>
      </w:pPr>
      <w:r w:rsidRPr="002A6888">
        <w:rPr>
          <w:rStyle w:val="aff"/>
          <w:rFonts w:ascii="Times New Roman" w:hAnsi="Times New Roman" w:cs="Times New Roman"/>
          <w:b w:val="0"/>
          <w:sz w:val="28"/>
          <w:szCs w:val="28"/>
        </w:rPr>
        <w:t xml:space="preserve">забезпечення конкурентоспроможності  малого і середнього підприємництва району; </w:t>
      </w:r>
    </w:p>
    <w:p w:rsidR="002A6888" w:rsidRPr="002A6888" w:rsidRDefault="002A6888" w:rsidP="00F6215F">
      <w:pPr>
        <w:ind w:firstLine="709"/>
        <w:jc w:val="both"/>
        <w:rPr>
          <w:rFonts w:ascii="Times New Roman" w:hAnsi="Times New Roman" w:cs="Times New Roman"/>
          <w:sz w:val="28"/>
          <w:szCs w:val="28"/>
        </w:rPr>
      </w:pPr>
      <w:r w:rsidRPr="002A6888">
        <w:rPr>
          <w:rFonts w:ascii="Times New Roman" w:hAnsi="Times New Roman" w:cs="Times New Roman"/>
          <w:sz w:val="28"/>
          <w:szCs w:val="28"/>
        </w:rPr>
        <w:t>формування ринкової інфраструктури підтримки малого підприємництва, що забезпечується мережею установ, які надають фінансово-кредитну, організаційно-технічну, інформаційно-консультативну допомогу;</w:t>
      </w:r>
    </w:p>
    <w:p w:rsidR="002A6888" w:rsidRPr="002A6888" w:rsidRDefault="002A6888" w:rsidP="00F6215F">
      <w:pPr>
        <w:pStyle w:val="a9"/>
        <w:spacing w:before="0" w:beforeAutospacing="0" w:after="0" w:afterAutospacing="0"/>
        <w:ind w:firstLine="708"/>
        <w:jc w:val="both"/>
        <w:rPr>
          <w:sz w:val="28"/>
          <w:szCs w:val="28"/>
          <w:lang w:val="uk-UA"/>
        </w:rPr>
      </w:pPr>
      <w:r w:rsidRPr="002A6888">
        <w:rPr>
          <w:sz w:val="28"/>
          <w:szCs w:val="28"/>
          <w:lang w:val="uk-UA"/>
        </w:rPr>
        <w:t>сприяння доступу суб’єктів малого і середнього підприємництва до отримання кредитних ресурсів та надання їм фінансово-кредитної та інвестиційної підтримки на реалізацію інвестиційних проектів за пріоритет-ними для району напрямами на зворотній основі;</w:t>
      </w:r>
    </w:p>
    <w:p w:rsidR="002A6888" w:rsidRPr="002A6888" w:rsidRDefault="002A6888" w:rsidP="00F6215F">
      <w:pPr>
        <w:ind w:firstLine="567"/>
        <w:jc w:val="both"/>
        <w:rPr>
          <w:rStyle w:val="aff"/>
          <w:rFonts w:ascii="Times New Roman" w:hAnsi="Times New Roman" w:cs="Times New Roman"/>
          <w:sz w:val="28"/>
          <w:szCs w:val="28"/>
          <w:lang w:val="uk-UA"/>
        </w:rPr>
      </w:pPr>
      <w:r w:rsidRPr="002A6888">
        <w:rPr>
          <w:rFonts w:ascii="Times New Roman" w:hAnsi="Times New Roman" w:cs="Times New Roman"/>
          <w:sz w:val="28"/>
          <w:szCs w:val="28"/>
          <w:lang w:val="uk-UA"/>
        </w:rPr>
        <w:t>покращення проведення роботи щодо участі у підготовці, перепідготовці та підвищенні кваліфікації кадрів малого і середнього підприємництва, удосконалення системи інформаційної підтримки, навчання незайнятого населення основам підприємницької діяльності та формування позитивного іміджу підприємництва серед населення області.</w:t>
      </w:r>
      <w:r w:rsidRPr="002A6888">
        <w:rPr>
          <w:rFonts w:ascii="Times New Roman" w:hAnsi="Times New Roman" w:cs="Times New Roman"/>
          <w:b/>
          <w:sz w:val="28"/>
          <w:szCs w:val="28"/>
          <w:lang w:val="uk-UA"/>
        </w:rPr>
        <w:t xml:space="preserve"> </w:t>
      </w:r>
    </w:p>
    <w:p w:rsidR="002A6888" w:rsidRPr="002A6888" w:rsidRDefault="002A6888" w:rsidP="00F6215F">
      <w:pPr>
        <w:ind w:firstLine="709"/>
        <w:jc w:val="both"/>
        <w:rPr>
          <w:rFonts w:ascii="Times New Roman" w:hAnsi="Times New Roman" w:cs="Times New Roman"/>
          <w:sz w:val="28"/>
          <w:szCs w:val="28"/>
          <w:lang w:val="uk-UA"/>
        </w:rPr>
      </w:pPr>
      <w:r w:rsidRPr="002A6888">
        <w:rPr>
          <w:rFonts w:ascii="Times New Roman" w:hAnsi="Times New Roman" w:cs="Times New Roman"/>
          <w:sz w:val="28"/>
          <w:szCs w:val="28"/>
          <w:lang w:val="uk-UA"/>
        </w:rPr>
        <w:t xml:space="preserve">Реалізація цих завдань дозволить прискорити розвиток малого та середнього підприємництва в регіоні; підвищити рівень зайнятості та сприяти насиченню споживчого ринку якісними товарами та послугами регіонального виробника; створити умови для збільшення кількості суб’єктів </w:t>
      </w:r>
      <w:r w:rsidRPr="002A6888">
        <w:rPr>
          <w:rFonts w:ascii="Times New Roman" w:hAnsi="Times New Roman" w:cs="Times New Roman"/>
          <w:sz w:val="28"/>
          <w:szCs w:val="28"/>
          <w:lang w:val="uk-UA"/>
        </w:rPr>
        <w:lastRenderedPageBreak/>
        <w:t>малого і середнього підприємництва, питомої ваги малих і середніх підприємств в обсягах реалізованої продукції (робіт, послуг), чисельності осіб, зайнятих у малому і середньому підприємництві – до 1300 осіб.</w:t>
      </w:r>
    </w:p>
    <w:p w:rsidR="002A6888" w:rsidRPr="002A6888" w:rsidRDefault="002A6888" w:rsidP="002A6888">
      <w:pPr>
        <w:widowControl w:val="0"/>
        <w:tabs>
          <w:tab w:val="left" w:pos="-3402"/>
        </w:tabs>
        <w:ind w:firstLine="709"/>
        <w:rPr>
          <w:rFonts w:ascii="Times New Roman" w:hAnsi="Times New Roman" w:cs="Times New Roman"/>
          <w:sz w:val="24"/>
          <w:highlight w:val="yellow"/>
          <w:lang w:val="uk-UA"/>
        </w:rPr>
      </w:pPr>
    </w:p>
    <w:p w:rsidR="002A6888" w:rsidRPr="002A6888" w:rsidRDefault="002A6888" w:rsidP="002A6888">
      <w:pPr>
        <w:widowControl w:val="0"/>
        <w:tabs>
          <w:tab w:val="left" w:pos="-3402"/>
        </w:tabs>
        <w:jc w:val="center"/>
        <w:rPr>
          <w:rFonts w:ascii="Times New Roman" w:hAnsi="Times New Roman" w:cs="Times New Roman"/>
          <w:b/>
          <w:sz w:val="24"/>
          <w:u w:val="single"/>
          <w:lang w:val="uk-UA"/>
        </w:rPr>
      </w:pPr>
      <w:r w:rsidRPr="002A6888">
        <w:rPr>
          <w:rFonts w:ascii="Times New Roman" w:hAnsi="Times New Roman" w:cs="Times New Roman"/>
          <w:b/>
          <w:sz w:val="24"/>
          <w:u w:val="single"/>
          <w:lang w:val="uk-UA"/>
        </w:rPr>
        <w:t>Кількісні та якісні критерії ефективності реалізації завдань</w:t>
      </w:r>
    </w:p>
    <w:p w:rsidR="002A6888" w:rsidRPr="002A6888" w:rsidRDefault="002A6888" w:rsidP="002A6888">
      <w:pPr>
        <w:widowControl w:val="0"/>
        <w:tabs>
          <w:tab w:val="left" w:pos="-3402"/>
        </w:tabs>
        <w:jc w:val="center"/>
        <w:rPr>
          <w:rFonts w:ascii="Times New Roman" w:hAnsi="Times New Roman" w:cs="Times New Roman"/>
          <w:b/>
          <w:sz w:val="24"/>
          <w:u w:val="single"/>
          <w:lang w:val="uk-UA"/>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85"/>
        <w:gridCol w:w="1474"/>
        <w:gridCol w:w="1474"/>
      </w:tblGrid>
      <w:tr w:rsidR="002A6888" w:rsidRPr="002A6888" w:rsidTr="00DC7B1B">
        <w:trPr>
          <w:trHeight w:val="699"/>
          <w:tblHeader/>
          <w:jc w:val="center"/>
        </w:trPr>
        <w:tc>
          <w:tcPr>
            <w:tcW w:w="6585" w:type="dxa"/>
            <w:vAlign w:val="center"/>
          </w:tcPr>
          <w:p w:rsidR="002A6888" w:rsidRPr="002A6888" w:rsidRDefault="002A6888" w:rsidP="00DC7B1B">
            <w:pPr>
              <w:pStyle w:val="21"/>
              <w:widowControl w:val="0"/>
              <w:spacing w:after="0" w:line="240" w:lineRule="auto"/>
              <w:ind w:left="0"/>
              <w:jc w:val="center"/>
              <w:rPr>
                <w:b/>
                <w:sz w:val="24"/>
              </w:rPr>
            </w:pPr>
            <w:r w:rsidRPr="002A6888">
              <w:rPr>
                <w:b/>
                <w:sz w:val="24"/>
              </w:rPr>
              <w:t>Показники</w:t>
            </w:r>
          </w:p>
        </w:tc>
        <w:tc>
          <w:tcPr>
            <w:tcW w:w="1474" w:type="dxa"/>
            <w:vAlign w:val="center"/>
          </w:tcPr>
          <w:p w:rsidR="002A6888" w:rsidRPr="002A6888" w:rsidRDefault="002A6888" w:rsidP="00DC7B1B">
            <w:pPr>
              <w:widowControl w:val="0"/>
              <w:jc w:val="center"/>
              <w:rPr>
                <w:rFonts w:ascii="Times New Roman" w:hAnsi="Times New Roman" w:cs="Times New Roman"/>
                <w:b/>
                <w:sz w:val="24"/>
              </w:rPr>
            </w:pPr>
            <w:r w:rsidRPr="002A6888">
              <w:rPr>
                <w:rFonts w:ascii="Times New Roman" w:hAnsi="Times New Roman" w:cs="Times New Roman"/>
                <w:b/>
                <w:sz w:val="24"/>
              </w:rPr>
              <w:t>2014 рік факт</w:t>
            </w:r>
          </w:p>
        </w:tc>
        <w:tc>
          <w:tcPr>
            <w:tcW w:w="1474" w:type="dxa"/>
            <w:vAlign w:val="center"/>
          </w:tcPr>
          <w:p w:rsidR="002A6888" w:rsidRPr="002A6888" w:rsidRDefault="002A6888" w:rsidP="00DC7B1B">
            <w:pPr>
              <w:widowControl w:val="0"/>
              <w:jc w:val="center"/>
              <w:rPr>
                <w:rFonts w:ascii="Times New Roman" w:hAnsi="Times New Roman" w:cs="Times New Roman"/>
                <w:b/>
                <w:sz w:val="24"/>
              </w:rPr>
            </w:pPr>
            <w:r w:rsidRPr="002A6888">
              <w:rPr>
                <w:rFonts w:ascii="Times New Roman" w:hAnsi="Times New Roman" w:cs="Times New Roman"/>
                <w:b/>
                <w:sz w:val="24"/>
              </w:rPr>
              <w:t>2015 рік прогноз</w:t>
            </w:r>
          </w:p>
        </w:tc>
      </w:tr>
      <w:tr w:rsidR="002A6888" w:rsidRPr="002A6888" w:rsidTr="00DC7B1B">
        <w:trPr>
          <w:trHeight w:val="624"/>
          <w:jc w:val="center"/>
        </w:trPr>
        <w:tc>
          <w:tcPr>
            <w:tcW w:w="6585" w:type="dxa"/>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Проведення аналізу регуляторного впливу проектів регуляторних актів, % від загальної кількості</w:t>
            </w:r>
          </w:p>
        </w:tc>
        <w:tc>
          <w:tcPr>
            <w:tcW w:w="1474" w:type="dxa"/>
            <w:vAlign w:val="center"/>
          </w:tcPr>
          <w:p w:rsidR="002A6888" w:rsidRPr="002A6888" w:rsidRDefault="002A6888" w:rsidP="00DC7B1B">
            <w:pPr>
              <w:pStyle w:val="NormalText"/>
              <w:widowControl w:val="0"/>
              <w:ind w:right="-36" w:firstLine="0"/>
              <w:jc w:val="center"/>
              <w:rPr>
                <w:rFonts w:ascii="Times New Roman" w:hAnsi="Times New Roman"/>
                <w:sz w:val="24"/>
                <w:szCs w:val="24"/>
              </w:rPr>
            </w:pPr>
            <w:r w:rsidRPr="002A6888">
              <w:rPr>
                <w:rFonts w:ascii="Times New Roman" w:hAnsi="Times New Roman"/>
                <w:sz w:val="24"/>
                <w:szCs w:val="24"/>
              </w:rPr>
              <w:t>100</w:t>
            </w:r>
          </w:p>
        </w:tc>
        <w:tc>
          <w:tcPr>
            <w:tcW w:w="1474" w:type="dxa"/>
            <w:vAlign w:val="center"/>
          </w:tcPr>
          <w:p w:rsidR="002A6888" w:rsidRPr="002A6888" w:rsidRDefault="002A6888" w:rsidP="00DC7B1B">
            <w:pPr>
              <w:pStyle w:val="NormalText"/>
              <w:widowControl w:val="0"/>
              <w:ind w:right="-36" w:firstLine="0"/>
              <w:jc w:val="center"/>
              <w:rPr>
                <w:rFonts w:ascii="Times New Roman" w:hAnsi="Times New Roman"/>
                <w:sz w:val="24"/>
                <w:szCs w:val="24"/>
              </w:rPr>
            </w:pPr>
            <w:r w:rsidRPr="002A6888">
              <w:rPr>
                <w:rFonts w:ascii="Times New Roman" w:hAnsi="Times New Roman"/>
                <w:sz w:val="24"/>
                <w:szCs w:val="24"/>
              </w:rPr>
              <w:t>100</w:t>
            </w:r>
          </w:p>
        </w:tc>
      </w:tr>
      <w:tr w:rsidR="002A6888" w:rsidRPr="002A6888" w:rsidTr="00DC7B1B">
        <w:trPr>
          <w:trHeight w:val="624"/>
          <w:jc w:val="center"/>
        </w:trPr>
        <w:tc>
          <w:tcPr>
            <w:tcW w:w="6585" w:type="dxa"/>
            <w:vAlign w:val="center"/>
          </w:tcPr>
          <w:p w:rsidR="002A6888" w:rsidRPr="002A6888" w:rsidRDefault="002A6888" w:rsidP="00DC7B1B">
            <w:pPr>
              <w:pStyle w:val="21"/>
              <w:widowControl w:val="0"/>
              <w:spacing w:after="0" w:line="240" w:lineRule="auto"/>
              <w:ind w:left="0"/>
              <w:rPr>
                <w:sz w:val="24"/>
              </w:rPr>
            </w:pPr>
            <w:r w:rsidRPr="002A6888">
              <w:rPr>
                <w:sz w:val="24"/>
              </w:rPr>
              <w:t>Оприлюднення проектів регуляторних актів з метою одержання зауважень і пропозицій, % від загальної кількості</w:t>
            </w:r>
          </w:p>
        </w:tc>
        <w:tc>
          <w:tcPr>
            <w:tcW w:w="1474" w:type="dxa"/>
            <w:vAlign w:val="center"/>
          </w:tcPr>
          <w:p w:rsidR="002A6888" w:rsidRPr="002A6888" w:rsidRDefault="002A6888" w:rsidP="00DC7B1B">
            <w:pPr>
              <w:pStyle w:val="21"/>
              <w:widowControl w:val="0"/>
              <w:spacing w:after="0" w:line="240" w:lineRule="auto"/>
              <w:ind w:left="0"/>
              <w:jc w:val="center"/>
              <w:rPr>
                <w:sz w:val="24"/>
              </w:rPr>
            </w:pPr>
            <w:r w:rsidRPr="002A6888">
              <w:rPr>
                <w:sz w:val="24"/>
              </w:rPr>
              <w:t>100</w:t>
            </w:r>
          </w:p>
        </w:tc>
        <w:tc>
          <w:tcPr>
            <w:tcW w:w="1474" w:type="dxa"/>
            <w:vAlign w:val="center"/>
          </w:tcPr>
          <w:p w:rsidR="002A6888" w:rsidRPr="002A6888" w:rsidRDefault="002A6888" w:rsidP="00DC7B1B">
            <w:pPr>
              <w:pStyle w:val="21"/>
              <w:widowControl w:val="0"/>
              <w:spacing w:after="0" w:line="240" w:lineRule="auto"/>
              <w:ind w:left="0"/>
              <w:jc w:val="center"/>
              <w:rPr>
                <w:sz w:val="24"/>
              </w:rPr>
            </w:pPr>
            <w:r w:rsidRPr="002A6888">
              <w:rPr>
                <w:sz w:val="24"/>
              </w:rPr>
              <w:t>100</w:t>
            </w:r>
          </w:p>
        </w:tc>
      </w:tr>
      <w:tr w:rsidR="002A6888" w:rsidRPr="002A6888" w:rsidTr="00DC7B1B">
        <w:trPr>
          <w:trHeight w:val="624"/>
          <w:jc w:val="center"/>
        </w:trPr>
        <w:tc>
          <w:tcPr>
            <w:tcW w:w="6585" w:type="dxa"/>
            <w:vAlign w:val="center"/>
          </w:tcPr>
          <w:p w:rsidR="002A6888" w:rsidRPr="002A6888" w:rsidRDefault="002A6888" w:rsidP="00DC7B1B">
            <w:pPr>
              <w:pStyle w:val="21"/>
              <w:widowControl w:val="0"/>
              <w:spacing w:after="0" w:line="240" w:lineRule="auto"/>
              <w:ind w:left="0"/>
              <w:rPr>
                <w:sz w:val="24"/>
              </w:rPr>
            </w:pPr>
            <w:r w:rsidRPr="002A6888">
              <w:rPr>
                <w:sz w:val="24"/>
              </w:rPr>
              <w:t>Відстеження результативності регуляторних актів, % від загальної кількості</w:t>
            </w:r>
          </w:p>
        </w:tc>
        <w:tc>
          <w:tcPr>
            <w:tcW w:w="1474" w:type="dxa"/>
            <w:vAlign w:val="center"/>
          </w:tcPr>
          <w:p w:rsidR="002A6888" w:rsidRPr="002A6888" w:rsidRDefault="002A6888" w:rsidP="00DC7B1B">
            <w:pPr>
              <w:pStyle w:val="21"/>
              <w:widowControl w:val="0"/>
              <w:spacing w:after="0" w:line="240" w:lineRule="auto"/>
              <w:ind w:left="0"/>
              <w:jc w:val="center"/>
              <w:rPr>
                <w:sz w:val="24"/>
              </w:rPr>
            </w:pPr>
            <w:r w:rsidRPr="002A6888">
              <w:rPr>
                <w:sz w:val="24"/>
              </w:rPr>
              <w:t>100</w:t>
            </w:r>
          </w:p>
        </w:tc>
        <w:tc>
          <w:tcPr>
            <w:tcW w:w="1474" w:type="dxa"/>
            <w:vAlign w:val="center"/>
          </w:tcPr>
          <w:p w:rsidR="002A6888" w:rsidRPr="002A6888" w:rsidRDefault="002A6888" w:rsidP="00DC7B1B">
            <w:pPr>
              <w:pStyle w:val="21"/>
              <w:widowControl w:val="0"/>
              <w:spacing w:after="0" w:line="240" w:lineRule="auto"/>
              <w:ind w:left="0"/>
              <w:jc w:val="center"/>
              <w:rPr>
                <w:sz w:val="24"/>
              </w:rPr>
            </w:pPr>
            <w:r w:rsidRPr="002A6888">
              <w:rPr>
                <w:sz w:val="24"/>
              </w:rPr>
              <w:t>100</w:t>
            </w:r>
          </w:p>
        </w:tc>
      </w:tr>
      <w:tr w:rsidR="002A6888" w:rsidRPr="002A6888" w:rsidTr="00DC7B1B">
        <w:trPr>
          <w:trHeight w:val="340"/>
          <w:jc w:val="center"/>
        </w:trPr>
        <w:tc>
          <w:tcPr>
            <w:tcW w:w="6585" w:type="dxa"/>
            <w:vAlign w:val="center"/>
          </w:tcPr>
          <w:p w:rsidR="002A6888" w:rsidRPr="002A6888" w:rsidRDefault="002A6888" w:rsidP="00DC7B1B">
            <w:pPr>
              <w:pStyle w:val="21"/>
              <w:widowControl w:val="0"/>
              <w:spacing w:after="0" w:line="240" w:lineRule="auto"/>
              <w:ind w:left="0"/>
              <w:rPr>
                <w:sz w:val="24"/>
              </w:rPr>
            </w:pPr>
            <w:r w:rsidRPr="002A6888">
              <w:rPr>
                <w:sz w:val="24"/>
              </w:rPr>
              <w:t>Кількість малих підприємств, одиниць</w:t>
            </w:r>
          </w:p>
        </w:tc>
        <w:tc>
          <w:tcPr>
            <w:tcW w:w="1474" w:type="dxa"/>
            <w:vAlign w:val="center"/>
          </w:tcPr>
          <w:p w:rsidR="002A6888" w:rsidRPr="002A6888" w:rsidRDefault="002A6888" w:rsidP="00DC7B1B">
            <w:pPr>
              <w:pStyle w:val="NormalText"/>
              <w:widowControl w:val="0"/>
              <w:ind w:right="-36" w:firstLine="0"/>
              <w:jc w:val="center"/>
              <w:rPr>
                <w:rFonts w:ascii="Times New Roman" w:hAnsi="Times New Roman"/>
                <w:sz w:val="24"/>
                <w:szCs w:val="24"/>
              </w:rPr>
            </w:pPr>
            <w:r w:rsidRPr="002A6888">
              <w:rPr>
                <w:rFonts w:ascii="Times New Roman" w:hAnsi="Times New Roman"/>
                <w:sz w:val="24"/>
                <w:szCs w:val="24"/>
              </w:rPr>
              <w:t>63</w:t>
            </w:r>
          </w:p>
        </w:tc>
        <w:tc>
          <w:tcPr>
            <w:tcW w:w="1474" w:type="dxa"/>
            <w:vAlign w:val="center"/>
          </w:tcPr>
          <w:p w:rsidR="002A6888" w:rsidRPr="002A6888" w:rsidRDefault="002A6888" w:rsidP="00DC7B1B">
            <w:pPr>
              <w:pStyle w:val="NormalText"/>
              <w:widowControl w:val="0"/>
              <w:ind w:right="-36" w:firstLine="0"/>
              <w:jc w:val="center"/>
              <w:rPr>
                <w:rFonts w:ascii="Times New Roman" w:hAnsi="Times New Roman"/>
                <w:sz w:val="24"/>
                <w:szCs w:val="24"/>
              </w:rPr>
            </w:pPr>
            <w:r w:rsidRPr="002A6888">
              <w:rPr>
                <w:rFonts w:ascii="Times New Roman" w:hAnsi="Times New Roman"/>
                <w:sz w:val="24"/>
                <w:szCs w:val="24"/>
              </w:rPr>
              <w:t>63</w:t>
            </w:r>
          </w:p>
        </w:tc>
      </w:tr>
      <w:tr w:rsidR="002A6888" w:rsidRPr="002A6888" w:rsidTr="00DC7B1B">
        <w:trPr>
          <w:trHeight w:val="624"/>
          <w:jc w:val="center"/>
        </w:trPr>
        <w:tc>
          <w:tcPr>
            <w:tcW w:w="6585" w:type="dxa"/>
            <w:vAlign w:val="center"/>
          </w:tcPr>
          <w:p w:rsidR="002A6888" w:rsidRPr="002A6888" w:rsidRDefault="002A6888" w:rsidP="00DC7B1B">
            <w:pPr>
              <w:pStyle w:val="21"/>
              <w:widowControl w:val="0"/>
              <w:spacing w:after="0" w:line="240" w:lineRule="auto"/>
              <w:ind w:left="0"/>
              <w:rPr>
                <w:sz w:val="24"/>
              </w:rPr>
            </w:pPr>
            <w:r w:rsidRPr="002A6888">
              <w:rPr>
                <w:sz w:val="24"/>
              </w:rPr>
              <w:t>Кількість фізичних осіб-суб’єктів підприємницької діяльності, осіб</w:t>
            </w:r>
          </w:p>
        </w:tc>
        <w:tc>
          <w:tcPr>
            <w:tcW w:w="1474" w:type="dxa"/>
            <w:vAlign w:val="center"/>
          </w:tcPr>
          <w:p w:rsidR="002A6888" w:rsidRPr="002A6888" w:rsidRDefault="002A6888" w:rsidP="00DC7B1B">
            <w:pPr>
              <w:pStyle w:val="NormalText"/>
              <w:widowControl w:val="0"/>
              <w:ind w:right="-36" w:firstLine="0"/>
              <w:jc w:val="center"/>
              <w:rPr>
                <w:rFonts w:ascii="Times New Roman" w:hAnsi="Times New Roman"/>
                <w:sz w:val="24"/>
                <w:szCs w:val="24"/>
              </w:rPr>
            </w:pPr>
            <w:r w:rsidRPr="002A6888">
              <w:rPr>
                <w:rFonts w:ascii="Times New Roman" w:hAnsi="Times New Roman"/>
                <w:sz w:val="24"/>
                <w:szCs w:val="24"/>
              </w:rPr>
              <w:t>502</w:t>
            </w:r>
          </w:p>
        </w:tc>
        <w:tc>
          <w:tcPr>
            <w:tcW w:w="1474" w:type="dxa"/>
            <w:vAlign w:val="center"/>
          </w:tcPr>
          <w:p w:rsidR="002A6888" w:rsidRPr="002A6888" w:rsidRDefault="002A6888" w:rsidP="00DC7B1B">
            <w:pPr>
              <w:pStyle w:val="NormalText"/>
              <w:widowControl w:val="0"/>
              <w:ind w:right="-36" w:firstLine="0"/>
              <w:jc w:val="center"/>
              <w:rPr>
                <w:rFonts w:ascii="Times New Roman" w:hAnsi="Times New Roman"/>
                <w:sz w:val="24"/>
                <w:szCs w:val="24"/>
              </w:rPr>
            </w:pPr>
            <w:r w:rsidRPr="002A6888">
              <w:rPr>
                <w:rFonts w:ascii="Times New Roman" w:hAnsi="Times New Roman"/>
                <w:sz w:val="24"/>
                <w:szCs w:val="24"/>
              </w:rPr>
              <w:t>512</w:t>
            </w:r>
          </w:p>
        </w:tc>
      </w:tr>
    </w:tbl>
    <w:p w:rsidR="002A6888" w:rsidRPr="002A6888" w:rsidRDefault="002A6888" w:rsidP="002A6888">
      <w:pPr>
        <w:rPr>
          <w:rFonts w:ascii="Times New Roman" w:hAnsi="Times New Roman" w:cs="Times New Roman"/>
          <w:sz w:val="28"/>
          <w:szCs w:val="28"/>
        </w:rPr>
      </w:pPr>
    </w:p>
    <w:p w:rsidR="002A6888" w:rsidRPr="002A6888" w:rsidRDefault="002A6888" w:rsidP="002A6888">
      <w:pPr>
        <w:pStyle w:val="a4"/>
        <w:widowControl w:val="0"/>
        <w:tabs>
          <w:tab w:val="left" w:pos="-3402"/>
        </w:tabs>
        <w:spacing w:after="240"/>
        <w:jc w:val="center"/>
        <w:rPr>
          <w:rFonts w:ascii="Times New Roman" w:hAnsi="Times New Roman"/>
          <w:b/>
          <w:color w:val="auto"/>
          <w:sz w:val="28"/>
          <w:szCs w:val="26"/>
        </w:rPr>
      </w:pPr>
      <w:r w:rsidRPr="002A6888">
        <w:rPr>
          <w:rFonts w:ascii="Times New Roman" w:hAnsi="Times New Roman"/>
          <w:sz w:val="28"/>
          <w:szCs w:val="28"/>
        </w:rPr>
        <w:br w:type="page"/>
      </w:r>
      <w:r w:rsidRPr="002A6888">
        <w:rPr>
          <w:rFonts w:ascii="Times New Roman" w:hAnsi="Times New Roman"/>
          <w:b/>
          <w:color w:val="auto"/>
          <w:sz w:val="28"/>
          <w:szCs w:val="26"/>
        </w:rPr>
        <w:lastRenderedPageBreak/>
        <w:t xml:space="preserve">2. Соціальний та гуманітарний розвиток </w:t>
      </w: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r w:rsidRPr="002A6888">
        <w:rPr>
          <w:rFonts w:ascii="Times New Roman" w:hAnsi="Times New Roman"/>
          <w:b/>
          <w:i/>
          <w:color w:val="auto"/>
          <w:sz w:val="28"/>
          <w:szCs w:val="26"/>
        </w:rPr>
        <w:t>2.1. Грошові доходи населення</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На сьогодні в районі збережено позитивну тенденцію зростання доходів населення.</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Середньомісячна номінальна заробітна плата найманих працівників за 2013 рік склала 2390 гривень, що на 17,9% більше порівняно з 2012 роком. За січень-вересень 2014 року заробітна плата одного штатного працівника зросла на 0,5% проти 9 місяців 2013 року і склала 2362 гривні.</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Разом з цим окремою, проблемою в районі залишається погашення заборгованості з виплати заробітної плати, сума якої на 01.11.2014 становила 468,5 тис. гривень, що на 434,8 тис. гривень, або на 1290,2 %  більше проти початку року.</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Для забезпечення у 2015 році підвищення реальних доходів населення та зниження кількості бідного населення, насамперед з числа працюючого населення; зростання номінального розміру середньомісячної заробітної плати; недопущення заборгованості з виплати заробітної плати; легалізації трудових відносин визначені наступні завдання:</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 xml:space="preserve">контроль за своєчасним упровадженням роботодавцями гарантованої державою мінімальної заробітної плати відповідно до діючого законодавства; </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повне погашення заборгованості з виплати заробітної плати на підприємствах, в установах та організаціях району;</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недопущення випадків використання найманої робочої сили без належного оформлення трудових відносин з роботодавцем.</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Реалізація цих завдань дозволить забезпечити поліпшення якості життя працюючого населення; реалізацію прав і гарантій з оплати праці працівників; збільшення розміру середньомісячної заробітної плати працівників до рівня 2390 гривень; недопущення виникнення заборгованості з виплати заробітної плати.</w:t>
      </w:r>
    </w:p>
    <w:p w:rsidR="002A6888" w:rsidRPr="002A6888" w:rsidRDefault="002A6888" w:rsidP="002A6888">
      <w:pPr>
        <w:pStyle w:val="af0"/>
        <w:widowControl w:val="0"/>
        <w:tabs>
          <w:tab w:val="left" w:pos="-3402"/>
          <w:tab w:val="left" w:pos="-2552"/>
        </w:tabs>
        <w:suppressAutoHyphens/>
        <w:spacing w:after="0"/>
        <w:ind w:left="0" w:firstLine="709"/>
        <w:jc w:val="both"/>
        <w:rPr>
          <w:sz w:val="10"/>
          <w:szCs w:val="10"/>
          <w:highlight w:val="yellow"/>
          <w:lang w:val="uk-UA"/>
        </w:rPr>
      </w:pPr>
    </w:p>
    <w:p w:rsidR="002A6888" w:rsidRPr="002A6888" w:rsidRDefault="002A6888" w:rsidP="002A6888">
      <w:pPr>
        <w:widowControl w:val="0"/>
        <w:tabs>
          <w:tab w:val="left" w:pos="-3402"/>
        </w:tabs>
        <w:jc w:val="center"/>
        <w:rPr>
          <w:rFonts w:ascii="Times New Roman" w:hAnsi="Times New Roman" w:cs="Times New Roman"/>
          <w:b/>
          <w:sz w:val="28"/>
          <w:szCs w:val="26"/>
          <w:u w:val="single"/>
          <w:lang w:val="uk-UA"/>
        </w:rPr>
      </w:pPr>
      <w:r w:rsidRPr="002A6888">
        <w:rPr>
          <w:rFonts w:ascii="Times New Roman" w:hAnsi="Times New Roman" w:cs="Times New Roman"/>
          <w:b/>
          <w:sz w:val="28"/>
          <w:szCs w:val="26"/>
          <w:u w:val="single"/>
          <w:lang w:val="uk-UA"/>
        </w:rPr>
        <w:t>Кількісні та якісні критерії ефективності реалізації завдань</w:t>
      </w:r>
    </w:p>
    <w:p w:rsidR="002A6888" w:rsidRPr="002A6888" w:rsidRDefault="002A6888" w:rsidP="002A6888">
      <w:pPr>
        <w:pStyle w:val="a4"/>
        <w:widowControl w:val="0"/>
        <w:tabs>
          <w:tab w:val="left" w:pos="-3402"/>
          <w:tab w:val="left" w:pos="5940"/>
        </w:tabs>
        <w:ind w:firstLine="709"/>
        <w:rPr>
          <w:rFonts w:ascii="Times New Roman" w:hAnsi="Times New Roman"/>
          <w:bCs/>
          <w:sz w:val="10"/>
          <w:szCs w:val="10"/>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7"/>
        <w:gridCol w:w="1330"/>
        <w:gridCol w:w="1336"/>
        <w:gridCol w:w="1328"/>
      </w:tblGrid>
      <w:tr w:rsidR="002A6888" w:rsidRPr="002A6888" w:rsidTr="00DC7B1B">
        <w:trPr>
          <w:jc w:val="center"/>
        </w:trPr>
        <w:tc>
          <w:tcPr>
            <w:tcW w:w="2913" w:type="pct"/>
            <w:vAlign w:val="center"/>
          </w:tcPr>
          <w:p w:rsidR="002A6888" w:rsidRPr="002A6888" w:rsidRDefault="002A6888" w:rsidP="00DC7B1B">
            <w:pPr>
              <w:widowControl w:val="0"/>
              <w:tabs>
                <w:tab w:val="left" w:pos="-3402"/>
              </w:tabs>
              <w:jc w:val="center"/>
              <w:rPr>
                <w:rFonts w:ascii="Times New Roman" w:hAnsi="Times New Roman" w:cs="Times New Roman"/>
                <w:b/>
                <w:bCs/>
                <w:sz w:val="24"/>
                <w:szCs w:val="25"/>
              </w:rPr>
            </w:pPr>
            <w:r w:rsidRPr="002A6888">
              <w:rPr>
                <w:rFonts w:ascii="Times New Roman" w:hAnsi="Times New Roman" w:cs="Times New Roman"/>
                <w:b/>
                <w:bCs/>
                <w:sz w:val="24"/>
                <w:szCs w:val="25"/>
              </w:rPr>
              <w:t>Показник</w:t>
            </w:r>
          </w:p>
        </w:tc>
        <w:tc>
          <w:tcPr>
            <w:tcW w:w="695" w:type="pct"/>
            <w:vAlign w:val="center"/>
          </w:tcPr>
          <w:p w:rsidR="002A6888" w:rsidRPr="002A6888" w:rsidRDefault="002A6888" w:rsidP="00DC7B1B">
            <w:pPr>
              <w:widowControl w:val="0"/>
              <w:tabs>
                <w:tab w:val="left" w:pos="-3402"/>
              </w:tabs>
              <w:jc w:val="center"/>
              <w:rPr>
                <w:rFonts w:ascii="Times New Roman" w:hAnsi="Times New Roman" w:cs="Times New Roman"/>
                <w:b/>
                <w:bCs/>
                <w:sz w:val="24"/>
                <w:szCs w:val="25"/>
              </w:rPr>
            </w:pPr>
            <w:r w:rsidRPr="002A6888">
              <w:rPr>
                <w:rFonts w:ascii="Times New Roman" w:hAnsi="Times New Roman" w:cs="Times New Roman"/>
                <w:b/>
                <w:bCs/>
                <w:sz w:val="24"/>
                <w:szCs w:val="25"/>
              </w:rPr>
              <w:t>2013 рік</w:t>
            </w:r>
          </w:p>
          <w:p w:rsidR="002A6888" w:rsidRPr="002A6888" w:rsidRDefault="002A6888" w:rsidP="00DC7B1B">
            <w:pPr>
              <w:widowControl w:val="0"/>
              <w:tabs>
                <w:tab w:val="left" w:pos="-3402"/>
              </w:tabs>
              <w:jc w:val="center"/>
              <w:rPr>
                <w:rFonts w:ascii="Times New Roman" w:hAnsi="Times New Roman" w:cs="Times New Roman"/>
                <w:b/>
                <w:bCs/>
                <w:sz w:val="24"/>
                <w:szCs w:val="25"/>
              </w:rPr>
            </w:pPr>
            <w:r w:rsidRPr="002A6888">
              <w:rPr>
                <w:rFonts w:ascii="Times New Roman" w:hAnsi="Times New Roman" w:cs="Times New Roman"/>
                <w:b/>
                <w:bCs/>
                <w:sz w:val="24"/>
                <w:szCs w:val="25"/>
              </w:rPr>
              <w:t>факт</w:t>
            </w:r>
          </w:p>
        </w:tc>
        <w:tc>
          <w:tcPr>
            <w:tcW w:w="698" w:type="pct"/>
            <w:vAlign w:val="center"/>
          </w:tcPr>
          <w:p w:rsidR="002A6888" w:rsidRPr="002A6888" w:rsidRDefault="002A6888" w:rsidP="00DC7B1B">
            <w:pPr>
              <w:widowControl w:val="0"/>
              <w:tabs>
                <w:tab w:val="left" w:pos="-3402"/>
              </w:tabs>
              <w:jc w:val="center"/>
              <w:rPr>
                <w:rFonts w:ascii="Times New Roman" w:hAnsi="Times New Roman" w:cs="Times New Roman"/>
                <w:b/>
                <w:bCs/>
                <w:sz w:val="24"/>
                <w:szCs w:val="25"/>
              </w:rPr>
            </w:pPr>
            <w:r w:rsidRPr="002A6888">
              <w:rPr>
                <w:rFonts w:ascii="Times New Roman" w:hAnsi="Times New Roman" w:cs="Times New Roman"/>
                <w:b/>
                <w:bCs/>
                <w:sz w:val="24"/>
                <w:szCs w:val="25"/>
              </w:rPr>
              <w:t>2014 рік очікуване</w:t>
            </w:r>
          </w:p>
        </w:tc>
        <w:tc>
          <w:tcPr>
            <w:tcW w:w="694" w:type="pct"/>
            <w:vAlign w:val="center"/>
          </w:tcPr>
          <w:p w:rsidR="002A6888" w:rsidRPr="002A6888" w:rsidRDefault="002A6888" w:rsidP="00DC7B1B">
            <w:pPr>
              <w:widowControl w:val="0"/>
              <w:tabs>
                <w:tab w:val="left" w:pos="-3402"/>
              </w:tabs>
              <w:ind w:right="-143"/>
              <w:jc w:val="center"/>
              <w:rPr>
                <w:rFonts w:ascii="Times New Roman" w:hAnsi="Times New Roman" w:cs="Times New Roman"/>
                <w:b/>
                <w:bCs/>
                <w:sz w:val="24"/>
                <w:szCs w:val="25"/>
              </w:rPr>
            </w:pPr>
            <w:r w:rsidRPr="002A6888">
              <w:rPr>
                <w:rFonts w:ascii="Times New Roman" w:hAnsi="Times New Roman" w:cs="Times New Roman"/>
                <w:b/>
                <w:bCs/>
                <w:sz w:val="24"/>
                <w:szCs w:val="25"/>
              </w:rPr>
              <w:t>2015 рік</w:t>
            </w:r>
          </w:p>
          <w:p w:rsidR="002A6888" w:rsidRPr="002A6888" w:rsidRDefault="002A6888" w:rsidP="00DC7B1B">
            <w:pPr>
              <w:widowControl w:val="0"/>
              <w:tabs>
                <w:tab w:val="left" w:pos="-3402"/>
              </w:tabs>
              <w:ind w:right="-143"/>
              <w:jc w:val="center"/>
              <w:rPr>
                <w:rFonts w:ascii="Times New Roman" w:hAnsi="Times New Roman" w:cs="Times New Roman"/>
                <w:b/>
                <w:bCs/>
                <w:sz w:val="24"/>
                <w:szCs w:val="25"/>
              </w:rPr>
            </w:pPr>
            <w:r w:rsidRPr="002A6888">
              <w:rPr>
                <w:rFonts w:ascii="Times New Roman" w:hAnsi="Times New Roman" w:cs="Times New Roman"/>
                <w:b/>
                <w:bCs/>
                <w:sz w:val="24"/>
                <w:szCs w:val="25"/>
              </w:rPr>
              <w:t>прогноз</w:t>
            </w:r>
          </w:p>
        </w:tc>
      </w:tr>
      <w:tr w:rsidR="002A6888" w:rsidRPr="002A6888" w:rsidTr="00DC7B1B">
        <w:trPr>
          <w:jc w:val="center"/>
        </w:trPr>
        <w:tc>
          <w:tcPr>
            <w:tcW w:w="2913" w:type="pct"/>
            <w:vAlign w:val="center"/>
          </w:tcPr>
          <w:p w:rsidR="002A6888" w:rsidRPr="002A6888" w:rsidRDefault="002A6888" w:rsidP="00DC7B1B">
            <w:pPr>
              <w:widowControl w:val="0"/>
              <w:tabs>
                <w:tab w:val="left" w:pos="-3402"/>
              </w:tabs>
              <w:rPr>
                <w:rFonts w:ascii="Times New Roman" w:hAnsi="Times New Roman" w:cs="Times New Roman"/>
                <w:sz w:val="24"/>
                <w:szCs w:val="25"/>
              </w:rPr>
            </w:pPr>
            <w:r w:rsidRPr="002A6888">
              <w:rPr>
                <w:rFonts w:ascii="Times New Roman" w:hAnsi="Times New Roman" w:cs="Times New Roman"/>
                <w:sz w:val="24"/>
                <w:szCs w:val="25"/>
              </w:rPr>
              <w:t>Середньомісячна заробітна плата одного штатного працівника, гривень</w:t>
            </w:r>
          </w:p>
        </w:tc>
        <w:tc>
          <w:tcPr>
            <w:tcW w:w="695"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2390</w:t>
            </w:r>
          </w:p>
        </w:tc>
        <w:tc>
          <w:tcPr>
            <w:tcW w:w="698"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2350</w:t>
            </w:r>
          </w:p>
        </w:tc>
        <w:tc>
          <w:tcPr>
            <w:tcW w:w="694"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2390</w:t>
            </w:r>
          </w:p>
        </w:tc>
      </w:tr>
      <w:tr w:rsidR="002A6888" w:rsidRPr="002A6888" w:rsidTr="00DC7B1B">
        <w:trPr>
          <w:trHeight w:val="413"/>
          <w:jc w:val="center"/>
        </w:trPr>
        <w:tc>
          <w:tcPr>
            <w:tcW w:w="2913" w:type="pct"/>
            <w:vAlign w:val="center"/>
          </w:tcPr>
          <w:p w:rsidR="002A6888" w:rsidRPr="002A6888" w:rsidRDefault="002A6888" w:rsidP="00DC7B1B">
            <w:pPr>
              <w:widowControl w:val="0"/>
              <w:tabs>
                <w:tab w:val="left" w:pos="-3402"/>
              </w:tabs>
              <w:rPr>
                <w:rFonts w:ascii="Times New Roman" w:hAnsi="Times New Roman" w:cs="Times New Roman"/>
                <w:sz w:val="24"/>
                <w:szCs w:val="25"/>
              </w:rPr>
            </w:pPr>
            <w:r w:rsidRPr="002A6888">
              <w:rPr>
                <w:rFonts w:ascii="Times New Roman" w:hAnsi="Times New Roman" w:cs="Times New Roman"/>
                <w:sz w:val="24"/>
                <w:szCs w:val="25"/>
              </w:rPr>
              <w:t>Заборгованість із виплати заробітної плати на кінець року, тис. гривень</w:t>
            </w:r>
          </w:p>
        </w:tc>
        <w:tc>
          <w:tcPr>
            <w:tcW w:w="695"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33,7</w:t>
            </w:r>
          </w:p>
        </w:tc>
        <w:tc>
          <w:tcPr>
            <w:tcW w:w="698"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0,0</w:t>
            </w:r>
          </w:p>
        </w:tc>
        <w:tc>
          <w:tcPr>
            <w:tcW w:w="694"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0,0</w:t>
            </w:r>
          </w:p>
        </w:tc>
      </w:tr>
      <w:tr w:rsidR="002A6888" w:rsidRPr="002A6888" w:rsidTr="00DC7B1B">
        <w:trPr>
          <w:jc w:val="center"/>
        </w:trPr>
        <w:tc>
          <w:tcPr>
            <w:tcW w:w="2913" w:type="pct"/>
            <w:vAlign w:val="center"/>
          </w:tcPr>
          <w:p w:rsidR="002A6888" w:rsidRPr="002A6888" w:rsidRDefault="002A6888" w:rsidP="00DC7B1B">
            <w:pPr>
              <w:widowControl w:val="0"/>
              <w:tabs>
                <w:tab w:val="left" w:pos="-3402"/>
              </w:tabs>
              <w:rPr>
                <w:rFonts w:ascii="Times New Roman" w:hAnsi="Times New Roman" w:cs="Times New Roman"/>
                <w:sz w:val="24"/>
                <w:szCs w:val="25"/>
              </w:rPr>
            </w:pPr>
            <w:r w:rsidRPr="002A6888">
              <w:rPr>
                <w:rFonts w:ascii="Times New Roman" w:hAnsi="Times New Roman" w:cs="Times New Roman"/>
                <w:sz w:val="24"/>
                <w:szCs w:val="25"/>
              </w:rPr>
              <w:t>Темп зростання (зниження) заборгованості з виплати заробітної плати до початку звітного року, %</w:t>
            </w:r>
          </w:p>
        </w:tc>
        <w:tc>
          <w:tcPr>
            <w:tcW w:w="695"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w:t>
            </w:r>
          </w:p>
        </w:tc>
        <w:tc>
          <w:tcPr>
            <w:tcW w:w="698"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0,0</w:t>
            </w:r>
          </w:p>
        </w:tc>
        <w:tc>
          <w:tcPr>
            <w:tcW w:w="694" w:type="pct"/>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0,0</w:t>
            </w:r>
          </w:p>
        </w:tc>
      </w:tr>
    </w:tbl>
    <w:p w:rsidR="002A6888" w:rsidRPr="002A6888" w:rsidRDefault="002A6888" w:rsidP="002A6888">
      <w:pPr>
        <w:pStyle w:val="a4"/>
        <w:widowControl w:val="0"/>
        <w:tabs>
          <w:tab w:val="left" w:pos="-3402"/>
        </w:tabs>
        <w:spacing w:after="120"/>
        <w:ind w:firstLine="709"/>
        <w:rPr>
          <w:rFonts w:ascii="Times New Roman" w:hAnsi="Times New Roman"/>
          <w:b/>
          <w:i/>
          <w:color w:val="auto"/>
          <w:sz w:val="28"/>
          <w:szCs w:val="26"/>
        </w:rPr>
      </w:pPr>
    </w:p>
    <w:p w:rsidR="002A6888" w:rsidRPr="002A6888" w:rsidRDefault="002A6888" w:rsidP="002A6888">
      <w:pPr>
        <w:pStyle w:val="af0"/>
        <w:widowControl w:val="0"/>
        <w:tabs>
          <w:tab w:val="left" w:pos="-3402"/>
          <w:tab w:val="left" w:pos="-2552"/>
        </w:tabs>
        <w:suppressAutoHyphens/>
        <w:spacing w:after="0"/>
        <w:ind w:left="0" w:firstLine="709"/>
        <w:jc w:val="center"/>
        <w:rPr>
          <w:color w:val="000000"/>
          <w:sz w:val="28"/>
          <w:lang w:val="uk-UA"/>
        </w:rPr>
      </w:pPr>
      <w:r w:rsidRPr="002A6888">
        <w:rPr>
          <w:b/>
          <w:i/>
          <w:sz w:val="28"/>
          <w:szCs w:val="26"/>
        </w:rPr>
        <w:lastRenderedPageBreak/>
        <w:t>2.2. Зайнятість населення та ринок праці</w:t>
      </w:r>
    </w:p>
    <w:p w:rsidR="002A6888" w:rsidRPr="002A6888" w:rsidRDefault="002A6888" w:rsidP="002A6888">
      <w:pPr>
        <w:pStyle w:val="a4"/>
        <w:ind w:firstLine="709"/>
        <w:rPr>
          <w:rFonts w:ascii="Times New Roman" w:hAnsi="Times New Roman"/>
          <w:sz w:val="28"/>
          <w:szCs w:val="28"/>
        </w:rPr>
      </w:pPr>
      <w:r w:rsidRPr="002A6888">
        <w:rPr>
          <w:rFonts w:ascii="Times New Roman" w:hAnsi="Times New Roman"/>
          <w:sz w:val="28"/>
          <w:szCs w:val="28"/>
        </w:rPr>
        <w:t xml:space="preserve">Протягом 10 місяців 2014 року послугами служби зайнятості скористалося 1044 незайнятих громадян,  що на 5% більше, ні за аналогічний період 2013 року. </w:t>
      </w:r>
    </w:p>
    <w:p w:rsidR="002A6888" w:rsidRPr="002A6888" w:rsidRDefault="002A6888" w:rsidP="002A6888">
      <w:pPr>
        <w:ind w:firstLine="709"/>
        <w:rPr>
          <w:rFonts w:ascii="Times New Roman" w:hAnsi="Times New Roman" w:cs="Times New Roman"/>
          <w:sz w:val="28"/>
          <w:szCs w:val="28"/>
        </w:rPr>
      </w:pPr>
      <w:r w:rsidRPr="002A6888">
        <w:rPr>
          <w:rFonts w:ascii="Times New Roman" w:hAnsi="Times New Roman" w:cs="Times New Roman"/>
          <w:bCs/>
          <w:sz w:val="28"/>
          <w:szCs w:val="28"/>
        </w:rPr>
        <w:t xml:space="preserve">За звітний період </w:t>
      </w:r>
      <w:r w:rsidRPr="002A6888">
        <w:rPr>
          <w:rFonts w:ascii="Times New Roman" w:hAnsi="Times New Roman" w:cs="Times New Roman"/>
          <w:sz w:val="28"/>
          <w:szCs w:val="28"/>
        </w:rPr>
        <w:t xml:space="preserve">за направленням служби зайнятості </w:t>
      </w:r>
      <w:r w:rsidRPr="002A6888">
        <w:rPr>
          <w:rFonts w:ascii="Times New Roman" w:hAnsi="Times New Roman" w:cs="Times New Roman"/>
          <w:bCs/>
          <w:sz w:val="28"/>
          <w:szCs w:val="28"/>
        </w:rPr>
        <w:t>працевлаштовано</w:t>
      </w:r>
      <w:r w:rsidRPr="002A6888">
        <w:rPr>
          <w:rFonts w:ascii="Times New Roman" w:hAnsi="Times New Roman" w:cs="Times New Roman"/>
          <w:sz w:val="28"/>
          <w:szCs w:val="28"/>
        </w:rPr>
        <w:t xml:space="preserve">  374 безробітних, що  на 11% менше, ніж за відповідний період  минулого року. Чисельність зареєстрованих безробітних збільшилася до початку року на  101 особу і станом на 01.11.2014 року складає 430 осіб. </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 xml:space="preserve">Разом з цим залишається ряд проблемних питань розвитку галузі, зокрема, дисбаланс попиту та пропозиції робочої сили на ринку праці </w:t>
      </w:r>
      <w:r w:rsidRPr="002A6888">
        <w:rPr>
          <w:color w:val="000000"/>
          <w:sz w:val="28"/>
          <w:lang w:val="uk-UA"/>
        </w:rPr>
        <w:br/>
        <w:t>району, високе навантаження незайнятих громадян на одне вільне робоче місце.</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 xml:space="preserve">Для забезпечення у 2015 році створення в усіх сферах економічної діяльності нових робочих місць, залучення незайнятого населення працездат-ного віку, у тому числі громадян з обмеженими фізичними можливостями, </w:t>
      </w:r>
      <w:r w:rsidRPr="002A6888">
        <w:rPr>
          <w:color w:val="000000"/>
          <w:sz w:val="28"/>
          <w:lang w:val="uk-UA"/>
        </w:rPr>
        <w:br/>
        <w:t>до економічно активної діяльності визначені наступні завдання:</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збереження існуючих робочих місць та підвищення рівня мотивації населення до праці;</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стимулювання роботодавців до створення нових робочих місць, у першу чергу для працевлаштування неконкурентоспроможних громадян;</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підтримка підприємницької ініціативи безробітних шляхом надання одноразової допомоги по безробіттю для започаткування власної справи;</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 xml:space="preserve">організація оплачуваних громадських робіт за рахунок усіх </w:t>
      </w:r>
      <w:r w:rsidRPr="002A6888">
        <w:rPr>
          <w:color w:val="000000"/>
          <w:sz w:val="28"/>
          <w:lang w:val="uk-UA"/>
        </w:rPr>
        <w:br/>
        <w:t>джерел фінансування та залучення до їх виконання безробітних громадян;</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забезпечення проведення профінформаційних та профорієнтаційних заходів на ринку праці;</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 xml:space="preserve">підвищення конкурентоспроможності осіб старше 45 років шляхом </w:t>
      </w:r>
      <w:r w:rsidRPr="002A6888">
        <w:rPr>
          <w:color w:val="000000"/>
          <w:sz w:val="28"/>
          <w:lang w:val="uk-UA"/>
        </w:rPr>
        <w:br/>
        <w:t xml:space="preserve">видачі ваучерів для навчання за професіями, затребуваними на ринку </w:t>
      </w:r>
      <w:r w:rsidRPr="002A6888">
        <w:rPr>
          <w:color w:val="000000"/>
          <w:sz w:val="28"/>
          <w:lang w:val="uk-UA"/>
        </w:rPr>
        <w:br/>
        <w:t>праці.</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Реалізація цих завдань дозволить забезпечити зменшення рівня безробіття економічно активного населення віком 15-70 років; створення нових робочих місць у всіх сферах економічної діяльності; працевлаштування за сприяння районної служби зайнятості незайнятих громадян; охоплення професійним навчанням, перенавчанням та підвищенням кваліфікації безробітних громадян; залучення до виконання оплачуваних громадських робіт безробітних.</w:t>
      </w:r>
    </w:p>
    <w:p w:rsidR="002A6888" w:rsidRPr="002A6888" w:rsidRDefault="002A6888" w:rsidP="002A6888">
      <w:pPr>
        <w:ind w:firstLine="709"/>
        <w:rPr>
          <w:rFonts w:ascii="Times New Roman" w:hAnsi="Times New Roman" w:cs="Times New Roman"/>
          <w:sz w:val="28"/>
          <w:szCs w:val="28"/>
          <w:lang w:val="uk-UA"/>
        </w:rPr>
      </w:pPr>
    </w:p>
    <w:p w:rsidR="002A6888" w:rsidRPr="002A6888" w:rsidRDefault="002A6888" w:rsidP="002A6888">
      <w:pPr>
        <w:widowControl w:val="0"/>
        <w:tabs>
          <w:tab w:val="left" w:pos="-3402"/>
        </w:tabs>
        <w:jc w:val="center"/>
        <w:rPr>
          <w:rFonts w:ascii="Times New Roman" w:hAnsi="Times New Roman" w:cs="Times New Roman"/>
          <w:b/>
          <w:sz w:val="28"/>
          <w:szCs w:val="26"/>
          <w:u w:val="single"/>
          <w:lang w:val="uk-UA"/>
        </w:rPr>
      </w:pPr>
      <w:r w:rsidRPr="002A6888">
        <w:rPr>
          <w:rFonts w:ascii="Times New Roman" w:hAnsi="Times New Roman" w:cs="Times New Roman"/>
          <w:b/>
          <w:sz w:val="28"/>
          <w:szCs w:val="26"/>
          <w:u w:val="single"/>
          <w:lang w:val="uk-UA"/>
        </w:rPr>
        <w:t>Кількісні та якісні критерії ефективності реалізації завдань</w:t>
      </w:r>
    </w:p>
    <w:p w:rsidR="002A6888" w:rsidRPr="002A6888" w:rsidRDefault="002A6888" w:rsidP="002A6888">
      <w:pPr>
        <w:widowControl w:val="0"/>
        <w:tabs>
          <w:tab w:val="left" w:pos="-3402"/>
        </w:tabs>
        <w:ind w:firstLine="709"/>
        <w:jc w:val="center"/>
        <w:rPr>
          <w:rFonts w:ascii="Times New Roman" w:hAnsi="Times New Roman" w:cs="Times New Roman"/>
          <w:b/>
          <w:sz w:val="10"/>
          <w:szCs w:val="10"/>
          <w:highlight w:val="yellow"/>
          <w:u w:val="single"/>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1"/>
        <w:gridCol w:w="1380"/>
        <w:gridCol w:w="1380"/>
        <w:gridCol w:w="1380"/>
      </w:tblGrid>
      <w:tr w:rsidR="002A6888" w:rsidRPr="002A6888" w:rsidTr="00DC7B1B">
        <w:trPr>
          <w:tblHeader/>
          <w:jc w:val="center"/>
        </w:trPr>
        <w:tc>
          <w:tcPr>
            <w:tcW w:w="2837"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ind w:firstLine="17"/>
              <w:jc w:val="center"/>
              <w:rPr>
                <w:rFonts w:ascii="Times New Roman" w:hAnsi="Times New Roman" w:cs="Times New Roman"/>
                <w:b/>
                <w:bCs/>
                <w:sz w:val="24"/>
                <w:szCs w:val="25"/>
              </w:rPr>
            </w:pPr>
            <w:r w:rsidRPr="002A6888">
              <w:rPr>
                <w:rFonts w:ascii="Times New Roman" w:hAnsi="Times New Roman" w:cs="Times New Roman"/>
                <w:b/>
                <w:bCs/>
                <w:sz w:val="24"/>
                <w:szCs w:val="25"/>
              </w:rPr>
              <w:t>Показник</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ind w:firstLine="17"/>
              <w:jc w:val="center"/>
              <w:rPr>
                <w:rFonts w:ascii="Times New Roman" w:hAnsi="Times New Roman" w:cs="Times New Roman"/>
                <w:b/>
                <w:bCs/>
                <w:sz w:val="24"/>
                <w:szCs w:val="25"/>
              </w:rPr>
            </w:pPr>
            <w:r w:rsidRPr="002A6888">
              <w:rPr>
                <w:rFonts w:ascii="Times New Roman" w:hAnsi="Times New Roman" w:cs="Times New Roman"/>
                <w:b/>
                <w:bCs/>
                <w:sz w:val="24"/>
                <w:szCs w:val="25"/>
              </w:rPr>
              <w:t>2013 рік</w:t>
            </w:r>
          </w:p>
          <w:p w:rsidR="002A6888" w:rsidRPr="002A6888" w:rsidRDefault="002A6888" w:rsidP="00DC7B1B">
            <w:pPr>
              <w:widowControl w:val="0"/>
              <w:tabs>
                <w:tab w:val="left" w:pos="-3402"/>
              </w:tabs>
              <w:ind w:firstLine="17"/>
              <w:jc w:val="center"/>
              <w:rPr>
                <w:rFonts w:ascii="Times New Roman" w:hAnsi="Times New Roman" w:cs="Times New Roman"/>
                <w:b/>
                <w:bCs/>
                <w:sz w:val="24"/>
                <w:szCs w:val="25"/>
              </w:rPr>
            </w:pPr>
            <w:r w:rsidRPr="002A6888">
              <w:rPr>
                <w:rFonts w:ascii="Times New Roman" w:hAnsi="Times New Roman" w:cs="Times New Roman"/>
                <w:b/>
                <w:bCs/>
                <w:sz w:val="24"/>
                <w:szCs w:val="25"/>
              </w:rPr>
              <w:t>факт</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ind w:firstLine="17"/>
              <w:jc w:val="center"/>
              <w:rPr>
                <w:rFonts w:ascii="Times New Roman" w:hAnsi="Times New Roman" w:cs="Times New Roman"/>
                <w:b/>
                <w:bCs/>
                <w:sz w:val="24"/>
                <w:szCs w:val="25"/>
              </w:rPr>
            </w:pPr>
            <w:r w:rsidRPr="002A6888">
              <w:rPr>
                <w:rFonts w:ascii="Times New Roman" w:hAnsi="Times New Roman" w:cs="Times New Roman"/>
                <w:b/>
                <w:bCs/>
                <w:sz w:val="24"/>
                <w:szCs w:val="25"/>
              </w:rPr>
              <w:t>2014 рік очікуване</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ind w:firstLine="17"/>
              <w:jc w:val="center"/>
              <w:rPr>
                <w:rFonts w:ascii="Times New Roman" w:hAnsi="Times New Roman" w:cs="Times New Roman"/>
                <w:b/>
                <w:bCs/>
                <w:sz w:val="24"/>
                <w:szCs w:val="25"/>
              </w:rPr>
            </w:pPr>
            <w:r w:rsidRPr="002A6888">
              <w:rPr>
                <w:rFonts w:ascii="Times New Roman" w:hAnsi="Times New Roman" w:cs="Times New Roman"/>
                <w:b/>
                <w:bCs/>
                <w:sz w:val="24"/>
                <w:szCs w:val="25"/>
              </w:rPr>
              <w:t>2015 рік</w:t>
            </w:r>
          </w:p>
          <w:p w:rsidR="002A6888" w:rsidRPr="002A6888" w:rsidRDefault="002A6888" w:rsidP="00DC7B1B">
            <w:pPr>
              <w:widowControl w:val="0"/>
              <w:tabs>
                <w:tab w:val="left" w:pos="-3402"/>
              </w:tabs>
              <w:ind w:firstLine="17"/>
              <w:jc w:val="center"/>
              <w:rPr>
                <w:rFonts w:ascii="Times New Roman" w:hAnsi="Times New Roman" w:cs="Times New Roman"/>
                <w:b/>
                <w:bCs/>
                <w:sz w:val="24"/>
                <w:szCs w:val="25"/>
              </w:rPr>
            </w:pPr>
            <w:r w:rsidRPr="002A6888">
              <w:rPr>
                <w:rFonts w:ascii="Times New Roman" w:hAnsi="Times New Roman" w:cs="Times New Roman"/>
                <w:b/>
                <w:bCs/>
                <w:sz w:val="24"/>
                <w:szCs w:val="25"/>
              </w:rPr>
              <w:t>прогноз</w:t>
            </w:r>
          </w:p>
        </w:tc>
      </w:tr>
      <w:tr w:rsidR="002A6888" w:rsidRPr="002A6888" w:rsidTr="00DC7B1B">
        <w:trPr>
          <w:trHeight w:val="567"/>
          <w:jc w:val="center"/>
        </w:trPr>
        <w:tc>
          <w:tcPr>
            <w:tcW w:w="2837"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szCs w:val="25"/>
              </w:rPr>
            </w:pPr>
            <w:r w:rsidRPr="002A6888">
              <w:rPr>
                <w:rFonts w:ascii="Times New Roman" w:hAnsi="Times New Roman" w:cs="Times New Roman"/>
                <w:sz w:val="24"/>
                <w:szCs w:val="25"/>
              </w:rPr>
              <w:lastRenderedPageBreak/>
              <w:t>Чисельність працівників у віці 15-70 років, зайнятих економічною діяльністю, тис. осіб</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18,0</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17,9</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17,8</w:t>
            </w:r>
          </w:p>
        </w:tc>
      </w:tr>
      <w:tr w:rsidR="002A6888" w:rsidRPr="002A6888" w:rsidTr="00DC7B1B">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szCs w:val="25"/>
              </w:rPr>
            </w:pPr>
            <w:r w:rsidRPr="002A6888">
              <w:rPr>
                <w:rFonts w:ascii="Times New Roman" w:hAnsi="Times New Roman" w:cs="Times New Roman"/>
                <w:sz w:val="24"/>
                <w:szCs w:val="25"/>
              </w:rPr>
              <w:t>Створено нових робочих місць, одиниць</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484</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200</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150</w:t>
            </w:r>
          </w:p>
        </w:tc>
      </w:tr>
      <w:tr w:rsidR="002A6888" w:rsidRPr="002A6888" w:rsidTr="00DC7B1B">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szCs w:val="25"/>
              </w:rPr>
            </w:pPr>
            <w:r w:rsidRPr="002A6888">
              <w:rPr>
                <w:rFonts w:ascii="Times New Roman" w:hAnsi="Times New Roman" w:cs="Times New Roman"/>
                <w:sz w:val="24"/>
                <w:szCs w:val="25"/>
              </w:rPr>
              <w:t>Працевлаштування за сприяння служби зайнятості,  осіб</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485</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448</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450</w:t>
            </w:r>
          </w:p>
        </w:tc>
      </w:tr>
      <w:tr w:rsidR="002A6888" w:rsidRPr="002A6888" w:rsidTr="00DC7B1B">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szCs w:val="25"/>
              </w:rPr>
            </w:pPr>
            <w:r w:rsidRPr="002A6888">
              <w:rPr>
                <w:rFonts w:ascii="Times New Roman" w:hAnsi="Times New Roman" w:cs="Times New Roman"/>
                <w:sz w:val="24"/>
                <w:szCs w:val="25"/>
              </w:rPr>
              <w:t>Професійна підготовка, перепідготовка та підвищення кваліфікації безробітних громадян, осіб</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175</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175</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175</w:t>
            </w:r>
          </w:p>
        </w:tc>
      </w:tr>
      <w:tr w:rsidR="002A6888" w:rsidRPr="002A6888" w:rsidTr="00DC7B1B">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rPr>
                <w:rFonts w:ascii="Times New Roman" w:hAnsi="Times New Roman" w:cs="Times New Roman"/>
                <w:sz w:val="24"/>
                <w:szCs w:val="25"/>
              </w:rPr>
            </w:pPr>
            <w:r w:rsidRPr="002A6888">
              <w:rPr>
                <w:rFonts w:ascii="Times New Roman" w:hAnsi="Times New Roman" w:cs="Times New Roman"/>
                <w:sz w:val="24"/>
                <w:szCs w:val="25"/>
              </w:rPr>
              <w:t>Залучення громадян до участі у громадських роботах та інших роботах тимчасового характеру, осіб</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240</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210</w:t>
            </w:r>
          </w:p>
        </w:tc>
        <w:tc>
          <w:tcPr>
            <w:tcW w:w="72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widowControl w:val="0"/>
              <w:tabs>
                <w:tab w:val="left" w:pos="-3402"/>
              </w:tabs>
              <w:jc w:val="center"/>
              <w:rPr>
                <w:rFonts w:ascii="Times New Roman" w:hAnsi="Times New Roman" w:cs="Times New Roman"/>
                <w:sz w:val="24"/>
                <w:szCs w:val="25"/>
              </w:rPr>
            </w:pPr>
            <w:r w:rsidRPr="002A6888">
              <w:rPr>
                <w:rFonts w:ascii="Times New Roman" w:hAnsi="Times New Roman" w:cs="Times New Roman"/>
                <w:sz w:val="24"/>
                <w:szCs w:val="25"/>
              </w:rPr>
              <w:t>210</w:t>
            </w:r>
          </w:p>
        </w:tc>
      </w:tr>
    </w:tbl>
    <w:p w:rsidR="002A6888" w:rsidRPr="002A6888" w:rsidRDefault="002A6888" w:rsidP="002A6888">
      <w:pPr>
        <w:pStyle w:val="a4"/>
        <w:widowControl w:val="0"/>
        <w:tabs>
          <w:tab w:val="left" w:pos="-3402"/>
        </w:tabs>
        <w:spacing w:after="120"/>
        <w:ind w:firstLine="709"/>
        <w:rPr>
          <w:rFonts w:ascii="Times New Roman" w:hAnsi="Times New Roman"/>
          <w:b/>
          <w:i/>
          <w:color w:val="auto"/>
          <w:sz w:val="28"/>
          <w:szCs w:val="26"/>
          <w:lang w:val="ru-RU"/>
        </w:rPr>
      </w:pP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r w:rsidRPr="002A6888">
        <w:rPr>
          <w:rFonts w:ascii="Times New Roman" w:hAnsi="Times New Roman"/>
          <w:b/>
          <w:i/>
          <w:color w:val="auto"/>
          <w:sz w:val="28"/>
          <w:szCs w:val="26"/>
        </w:rPr>
        <w:t>2.3. Соціальне забезпечення</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В районі забезпечено реалізацію політики соціальної підтримки сімей, одиноких непрацездатних громадян та інвалідів.</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 xml:space="preserve">З метою підвищення ефективності системи надання громадянам соціальної підтримки в районі запроваджено механізм надання соціальної допомоги за принципом «єдиного вікна», діє виїзний «мобільний соціальний офіс», запроваджено мультидисциплінарний підхід до надання соціальних послуг. </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color w:val="000000"/>
          <w:sz w:val="28"/>
          <w:lang w:val="uk-UA"/>
        </w:rPr>
        <w:t>Для забезпечення у 2015 році підвищення стандартів життя шляхом посилення адресності всіх видів державної соціальної підтримки вразливих верств населення визначено завдання:</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lang w:val="uk-UA"/>
        </w:rPr>
      </w:pPr>
      <w:r w:rsidRPr="002A6888">
        <w:rPr>
          <w:sz w:val="28"/>
          <w:szCs w:val="26"/>
          <w:lang w:val="uk-UA"/>
        </w:rPr>
        <w:t>реалізація державних соціальних гарантій, посилення соціального захисту вразливих верств населення.</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rPr>
      </w:pPr>
    </w:p>
    <w:p w:rsidR="002A6888" w:rsidRPr="002A6888" w:rsidRDefault="002A6888" w:rsidP="002A6888">
      <w:pPr>
        <w:pStyle w:val="af0"/>
        <w:widowControl w:val="0"/>
        <w:tabs>
          <w:tab w:val="left" w:pos="-3402"/>
          <w:tab w:val="left" w:pos="0"/>
        </w:tabs>
        <w:suppressAutoHyphens/>
        <w:spacing w:after="0"/>
        <w:ind w:left="0" w:firstLine="709"/>
        <w:jc w:val="both"/>
        <w:rPr>
          <w:b/>
          <w:color w:val="000000"/>
          <w:sz w:val="28"/>
          <w:szCs w:val="26"/>
          <w:u w:val="single"/>
          <w:lang w:val="uk-UA"/>
        </w:rPr>
      </w:pPr>
      <w:r w:rsidRPr="002A6888">
        <w:rPr>
          <w:b/>
          <w:color w:val="000000"/>
          <w:sz w:val="28"/>
          <w:szCs w:val="26"/>
          <w:u w:val="single"/>
          <w:lang w:val="uk-UA"/>
        </w:rPr>
        <w:t>Кількісні та якісні критерії ефективності реалізації завдань</w:t>
      </w: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10"/>
          <w:szCs w:val="10"/>
          <w:lang w:val="uk-UA"/>
        </w:rPr>
      </w:pPr>
    </w:p>
    <w:p w:rsidR="002A6888" w:rsidRPr="002A6888" w:rsidRDefault="002A6888" w:rsidP="002A6888">
      <w:pPr>
        <w:pStyle w:val="af0"/>
        <w:widowControl w:val="0"/>
        <w:tabs>
          <w:tab w:val="left" w:pos="-3402"/>
          <w:tab w:val="left" w:pos="-2552"/>
        </w:tabs>
        <w:suppressAutoHyphens/>
        <w:spacing w:after="0"/>
        <w:ind w:left="0" w:firstLine="709"/>
        <w:jc w:val="both"/>
        <w:rPr>
          <w:color w:val="000000"/>
          <w:sz w:val="28"/>
        </w:rPr>
      </w:pPr>
      <w:r w:rsidRPr="002A6888">
        <w:rPr>
          <w:color w:val="000000"/>
          <w:sz w:val="28"/>
          <w:lang w:val="uk-UA"/>
        </w:rPr>
        <w:t>Реалізація цих завдань дозволить покращити якість життя незахищених верств населення району.</w:t>
      </w:r>
    </w:p>
    <w:p w:rsidR="002A6888" w:rsidRPr="002A6888" w:rsidRDefault="002A6888" w:rsidP="002A6888">
      <w:pPr>
        <w:pStyle w:val="a4"/>
        <w:widowControl w:val="0"/>
        <w:tabs>
          <w:tab w:val="left" w:pos="-3402"/>
        </w:tabs>
        <w:spacing w:after="120"/>
        <w:ind w:firstLine="709"/>
        <w:rPr>
          <w:rFonts w:ascii="Times New Roman" w:hAnsi="Times New Roman"/>
          <w:b/>
          <w:i/>
          <w:color w:val="auto"/>
          <w:sz w:val="28"/>
          <w:szCs w:val="26"/>
        </w:rPr>
      </w:pPr>
    </w:p>
    <w:p w:rsidR="002A6888" w:rsidRPr="002A6888" w:rsidRDefault="002A6888" w:rsidP="002A6888">
      <w:pPr>
        <w:pStyle w:val="a4"/>
        <w:widowControl w:val="0"/>
        <w:tabs>
          <w:tab w:val="left" w:pos="-3402"/>
        </w:tabs>
        <w:spacing w:after="240"/>
        <w:jc w:val="center"/>
        <w:rPr>
          <w:rFonts w:ascii="Times New Roman" w:hAnsi="Times New Roman"/>
          <w:b/>
          <w:i/>
          <w:color w:val="auto"/>
          <w:sz w:val="28"/>
          <w:szCs w:val="28"/>
        </w:rPr>
      </w:pPr>
      <w:r w:rsidRPr="002A6888">
        <w:rPr>
          <w:rFonts w:ascii="Times New Roman" w:hAnsi="Times New Roman"/>
          <w:b/>
          <w:i/>
          <w:color w:val="auto"/>
          <w:sz w:val="28"/>
          <w:szCs w:val="28"/>
        </w:rPr>
        <w:t>2.4 Охорона здоров’я</w:t>
      </w:r>
    </w:p>
    <w:p w:rsidR="002A6888" w:rsidRPr="002A6888" w:rsidRDefault="002A6888" w:rsidP="00F06DEA">
      <w:pPr>
        <w:ind w:firstLine="851"/>
        <w:jc w:val="both"/>
        <w:rPr>
          <w:rFonts w:ascii="Times New Roman" w:hAnsi="Times New Roman" w:cs="Times New Roman"/>
          <w:sz w:val="28"/>
          <w:szCs w:val="28"/>
        </w:rPr>
      </w:pPr>
      <w:r w:rsidRPr="002A6888">
        <w:rPr>
          <w:rFonts w:ascii="Times New Roman" w:hAnsi="Times New Roman" w:cs="Times New Roman"/>
          <w:sz w:val="28"/>
          <w:szCs w:val="28"/>
        </w:rPr>
        <w:t xml:space="preserve">Діяльність Недригайлівської центральної районної лікарні в 2014 році була спрямована на реалізацію державної стратегії регіонального розвитку на період до 2020 року, затвердженої постановою Кабінету Міністрів України від 6 серпня 2014 року № 385, забезпечення  населення  доступною, якісною, кваліфікованою медичною допомогою згідно стандартів якості та клінічних </w:t>
      </w:r>
      <w:r w:rsidRPr="002A6888">
        <w:rPr>
          <w:rFonts w:ascii="Times New Roman" w:hAnsi="Times New Roman" w:cs="Times New Roman"/>
          <w:sz w:val="28"/>
          <w:szCs w:val="28"/>
        </w:rPr>
        <w:lastRenderedPageBreak/>
        <w:t>протоколів, впровадження багатоканального фінансування шляхом залучення  позабюджетних надходжень.</w:t>
      </w:r>
    </w:p>
    <w:p w:rsidR="002A6888" w:rsidRPr="002A6888" w:rsidRDefault="002A6888" w:rsidP="00F06DEA">
      <w:pPr>
        <w:ind w:firstLine="851"/>
        <w:jc w:val="both"/>
        <w:rPr>
          <w:rFonts w:ascii="Times New Roman" w:hAnsi="Times New Roman" w:cs="Times New Roman"/>
          <w:sz w:val="28"/>
          <w:szCs w:val="28"/>
        </w:rPr>
      </w:pPr>
      <w:r w:rsidRPr="002A6888">
        <w:rPr>
          <w:rFonts w:ascii="Times New Roman" w:hAnsi="Times New Roman" w:cs="Times New Roman"/>
          <w:sz w:val="28"/>
          <w:szCs w:val="28"/>
        </w:rPr>
        <w:t>За поточний період 2014 року в Недригайлівській ЦРЛ придбані дитячі меблі для дитячого та інфекційного відділень.</w:t>
      </w:r>
    </w:p>
    <w:p w:rsidR="002A6888" w:rsidRPr="002A6888" w:rsidRDefault="002A6888" w:rsidP="002A6888">
      <w:pPr>
        <w:pStyle w:val="a4"/>
        <w:ind w:firstLine="851"/>
        <w:rPr>
          <w:rFonts w:ascii="Times New Roman" w:hAnsi="Times New Roman"/>
          <w:sz w:val="28"/>
          <w:szCs w:val="28"/>
        </w:rPr>
      </w:pPr>
      <w:r w:rsidRPr="002A6888">
        <w:rPr>
          <w:rFonts w:ascii="Times New Roman" w:hAnsi="Times New Roman"/>
          <w:sz w:val="28"/>
          <w:szCs w:val="28"/>
        </w:rPr>
        <w:t xml:space="preserve">Разом з цим однією з тенденцій в Недригайлівській ЦРЛ є недостатність фінансування. Кошти, затверджені з урахуванням змін  на 2014 рік (11348,4тис. грн.) забезпечують потребу галузі лише на 33,8%, з них за 10 місяців 2014 року профінансовано 9275,8 тис.грн. У зв’язку з цим, залишається низькою забезпеченість лікарні  медичним обладнанням. </w:t>
      </w:r>
    </w:p>
    <w:p w:rsidR="002A6888" w:rsidRPr="002A6888" w:rsidRDefault="002A6888" w:rsidP="00F06DEA">
      <w:pPr>
        <w:ind w:firstLine="851"/>
        <w:jc w:val="both"/>
        <w:rPr>
          <w:rFonts w:ascii="Times New Roman" w:hAnsi="Times New Roman" w:cs="Times New Roman"/>
          <w:sz w:val="28"/>
          <w:szCs w:val="28"/>
        </w:rPr>
      </w:pPr>
      <w:r w:rsidRPr="002A6888">
        <w:rPr>
          <w:rFonts w:ascii="Times New Roman" w:hAnsi="Times New Roman" w:cs="Times New Roman"/>
          <w:sz w:val="28"/>
          <w:szCs w:val="28"/>
        </w:rPr>
        <w:t xml:space="preserve">Залишається недостатнім кадрове забезпечення в закладах охорони здоров’я, забезпеченість лікарями (фізичними особами) на 10 тис. населення лікувально-профілактичних закладів району за 9 місяців 2014 року складає 22,9, проти 24,2 за аналогічний період 2013 року. На даний період для укомплектування вільних посад в ЦРЛ  потрібні лікарі, серед яких лікар-ендоскопіст, лікар-стоматолог ортопед, лікар-кардіолог, лікар-хірург, лікар- інфекціоніст. </w:t>
      </w:r>
    </w:p>
    <w:p w:rsidR="002A6888" w:rsidRPr="002A6888" w:rsidRDefault="002A6888" w:rsidP="002A6888">
      <w:pPr>
        <w:pStyle w:val="a4"/>
        <w:rPr>
          <w:rFonts w:ascii="Times New Roman" w:hAnsi="Times New Roman"/>
          <w:sz w:val="28"/>
          <w:szCs w:val="28"/>
        </w:rPr>
      </w:pPr>
      <w:r w:rsidRPr="002A6888">
        <w:rPr>
          <w:rFonts w:ascii="Times New Roman" w:hAnsi="Times New Roman"/>
          <w:sz w:val="28"/>
          <w:szCs w:val="28"/>
        </w:rPr>
        <w:tab/>
        <w:t>Головним завданням у сфері охорони здоров’я є забезпечення населення області належною висококваліфікованою, доступною медичною допомогою, пріоритетність фінансування закладів охорони здоров’я акушерсько-педіатричної служби, підвищення ефективності галузі шляхом реформування та модернізації галузі, профілактика та раннє виявлення захворювань, особливо в жителів сільської місцевості.</w:t>
      </w:r>
    </w:p>
    <w:p w:rsidR="002A6888" w:rsidRPr="002A6888" w:rsidRDefault="002A6888" w:rsidP="002A6888">
      <w:pPr>
        <w:ind w:firstLine="851"/>
        <w:rPr>
          <w:rFonts w:ascii="Times New Roman" w:hAnsi="Times New Roman" w:cs="Times New Roman"/>
          <w:sz w:val="28"/>
          <w:szCs w:val="28"/>
        </w:rPr>
      </w:pPr>
      <w:r w:rsidRPr="002A6888">
        <w:rPr>
          <w:rFonts w:ascii="Times New Roman" w:hAnsi="Times New Roman" w:cs="Times New Roman"/>
          <w:sz w:val="28"/>
          <w:szCs w:val="28"/>
        </w:rPr>
        <w:t>Зважаючи на вищезазначене, пріоритетними напрямками розвитку галузі охорони здоров’я району на 2015 рік є:</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зміцнення матеріально-технічної бази Недригайлівської ЦРЛ, технічне  оснащення  функціональних підрозділів лікарні сучасним обладнанням;</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забезпечення кадрами з вирішенням матеріально-побутових проблем;</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впровадження сучасних технологій діагностики та лікування, профілактики захворювань;</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забезпечення виконання національних та регіональних програм;</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підвищення ефективності системи фінансування, подальшому розвитку позабюджетних джерел фінансування, не заборонених чинним законодавством;</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xml:space="preserve"> - зниження  первинного  виходу  на  інвалідність, особливо працездатного та дитячого  населення;</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lastRenderedPageBreak/>
        <w:t xml:space="preserve">        - покращення рівня інформованості населення з питань здорового способу життя, репродуктивного здоров’я, профілактики серцево-судинних та судинно-мозкових хвороб.</w:t>
      </w:r>
    </w:p>
    <w:p w:rsidR="002A6888" w:rsidRPr="002A6888" w:rsidRDefault="002A6888" w:rsidP="002A6888">
      <w:pPr>
        <w:rPr>
          <w:rFonts w:ascii="Times New Roman" w:hAnsi="Times New Roman" w:cs="Times New Roman"/>
          <w:sz w:val="28"/>
          <w:szCs w:val="28"/>
          <w:highlight w:val="yellow"/>
        </w:rPr>
      </w:pPr>
      <w:r w:rsidRPr="002A6888">
        <w:rPr>
          <w:rFonts w:ascii="Times New Roman" w:hAnsi="Times New Roman" w:cs="Times New Roman"/>
          <w:sz w:val="28"/>
          <w:szCs w:val="28"/>
        </w:rPr>
        <w:t xml:space="preserve"> </w:t>
      </w:r>
    </w:p>
    <w:p w:rsidR="002A6888" w:rsidRPr="002A6888" w:rsidRDefault="002A6888" w:rsidP="002A6888">
      <w:pPr>
        <w:pStyle w:val="a4"/>
        <w:jc w:val="center"/>
        <w:rPr>
          <w:rFonts w:ascii="Times New Roman" w:hAnsi="Times New Roman"/>
          <w:b/>
          <w:sz w:val="24"/>
          <w:szCs w:val="24"/>
        </w:rPr>
      </w:pPr>
      <w:r w:rsidRPr="002A6888">
        <w:rPr>
          <w:rFonts w:ascii="Times New Roman" w:hAnsi="Times New Roman"/>
          <w:b/>
          <w:sz w:val="24"/>
          <w:szCs w:val="24"/>
        </w:rPr>
        <w:t>Кількісні та якісні критерії ефективності реалізації завдань</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8"/>
        <w:gridCol w:w="1133"/>
        <w:gridCol w:w="1359"/>
        <w:gridCol w:w="1131"/>
      </w:tblGrid>
      <w:tr w:rsidR="002A6888" w:rsidRPr="002A6888" w:rsidTr="00DC7B1B">
        <w:trPr>
          <w:jc w:val="center"/>
        </w:trPr>
        <w:tc>
          <w:tcPr>
            <w:tcW w:w="3107" w:type="pct"/>
            <w:vAlign w:val="center"/>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Показники</w:t>
            </w:r>
          </w:p>
        </w:tc>
        <w:tc>
          <w:tcPr>
            <w:tcW w:w="592" w:type="pct"/>
            <w:vAlign w:val="center"/>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2013 рік факт</w:t>
            </w:r>
          </w:p>
        </w:tc>
        <w:tc>
          <w:tcPr>
            <w:tcW w:w="710" w:type="pct"/>
            <w:vAlign w:val="center"/>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2014 рік</w:t>
            </w:r>
          </w:p>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очікуване</w:t>
            </w:r>
          </w:p>
        </w:tc>
        <w:tc>
          <w:tcPr>
            <w:tcW w:w="591" w:type="pct"/>
            <w:vAlign w:val="center"/>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2015 рік прогноз</w:t>
            </w:r>
          </w:p>
        </w:tc>
      </w:tr>
      <w:tr w:rsidR="002A6888" w:rsidRPr="002A6888" w:rsidTr="00DC7B1B">
        <w:trPr>
          <w:jc w:val="center"/>
        </w:trPr>
        <w:tc>
          <w:tcPr>
            <w:tcW w:w="3107"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Кількість лікарів усіх спеціальностей на 10 тис. населення</w:t>
            </w:r>
          </w:p>
        </w:tc>
        <w:tc>
          <w:tcPr>
            <w:tcW w:w="59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24,2</w:t>
            </w:r>
          </w:p>
        </w:tc>
        <w:tc>
          <w:tcPr>
            <w:tcW w:w="710"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23,7</w:t>
            </w:r>
          </w:p>
        </w:tc>
        <w:tc>
          <w:tcPr>
            <w:tcW w:w="591"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24,2</w:t>
            </w:r>
          </w:p>
        </w:tc>
      </w:tr>
      <w:tr w:rsidR="002A6888" w:rsidRPr="002A6888" w:rsidTr="00DC7B1B">
        <w:trPr>
          <w:jc w:val="center"/>
        </w:trPr>
        <w:tc>
          <w:tcPr>
            <w:tcW w:w="3107"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Кількість середнього медичного персоналу на </w:t>
            </w:r>
            <w:r w:rsidRPr="002A6888">
              <w:rPr>
                <w:rFonts w:ascii="Times New Roman" w:hAnsi="Times New Roman" w:cs="Times New Roman"/>
                <w:sz w:val="24"/>
              </w:rPr>
              <w:br/>
              <w:t>10 тис. населення</w:t>
            </w:r>
          </w:p>
        </w:tc>
        <w:tc>
          <w:tcPr>
            <w:tcW w:w="59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76,3</w:t>
            </w:r>
          </w:p>
        </w:tc>
        <w:tc>
          <w:tcPr>
            <w:tcW w:w="710"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76,1</w:t>
            </w:r>
          </w:p>
        </w:tc>
        <w:tc>
          <w:tcPr>
            <w:tcW w:w="591"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100,0</w:t>
            </w:r>
          </w:p>
        </w:tc>
      </w:tr>
      <w:tr w:rsidR="002A6888" w:rsidRPr="002A6888" w:rsidTr="00DC7B1B">
        <w:trPr>
          <w:jc w:val="center"/>
        </w:trPr>
        <w:tc>
          <w:tcPr>
            <w:tcW w:w="3107"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Кількість лікарняних ліжок на 10 тис. населення</w:t>
            </w:r>
          </w:p>
        </w:tc>
        <w:tc>
          <w:tcPr>
            <w:tcW w:w="59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52,6</w:t>
            </w:r>
          </w:p>
        </w:tc>
        <w:tc>
          <w:tcPr>
            <w:tcW w:w="710"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53,5</w:t>
            </w:r>
          </w:p>
        </w:tc>
        <w:tc>
          <w:tcPr>
            <w:tcW w:w="591"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54,0</w:t>
            </w:r>
          </w:p>
        </w:tc>
      </w:tr>
      <w:tr w:rsidR="002A6888" w:rsidRPr="002A6888" w:rsidTr="00DC7B1B">
        <w:trPr>
          <w:jc w:val="center"/>
        </w:trPr>
        <w:tc>
          <w:tcPr>
            <w:tcW w:w="3107"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Малюкова смертність на 1000 народжених живими</w:t>
            </w:r>
          </w:p>
        </w:tc>
        <w:tc>
          <w:tcPr>
            <w:tcW w:w="59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12,8</w:t>
            </w:r>
          </w:p>
        </w:tc>
        <w:tc>
          <w:tcPr>
            <w:tcW w:w="710"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12,6</w:t>
            </w:r>
          </w:p>
        </w:tc>
        <w:tc>
          <w:tcPr>
            <w:tcW w:w="591"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r>
      <w:tr w:rsidR="002A6888" w:rsidRPr="002A6888" w:rsidTr="00DC7B1B">
        <w:trPr>
          <w:jc w:val="center"/>
        </w:trPr>
        <w:tc>
          <w:tcPr>
            <w:tcW w:w="3107"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Смертність населення на 1000 населення</w:t>
            </w:r>
          </w:p>
        </w:tc>
        <w:tc>
          <w:tcPr>
            <w:tcW w:w="59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17,4</w:t>
            </w:r>
          </w:p>
        </w:tc>
        <w:tc>
          <w:tcPr>
            <w:tcW w:w="710"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15,8</w:t>
            </w:r>
          </w:p>
        </w:tc>
        <w:tc>
          <w:tcPr>
            <w:tcW w:w="591"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14,5</w:t>
            </w:r>
          </w:p>
        </w:tc>
      </w:tr>
      <w:tr w:rsidR="002A6888" w:rsidRPr="002A6888" w:rsidTr="00DC7B1B">
        <w:trPr>
          <w:jc w:val="center"/>
        </w:trPr>
        <w:tc>
          <w:tcPr>
            <w:tcW w:w="3107"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Смертність від туберкульозу на 100 тис. населення</w:t>
            </w:r>
          </w:p>
        </w:tc>
        <w:tc>
          <w:tcPr>
            <w:tcW w:w="59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10,1</w:t>
            </w:r>
          </w:p>
        </w:tc>
        <w:tc>
          <w:tcPr>
            <w:tcW w:w="710"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0</w:t>
            </w:r>
          </w:p>
        </w:tc>
        <w:tc>
          <w:tcPr>
            <w:tcW w:w="591"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0</w:t>
            </w:r>
          </w:p>
        </w:tc>
      </w:tr>
      <w:tr w:rsidR="002A6888" w:rsidRPr="002A6888" w:rsidTr="00DC7B1B">
        <w:trPr>
          <w:jc w:val="center"/>
        </w:trPr>
        <w:tc>
          <w:tcPr>
            <w:tcW w:w="3107"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Захворюваність на туберкульоз органів дихання на 100 тис. населення</w:t>
            </w:r>
          </w:p>
        </w:tc>
        <w:tc>
          <w:tcPr>
            <w:tcW w:w="59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27,3</w:t>
            </w:r>
          </w:p>
        </w:tc>
        <w:tc>
          <w:tcPr>
            <w:tcW w:w="710"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19,8</w:t>
            </w:r>
          </w:p>
        </w:tc>
        <w:tc>
          <w:tcPr>
            <w:tcW w:w="591"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18,0</w:t>
            </w:r>
          </w:p>
        </w:tc>
      </w:tr>
    </w:tbl>
    <w:p w:rsidR="002A6888" w:rsidRPr="002A6888" w:rsidRDefault="002A6888" w:rsidP="002A6888">
      <w:pPr>
        <w:pStyle w:val="a4"/>
        <w:rPr>
          <w:rFonts w:ascii="Times New Roman" w:hAnsi="Times New Roman"/>
          <w:sz w:val="28"/>
          <w:szCs w:val="28"/>
        </w:rPr>
      </w:pPr>
    </w:p>
    <w:p w:rsidR="002A6888" w:rsidRPr="002A6888" w:rsidRDefault="002A6888" w:rsidP="002A6888">
      <w:pPr>
        <w:jc w:val="center"/>
        <w:rPr>
          <w:rFonts w:ascii="Times New Roman" w:hAnsi="Times New Roman" w:cs="Times New Roman"/>
          <w:b/>
          <w:i/>
          <w:sz w:val="28"/>
          <w:szCs w:val="28"/>
        </w:rPr>
      </w:pPr>
      <w:r w:rsidRPr="002A6888">
        <w:rPr>
          <w:rFonts w:ascii="Times New Roman" w:hAnsi="Times New Roman" w:cs="Times New Roman"/>
          <w:b/>
          <w:i/>
          <w:sz w:val="28"/>
          <w:szCs w:val="28"/>
        </w:rPr>
        <w:t>2.5 Освіта</w:t>
      </w:r>
    </w:p>
    <w:p w:rsidR="002A6888" w:rsidRPr="002A6888" w:rsidRDefault="002A6888" w:rsidP="00F06DEA">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Забезпечення рівного доступу громадян району до якісної освіти, виховання компетентної особистості є пріоритетом у діяльності освітян Недригайлівщини.</w:t>
      </w:r>
    </w:p>
    <w:p w:rsidR="002A6888" w:rsidRPr="002A6888" w:rsidRDefault="002A6888" w:rsidP="00F06DEA">
      <w:pPr>
        <w:ind w:firstLine="540"/>
        <w:jc w:val="both"/>
        <w:rPr>
          <w:rFonts w:ascii="Times New Roman" w:hAnsi="Times New Roman" w:cs="Times New Roman"/>
          <w:sz w:val="28"/>
          <w:szCs w:val="28"/>
        </w:rPr>
      </w:pPr>
      <w:r w:rsidRPr="002A6888">
        <w:rPr>
          <w:rFonts w:ascii="Times New Roman" w:hAnsi="Times New Roman" w:cs="Times New Roman"/>
          <w:sz w:val="28"/>
          <w:szCs w:val="28"/>
        </w:rPr>
        <w:t xml:space="preserve"> У районі функціонують 11 загальноосвітніх шкіл І-ІІІ ступенів (1570 учнів), 4 загальноосвітніх школи І-ІІ ступенів (112 учнів).</w:t>
      </w:r>
    </w:p>
    <w:p w:rsidR="002A6888" w:rsidRPr="002A6888" w:rsidRDefault="002A6888" w:rsidP="00F06DEA">
      <w:pPr>
        <w:ind w:firstLine="540"/>
        <w:jc w:val="both"/>
        <w:rPr>
          <w:rFonts w:ascii="Times New Roman" w:hAnsi="Times New Roman" w:cs="Times New Roman"/>
          <w:sz w:val="28"/>
          <w:szCs w:val="28"/>
        </w:rPr>
      </w:pPr>
      <w:r w:rsidRPr="002A6888">
        <w:rPr>
          <w:rFonts w:ascii="Times New Roman" w:hAnsi="Times New Roman" w:cs="Times New Roman"/>
          <w:sz w:val="28"/>
          <w:szCs w:val="28"/>
        </w:rPr>
        <w:t xml:space="preserve">Суспільним дошкільним вихованням охоплено 83% дошкільнят. Із 992 дітей віком від народження до 6 років, які мешкають у районі, 615 виховуються в різних типах дошкільних закладів. Діти 5 років на 100% охоплені підготовкою до навчання у школі. </w:t>
      </w:r>
    </w:p>
    <w:p w:rsidR="002A6888" w:rsidRPr="002A6888" w:rsidRDefault="002A6888" w:rsidP="00F06DEA">
      <w:pPr>
        <w:tabs>
          <w:tab w:val="num" w:pos="900"/>
        </w:tabs>
        <w:suppressAutoHyphens/>
        <w:ind w:firstLine="709"/>
        <w:jc w:val="both"/>
        <w:rPr>
          <w:rFonts w:ascii="Times New Roman" w:hAnsi="Times New Roman" w:cs="Times New Roman"/>
          <w:sz w:val="28"/>
          <w:szCs w:val="28"/>
        </w:rPr>
      </w:pPr>
      <w:r w:rsidRPr="002A6888">
        <w:rPr>
          <w:rFonts w:ascii="Times New Roman" w:hAnsi="Times New Roman" w:cs="Times New Roman"/>
          <w:sz w:val="28"/>
          <w:szCs w:val="28"/>
        </w:rPr>
        <w:t>Різними видами харчування охоплено 100% учнів.  Усі учні початкових класів гарячим харчуванням забезпечені на 100%.</w:t>
      </w:r>
    </w:p>
    <w:p w:rsidR="002A6888" w:rsidRPr="002A6888" w:rsidRDefault="002A6888" w:rsidP="00F06DEA">
      <w:pPr>
        <w:ind w:firstLine="708"/>
        <w:jc w:val="both"/>
        <w:rPr>
          <w:rFonts w:ascii="Times New Roman" w:hAnsi="Times New Roman" w:cs="Times New Roman"/>
          <w:sz w:val="28"/>
          <w:szCs w:val="28"/>
        </w:rPr>
      </w:pPr>
      <w:r w:rsidRPr="002A6888">
        <w:rPr>
          <w:rFonts w:ascii="Times New Roman" w:hAnsi="Times New Roman" w:cs="Times New Roman"/>
          <w:sz w:val="28"/>
          <w:szCs w:val="28"/>
        </w:rPr>
        <w:t xml:space="preserve">Автопарк шкільних автобусів становить 12 одиниць, які обслуговують 14 навчально-виховних закладів. У 2014/2015 навчальному році підвозом </w:t>
      </w:r>
      <w:r w:rsidRPr="002A6888">
        <w:rPr>
          <w:rFonts w:ascii="Times New Roman" w:hAnsi="Times New Roman" w:cs="Times New Roman"/>
          <w:sz w:val="28"/>
          <w:szCs w:val="28"/>
        </w:rPr>
        <w:lastRenderedPageBreak/>
        <w:t>шкільними автобусами до місця навчання та у зворотному напрямку забезпечено 396 учнів (100%).</w:t>
      </w:r>
    </w:p>
    <w:p w:rsidR="002A6888" w:rsidRPr="002A6888" w:rsidRDefault="002A6888" w:rsidP="00F06DEA">
      <w:pPr>
        <w:tabs>
          <w:tab w:val="num" w:pos="720"/>
        </w:tabs>
        <w:ind w:firstLine="709"/>
        <w:jc w:val="both"/>
        <w:rPr>
          <w:rFonts w:ascii="Times New Roman" w:hAnsi="Times New Roman" w:cs="Times New Roman"/>
          <w:sz w:val="28"/>
          <w:szCs w:val="28"/>
        </w:rPr>
      </w:pPr>
      <w:r w:rsidRPr="002A6888">
        <w:rPr>
          <w:rFonts w:ascii="Times New Roman" w:hAnsi="Times New Roman" w:cs="Times New Roman"/>
          <w:sz w:val="28"/>
          <w:szCs w:val="28"/>
        </w:rPr>
        <w:t>Влітку 2014 року різними формами оздоровлення та відпочинку охоплено 1 702 дітей району, що становить 95% від загальної кількості дітей.</w:t>
      </w:r>
    </w:p>
    <w:p w:rsidR="002A6888" w:rsidRPr="002A6888" w:rsidRDefault="002A6888" w:rsidP="00F06DEA">
      <w:pPr>
        <w:tabs>
          <w:tab w:val="num" w:pos="720"/>
        </w:tabs>
        <w:ind w:firstLine="709"/>
        <w:jc w:val="both"/>
        <w:rPr>
          <w:rFonts w:ascii="Times New Roman" w:hAnsi="Times New Roman" w:cs="Times New Roman"/>
          <w:sz w:val="28"/>
          <w:szCs w:val="28"/>
        </w:rPr>
      </w:pPr>
      <w:r w:rsidRPr="002A6888">
        <w:rPr>
          <w:rFonts w:ascii="Times New Roman" w:hAnsi="Times New Roman" w:cs="Times New Roman"/>
          <w:sz w:val="28"/>
          <w:szCs w:val="28"/>
        </w:rPr>
        <w:t>Рівень комп’ютеризації закладів освіти району становить 100 %. До мережі Інтернет підключено 11 навчальних закладів І-ІІІ ступенів, 4 заклади І-ІІ ступенів, що становить 100 % до потреби.</w:t>
      </w:r>
    </w:p>
    <w:p w:rsidR="002A6888" w:rsidRPr="002A6888" w:rsidRDefault="002A6888" w:rsidP="00F06DEA">
      <w:pPr>
        <w:tabs>
          <w:tab w:val="num" w:pos="720"/>
        </w:tabs>
        <w:ind w:firstLine="709"/>
        <w:jc w:val="both"/>
        <w:rPr>
          <w:rFonts w:ascii="Times New Roman" w:hAnsi="Times New Roman" w:cs="Times New Roman"/>
          <w:sz w:val="28"/>
          <w:szCs w:val="28"/>
        </w:rPr>
      </w:pPr>
      <w:r w:rsidRPr="002A6888">
        <w:rPr>
          <w:rFonts w:ascii="Times New Roman" w:hAnsi="Times New Roman" w:cs="Times New Roman"/>
          <w:sz w:val="28"/>
          <w:szCs w:val="28"/>
        </w:rPr>
        <w:t>Проводиться ремонт об’єктів закладів освіти. Здійснений перерахунок кошторисної документації по реконструкції теплопостачання Недригайлівської СЗОШ, оголошено тендер на проведення реконструкції. Розпочаті роботи по дообладнанню котельні на  твердопаливні котли районного Будинку  дитячої та юнацької творчості, придбано 2 котли на загальну суму 65 400 грн., мережеву помпу – 4 300 грн., встановлено твердопаливний котел у дошкільну групу Козелянського НВК на загальну суму 10 300 грн. Придбано котел енергоефективний твердопаливний котел для Хоружівського НВК на  суму 50 850 грн. Виконані роботи  по дообладнанню котелень твердопаливними котлами Вільшанського, Засульського та Тернівського ДНЗ. Загальна сума становить 717 577 грн.</w:t>
      </w:r>
    </w:p>
    <w:p w:rsidR="002A6888" w:rsidRPr="002A6888" w:rsidRDefault="002A6888" w:rsidP="00F06DEA">
      <w:pPr>
        <w:tabs>
          <w:tab w:val="num" w:pos="720"/>
        </w:tabs>
        <w:ind w:firstLine="709"/>
        <w:jc w:val="both"/>
        <w:rPr>
          <w:rFonts w:ascii="Times New Roman" w:hAnsi="Times New Roman" w:cs="Times New Roman"/>
          <w:sz w:val="28"/>
          <w:szCs w:val="28"/>
        </w:rPr>
      </w:pPr>
      <w:r w:rsidRPr="002A6888">
        <w:rPr>
          <w:rFonts w:ascii="Times New Roman" w:hAnsi="Times New Roman" w:cs="Times New Roman"/>
          <w:sz w:val="28"/>
          <w:szCs w:val="28"/>
        </w:rPr>
        <w:t>Проведені роботи по капітальному ремонту м’якої покрівлі  Недригайлівської СЗОШ.</w:t>
      </w:r>
      <w:r w:rsidRPr="002A6888">
        <w:rPr>
          <w:rFonts w:ascii="Times New Roman" w:hAnsi="Times New Roman" w:cs="Times New Roman"/>
          <w:color w:val="000000"/>
        </w:rPr>
        <w:t xml:space="preserve"> </w:t>
      </w:r>
      <w:r w:rsidRPr="002A6888">
        <w:rPr>
          <w:rFonts w:ascii="Times New Roman" w:hAnsi="Times New Roman" w:cs="Times New Roman"/>
          <w:color w:val="000000"/>
          <w:sz w:val="28"/>
          <w:szCs w:val="28"/>
        </w:rPr>
        <w:t>Замовником даних робіт є управління капітального будівництва Сумської обласної державної адміністрації. Фінансування здійснюється з обласного бюджету.</w:t>
      </w:r>
      <w:r w:rsidRPr="002A6888">
        <w:rPr>
          <w:rFonts w:ascii="Times New Roman" w:hAnsi="Times New Roman" w:cs="Times New Roman"/>
          <w:sz w:val="28"/>
          <w:szCs w:val="28"/>
        </w:rPr>
        <w:t xml:space="preserve"> </w:t>
      </w:r>
    </w:p>
    <w:p w:rsidR="002A6888" w:rsidRPr="002A6888" w:rsidRDefault="002A6888" w:rsidP="00F06DEA">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Разом з цим, залишається ряд проблемних питань розвитку галузі, зокрема:</w:t>
      </w:r>
    </w:p>
    <w:p w:rsidR="002A6888" w:rsidRPr="002A6888" w:rsidRDefault="002A6888" w:rsidP="00F06DEA">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недостатній рівень забезпечення загальноосвітніх навчальних закладів навчальними комп’ютерними комплексами (39%), необхідність оновлення наявної комп’ютерної техніки (понад 35 одиниць);</w:t>
      </w:r>
    </w:p>
    <w:p w:rsidR="002A6888" w:rsidRPr="002A6888" w:rsidRDefault="002A6888" w:rsidP="00F06DEA">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потребує оновлення матеріально-технічна база навчальних кабінетів природничо-математичного та технологічного циклу.</w:t>
      </w:r>
    </w:p>
    <w:p w:rsidR="002A6888" w:rsidRPr="002A6888" w:rsidRDefault="002A6888" w:rsidP="00F06DEA">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З метою створення в районі єдиного освітнього простору, підвищення якості надання освітніх послуг, упровадження сучасних інформаційно-комунікаційних технологій у навчально-виховний процес у 2015 році визначені наступні завдання:</w:t>
      </w:r>
    </w:p>
    <w:p w:rsidR="002A6888" w:rsidRPr="002A6888" w:rsidRDefault="002A6888" w:rsidP="00F06DEA">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забезпечення ефективної діяльності освітніх округів;</w:t>
      </w:r>
    </w:p>
    <w:p w:rsidR="002A6888" w:rsidRPr="002A6888" w:rsidRDefault="002A6888" w:rsidP="00F06DEA">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lastRenderedPageBreak/>
        <w:t>вжиття заходів щодо забезпечення інтеграції в суспільство дітей з особливостями психофізичного розвитку;</w:t>
      </w:r>
    </w:p>
    <w:p w:rsidR="002A6888" w:rsidRPr="002A6888" w:rsidRDefault="002A6888" w:rsidP="00F06DEA">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модернізація матеріально-технічної та навчально-методичної бази закладів освіти.</w:t>
      </w:r>
    </w:p>
    <w:p w:rsidR="002A6888" w:rsidRPr="002A6888" w:rsidRDefault="002A6888" w:rsidP="00F06DEA">
      <w:pPr>
        <w:widowControl w:val="0"/>
        <w:tabs>
          <w:tab w:val="left" w:pos="-3402"/>
        </w:tabs>
        <w:ind w:firstLine="709"/>
        <w:jc w:val="both"/>
        <w:rPr>
          <w:rFonts w:ascii="Times New Roman" w:hAnsi="Times New Roman" w:cs="Times New Roman"/>
          <w:sz w:val="28"/>
          <w:szCs w:val="26"/>
        </w:rPr>
      </w:pPr>
      <w:r w:rsidRPr="002A6888">
        <w:rPr>
          <w:rFonts w:ascii="Times New Roman" w:hAnsi="Times New Roman" w:cs="Times New Roman"/>
          <w:sz w:val="28"/>
          <w:szCs w:val="26"/>
        </w:rPr>
        <w:t xml:space="preserve">Реалізація цих завдань дозволить забезпечити приведення мережі закладів освіти області у відповідність до демографічної та соціально-економічної ситуації в регіоні; підвищення якості надання освітніх послуг, зокрема, позашкільної; упровадження в </w:t>
      </w:r>
      <w:r w:rsidRPr="002A6888">
        <w:rPr>
          <w:rFonts w:ascii="Times New Roman" w:hAnsi="Times New Roman" w:cs="Times New Roman"/>
          <w:spacing w:val="-2"/>
          <w:sz w:val="28"/>
          <w:szCs w:val="26"/>
        </w:rPr>
        <w:t xml:space="preserve">навчально-виховний процес сучасних інформаційно-комунікаційних технологій; </w:t>
      </w:r>
      <w:r w:rsidRPr="002A6888">
        <w:rPr>
          <w:rFonts w:ascii="Times New Roman" w:hAnsi="Times New Roman" w:cs="Times New Roman"/>
          <w:sz w:val="28"/>
          <w:szCs w:val="26"/>
        </w:rPr>
        <w:t>розвиток творчих здібностей учнів загальноосвітніх навчальних закладів; оновлення матеріально-технічної бази закладів освіти.</w:t>
      </w:r>
    </w:p>
    <w:p w:rsidR="002A6888" w:rsidRPr="002A6888" w:rsidRDefault="002A6888" w:rsidP="002A6888">
      <w:pPr>
        <w:widowControl w:val="0"/>
        <w:tabs>
          <w:tab w:val="left" w:pos="-3402"/>
        </w:tabs>
        <w:ind w:firstLine="709"/>
        <w:rPr>
          <w:rFonts w:ascii="Times New Roman" w:hAnsi="Times New Roman" w:cs="Times New Roman"/>
          <w:sz w:val="28"/>
          <w:szCs w:val="26"/>
        </w:rPr>
      </w:pP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r w:rsidRPr="002A6888">
        <w:rPr>
          <w:rFonts w:ascii="Times New Roman" w:hAnsi="Times New Roman"/>
          <w:b/>
          <w:i/>
          <w:sz w:val="28"/>
          <w:szCs w:val="26"/>
        </w:rPr>
        <w:t>2.6.</w:t>
      </w:r>
      <w:r w:rsidRPr="002A6888">
        <w:rPr>
          <w:rFonts w:ascii="Times New Roman" w:hAnsi="Times New Roman"/>
          <w:b/>
          <w:i/>
          <w:color w:val="auto"/>
          <w:sz w:val="28"/>
          <w:szCs w:val="26"/>
        </w:rPr>
        <w:t> Підтримка сім’ї, дітей та молоді</w:t>
      </w:r>
    </w:p>
    <w:p w:rsidR="002A6888" w:rsidRPr="002A6888" w:rsidRDefault="002A6888" w:rsidP="002A6888">
      <w:pPr>
        <w:pStyle w:val="af0"/>
        <w:widowControl w:val="0"/>
        <w:tabs>
          <w:tab w:val="left" w:pos="-3402"/>
          <w:tab w:val="left" w:pos="-2552"/>
        </w:tabs>
        <w:suppressAutoHyphens/>
        <w:spacing w:after="0"/>
        <w:ind w:left="0" w:firstLine="709"/>
        <w:jc w:val="both"/>
        <w:rPr>
          <w:sz w:val="28"/>
        </w:rPr>
      </w:pPr>
      <w:r w:rsidRPr="002A6888">
        <w:rPr>
          <w:sz w:val="28"/>
        </w:rPr>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2A6888" w:rsidRPr="002A6888" w:rsidRDefault="002A6888" w:rsidP="002A6888">
      <w:pPr>
        <w:pStyle w:val="af0"/>
        <w:widowControl w:val="0"/>
        <w:tabs>
          <w:tab w:val="left" w:pos="-3402"/>
          <w:tab w:val="left" w:pos="-2552"/>
        </w:tabs>
        <w:suppressAutoHyphens/>
        <w:spacing w:after="0"/>
        <w:ind w:left="0" w:firstLine="709"/>
        <w:jc w:val="both"/>
        <w:rPr>
          <w:sz w:val="28"/>
          <w:szCs w:val="27"/>
          <w:lang w:val="uk-UA"/>
        </w:rPr>
      </w:pPr>
      <w:r w:rsidRPr="002A6888">
        <w:rPr>
          <w:sz w:val="28"/>
        </w:rPr>
        <w:t>Протягом року досягнуто підвищення інтенсивності реалізації зазначених напрямів: послугами оздоровлення та відпочинку охоплено на 33,7% дітей більше, ніж у минулому році</w:t>
      </w:r>
      <w:r w:rsidRPr="002A6888">
        <w:rPr>
          <w:sz w:val="28"/>
          <w:lang w:val="uk-UA"/>
        </w:rPr>
        <w:t>;</w:t>
      </w:r>
      <w:r w:rsidRPr="002A6888">
        <w:rPr>
          <w:sz w:val="28"/>
        </w:rPr>
        <w:t xml:space="preserve"> активізовано роботу щодо проведення молодіжних культурно-мистецьких заходів, спрямованих, зокрема, на військово-патріотичне виховання молоді, підтримку творчої та обдарованої молоді</w:t>
      </w:r>
      <w:r w:rsidRPr="002A6888">
        <w:rPr>
          <w:sz w:val="28"/>
          <w:lang w:val="uk-UA"/>
        </w:rPr>
        <w:t xml:space="preserve">; </w:t>
      </w:r>
      <w:r w:rsidRPr="002A6888">
        <w:rPr>
          <w:sz w:val="28"/>
          <w:szCs w:val="28"/>
          <w:lang w:val="uk-UA"/>
        </w:rPr>
        <w:t>жодна посиротіла за 11 місяців 2014 року дитина не потрапила до інтернатних закладів,</w:t>
      </w:r>
      <w:r w:rsidRPr="002A6888">
        <w:rPr>
          <w:sz w:val="28"/>
          <w:lang w:val="uk-UA"/>
        </w:rPr>
        <w:t xml:space="preserve"> </w:t>
      </w:r>
      <w:r w:rsidRPr="002A6888">
        <w:rPr>
          <w:sz w:val="28"/>
          <w:szCs w:val="27"/>
          <w:lang w:val="uk-UA"/>
        </w:rPr>
        <w:t xml:space="preserve">до сімейних форм виховання влаштовано 2  дітей, позбавлених батьківського піклування, додатково довлаштовано 1 дитину в прийомну сім’ю. </w:t>
      </w:r>
    </w:p>
    <w:p w:rsidR="002A6888" w:rsidRPr="002A6888" w:rsidRDefault="002A6888" w:rsidP="002A6888">
      <w:pPr>
        <w:widowControl w:val="0"/>
        <w:tabs>
          <w:tab w:val="left" w:pos="-3402"/>
          <w:tab w:val="left" w:pos="-2552"/>
        </w:tabs>
        <w:ind w:firstLine="709"/>
        <w:rPr>
          <w:rFonts w:ascii="Times New Roman" w:hAnsi="Times New Roman" w:cs="Times New Roman"/>
          <w:sz w:val="28"/>
          <w:szCs w:val="26"/>
        </w:rPr>
      </w:pPr>
      <w:r w:rsidRPr="002A6888">
        <w:rPr>
          <w:rFonts w:ascii="Times New Roman" w:hAnsi="Times New Roman" w:cs="Times New Roman"/>
          <w:sz w:val="28"/>
          <w:szCs w:val="26"/>
        </w:rPr>
        <w:t>Разом з цим залишається ряд проблемних питань, зокрема:</w:t>
      </w:r>
    </w:p>
    <w:p w:rsidR="002A6888" w:rsidRPr="002A6888" w:rsidRDefault="002A6888" w:rsidP="002A6888">
      <w:pPr>
        <w:pStyle w:val="af0"/>
        <w:widowControl w:val="0"/>
        <w:tabs>
          <w:tab w:val="left" w:pos="-3402"/>
          <w:tab w:val="left" w:pos="-2552"/>
        </w:tabs>
        <w:suppressAutoHyphens/>
        <w:spacing w:after="0"/>
        <w:ind w:left="0" w:firstLine="709"/>
        <w:jc w:val="both"/>
        <w:rPr>
          <w:sz w:val="28"/>
        </w:rPr>
      </w:pPr>
      <w:r w:rsidRPr="002A6888">
        <w:rPr>
          <w:sz w:val="28"/>
        </w:rPr>
        <w:t>недостатній обсяг фінансування молодіжної галузі на рівні районного бюджету;</w:t>
      </w:r>
    </w:p>
    <w:p w:rsidR="002A6888" w:rsidRPr="002A6888" w:rsidRDefault="002A6888" w:rsidP="002A6888">
      <w:pPr>
        <w:pStyle w:val="af0"/>
        <w:widowControl w:val="0"/>
        <w:tabs>
          <w:tab w:val="left" w:pos="-3402"/>
          <w:tab w:val="left" w:pos="-2552"/>
        </w:tabs>
        <w:suppressAutoHyphens/>
        <w:spacing w:after="0"/>
        <w:ind w:left="0" w:firstLine="709"/>
        <w:jc w:val="both"/>
        <w:rPr>
          <w:sz w:val="28"/>
        </w:rPr>
      </w:pPr>
      <w:r w:rsidRPr="002A6888">
        <w:rPr>
          <w:sz w:val="28"/>
        </w:rPr>
        <w:t>зниження активності громадських організацій та ініціативних груп, переважно тих, що працюють з дітьми та молоддю в районі;</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rPr>
        <w:t>працевлаштування та профорієнтаційна робота з учнівською молоддю</w:t>
      </w:r>
      <w:r w:rsidRPr="002A6888">
        <w:rPr>
          <w:sz w:val="28"/>
          <w:lang w:val="uk-UA"/>
        </w:rPr>
        <w:t>;</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забезпечення захисту житлових і майнових прав дітей-сиріт та дітей, позбавлених батьківського піклування, своєчасного постановлення на пільговий квартирний облік дітей-сиріт та дітей, позбавлених батьківського піклування, які досягли 16-річного віку, збереження житла, що належало дітям даної категорії на праві власності чи користування.</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F6215F">
        <w:rPr>
          <w:sz w:val="28"/>
          <w:lang w:val="uk-UA"/>
        </w:rPr>
        <w:t>Для забезпечення у 2014</w:t>
      </w:r>
      <w:r w:rsidRPr="002A6888">
        <w:rPr>
          <w:sz w:val="28"/>
        </w:rPr>
        <w:t> </w:t>
      </w:r>
      <w:r w:rsidRPr="00F6215F">
        <w:rPr>
          <w:sz w:val="28"/>
          <w:lang w:val="uk-UA"/>
        </w:rPr>
        <w:t xml:space="preserve">році активізації молодіжного руху в районі, надання всебічної допомоги цільовим групам населення, особливо дітям та молоді, підтримки творчої та обдарованої молоді, </w:t>
      </w:r>
      <w:r w:rsidRPr="002A6888">
        <w:rPr>
          <w:sz w:val="28"/>
          <w:lang w:val="uk-UA"/>
        </w:rPr>
        <w:t xml:space="preserve">запобігання поширенню </w:t>
      </w:r>
      <w:r w:rsidRPr="002A6888">
        <w:rPr>
          <w:sz w:val="28"/>
          <w:lang w:val="uk-UA"/>
        </w:rPr>
        <w:lastRenderedPageBreak/>
        <w:t>соціального сирітства, популяризації родинного виховання, визначені наступні завдання:</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поліпшення якості ведення Єдиної інформаційно-аналітичної системи обліку дітей-сиріт та дітей, позбавлених батьківського піклування, а також осіб, які бажають взяти їх на виховання;</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забезпечення дотримання прав дітей-сиріт та дітей, позбавлених батьківського піклування, на житло;</w:t>
      </w:r>
    </w:p>
    <w:p w:rsidR="002A6888" w:rsidRPr="00F6215F" w:rsidRDefault="002A6888" w:rsidP="002A6888">
      <w:pPr>
        <w:pStyle w:val="af0"/>
        <w:widowControl w:val="0"/>
        <w:tabs>
          <w:tab w:val="left" w:pos="-3402"/>
          <w:tab w:val="left" w:pos="-2552"/>
        </w:tabs>
        <w:suppressAutoHyphens/>
        <w:spacing w:after="0"/>
        <w:ind w:left="0" w:firstLine="709"/>
        <w:jc w:val="both"/>
        <w:rPr>
          <w:sz w:val="28"/>
          <w:lang w:val="uk-UA"/>
        </w:rPr>
      </w:pPr>
      <w:r w:rsidRPr="00F6215F">
        <w:rPr>
          <w:sz w:val="28"/>
          <w:lang w:val="uk-UA"/>
        </w:rPr>
        <w:t>сприяння та підтримка діяльності молодіжних, дитячих та інших громадських організацій та виконання програм (проектів), розроблених цими організаціями;</w:t>
      </w:r>
    </w:p>
    <w:p w:rsidR="002A6888" w:rsidRPr="00F6215F" w:rsidRDefault="002A6888" w:rsidP="002A6888">
      <w:pPr>
        <w:pStyle w:val="af0"/>
        <w:widowControl w:val="0"/>
        <w:tabs>
          <w:tab w:val="left" w:pos="-3402"/>
          <w:tab w:val="left" w:pos="-2552"/>
        </w:tabs>
        <w:suppressAutoHyphens/>
        <w:spacing w:after="0"/>
        <w:ind w:left="0" w:firstLine="709"/>
        <w:jc w:val="both"/>
        <w:rPr>
          <w:sz w:val="28"/>
          <w:lang w:val="uk-UA"/>
        </w:rPr>
      </w:pPr>
      <w:r w:rsidRPr="00F6215F">
        <w:rPr>
          <w:sz w:val="28"/>
          <w:lang w:val="uk-UA"/>
        </w:rPr>
        <w:t xml:space="preserve">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 </w:t>
      </w:r>
    </w:p>
    <w:p w:rsidR="002A6888" w:rsidRPr="002A6888" w:rsidRDefault="002A6888" w:rsidP="002A6888">
      <w:pPr>
        <w:pStyle w:val="af0"/>
        <w:widowControl w:val="0"/>
        <w:tabs>
          <w:tab w:val="left" w:pos="-3402"/>
          <w:tab w:val="left" w:pos="-2552"/>
        </w:tabs>
        <w:suppressAutoHyphens/>
        <w:spacing w:after="0"/>
        <w:ind w:left="0" w:firstLine="709"/>
        <w:jc w:val="both"/>
        <w:rPr>
          <w:sz w:val="28"/>
        </w:rPr>
      </w:pPr>
      <w:r w:rsidRPr="002A6888">
        <w:rPr>
          <w:sz w:val="28"/>
        </w:rPr>
        <w:t>сприяння діяльності вже існуючих та створенню нових громадських об’єднань, центрів, клубів військово-патріотичного спрямування в районі;</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rPr>
        <w:t>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r w:rsidRPr="002A6888">
        <w:rPr>
          <w:sz w:val="28"/>
          <w:lang w:val="uk-UA"/>
        </w:rPr>
        <w:t>;</w:t>
      </w:r>
    </w:p>
    <w:p w:rsidR="002A6888" w:rsidRPr="002A6888" w:rsidRDefault="002A6888" w:rsidP="002A6888">
      <w:pPr>
        <w:pStyle w:val="af0"/>
        <w:widowControl w:val="0"/>
        <w:tabs>
          <w:tab w:val="left" w:pos="-3402"/>
          <w:tab w:val="left" w:pos="-2552"/>
        </w:tabs>
        <w:suppressAutoHyphens/>
        <w:spacing w:after="0"/>
        <w:ind w:left="0" w:firstLine="709"/>
        <w:jc w:val="both"/>
        <w:rPr>
          <w:sz w:val="28"/>
          <w:lang w:val="uk-UA"/>
        </w:rPr>
      </w:pPr>
      <w:r w:rsidRPr="002A6888">
        <w:rPr>
          <w:sz w:val="28"/>
          <w:lang w:val="uk-UA"/>
        </w:rPr>
        <w:t xml:space="preserve"> дотримання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w:t>
      </w:r>
      <w:r w:rsidRPr="00F6215F">
        <w:rPr>
          <w:spacing w:val="-2"/>
          <w:sz w:val="28"/>
          <w:szCs w:val="26"/>
          <w:lang w:val="uk-UA"/>
        </w:rPr>
        <w:t>’</w:t>
      </w:r>
      <w:r w:rsidRPr="002A6888">
        <w:rPr>
          <w:sz w:val="28"/>
          <w:lang w:val="uk-UA"/>
        </w:rPr>
        <w:t>ї, дитячі будинки сімейного типу.</w:t>
      </w:r>
    </w:p>
    <w:p w:rsidR="002A6888" w:rsidRPr="00F6215F" w:rsidRDefault="002A6888" w:rsidP="002A6888">
      <w:pPr>
        <w:pStyle w:val="af0"/>
        <w:widowControl w:val="0"/>
        <w:tabs>
          <w:tab w:val="left" w:pos="-3402"/>
          <w:tab w:val="left" w:pos="-2552"/>
        </w:tabs>
        <w:suppressAutoHyphens/>
        <w:spacing w:after="0"/>
        <w:ind w:left="0" w:firstLine="709"/>
        <w:rPr>
          <w:b/>
          <w:sz w:val="10"/>
          <w:szCs w:val="10"/>
          <w:u w:val="single"/>
          <w:lang w:val="uk-UA"/>
        </w:rPr>
      </w:pPr>
    </w:p>
    <w:p w:rsidR="002A6888" w:rsidRPr="00F6215F" w:rsidRDefault="002A6888" w:rsidP="002A6888">
      <w:pPr>
        <w:pStyle w:val="af0"/>
        <w:widowControl w:val="0"/>
        <w:tabs>
          <w:tab w:val="left" w:pos="-3402"/>
          <w:tab w:val="left" w:pos="-2552"/>
        </w:tabs>
        <w:suppressAutoHyphens/>
        <w:spacing w:after="0"/>
        <w:ind w:left="0" w:firstLine="709"/>
        <w:rPr>
          <w:sz w:val="28"/>
          <w:lang w:val="uk-UA"/>
        </w:rPr>
      </w:pPr>
      <w:r w:rsidRPr="00F6215F">
        <w:rPr>
          <w:b/>
          <w:sz w:val="28"/>
          <w:szCs w:val="26"/>
          <w:u w:val="single"/>
          <w:lang w:val="uk-UA"/>
        </w:rPr>
        <w:t>Кількісні та якісні критерії ефективності реалізації завдань</w:t>
      </w:r>
    </w:p>
    <w:p w:rsidR="002A6888" w:rsidRPr="00F6215F" w:rsidRDefault="002A6888" w:rsidP="002A6888">
      <w:pPr>
        <w:pStyle w:val="af0"/>
        <w:widowControl w:val="0"/>
        <w:tabs>
          <w:tab w:val="left" w:pos="-3402"/>
          <w:tab w:val="left" w:pos="-2552"/>
        </w:tabs>
        <w:suppressAutoHyphens/>
        <w:spacing w:after="0"/>
        <w:ind w:left="0" w:firstLine="709"/>
        <w:rPr>
          <w:sz w:val="10"/>
          <w:szCs w:val="10"/>
          <w:lang w:val="uk-UA"/>
        </w:rPr>
      </w:pPr>
    </w:p>
    <w:p w:rsidR="002A6888" w:rsidRPr="00F6215F" w:rsidRDefault="002A6888" w:rsidP="002A6888">
      <w:pPr>
        <w:pStyle w:val="af0"/>
        <w:widowControl w:val="0"/>
        <w:tabs>
          <w:tab w:val="left" w:pos="-3402"/>
          <w:tab w:val="left" w:pos="-2552"/>
        </w:tabs>
        <w:suppressAutoHyphens/>
        <w:spacing w:after="0"/>
        <w:ind w:left="0" w:firstLine="709"/>
        <w:jc w:val="both"/>
        <w:rPr>
          <w:sz w:val="28"/>
          <w:szCs w:val="26"/>
          <w:highlight w:val="yellow"/>
          <w:lang w:val="uk-UA"/>
        </w:rPr>
      </w:pPr>
      <w:r w:rsidRPr="00F6215F">
        <w:rPr>
          <w:sz w:val="28"/>
          <w:lang w:val="uk-UA"/>
        </w:rPr>
        <w:t xml:space="preserve">Реалізація цих завдань сприятиме зростанню чисельності дітей, молоді, охоплених організованими формами оздоровлення та відпочинку, збільшенню кількості заходів, спрямованих на підвищення активності сільської молоді, формування традицій здорового способу життя; </w:t>
      </w:r>
      <w:r w:rsidRPr="002A6888">
        <w:rPr>
          <w:sz w:val="28"/>
          <w:lang w:val="uk-UA"/>
        </w:rPr>
        <w:t>забезпеченню прав дітей-сиріт та дітей, позбавлених батьківського піклування, на виховання в сімейному оточенні, забезпечення права дітей-сиріт та дітей, позбавлених батьківського піклування, на житло.</w:t>
      </w:r>
    </w:p>
    <w:p w:rsidR="002A6888" w:rsidRPr="002A6888" w:rsidRDefault="002A6888" w:rsidP="002A6888">
      <w:pPr>
        <w:pStyle w:val="af0"/>
        <w:widowControl w:val="0"/>
        <w:tabs>
          <w:tab w:val="left" w:pos="-3402"/>
          <w:tab w:val="left" w:pos="-2552"/>
        </w:tabs>
        <w:suppressAutoHyphens/>
        <w:spacing w:after="0"/>
        <w:ind w:left="0" w:firstLine="709"/>
        <w:jc w:val="both"/>
        <w:rPr>
          <w:b/>
          <w:sz w:val="10"/>
          <w:szCs w:val="10"/>
          <w:u w:val="single"/>
          <w:lang w:val="uk-UA"/>
        </w:rPr>
      </w:pP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p>
    <w:p w:rsidR="002A6888" w:rsidRPr="002A6888" w:rsidRDefault="002A6888" w:rsidP="002A6888">
      <w:pPr>
        <w:pStyle w:val="a4"/>
        <w:widowControl w:val="0"/>
        <w:tabs>
          <w:tab w:val="left" w:pos="-3402"/>
        </w:tabs>
        <w:spacing w:after="120"/>
        <w:ind w:firstLine="709"/>
        <w:jc w:val="center"/>
        <w:rPr>
          <w:rFonts w:ascii="Times New Roman" w:hAnsi="Times New Roman"/>
          <w:b/>
          <w:i/>
          <w:color w:val="auto"/>
          <w:sz w:val="28"/>
          <w:szCs w:val="26"/>
        </w:rPr>
      </w:pPr>
      <w:r w:rsidRPr="002A6888">
        <w:rPr>
          <w:rFonts w:ascii="Times New Roman" w:hAnsi="Times New Roman"/>
          <w:b/>
          <w:i/>
          <w:color w:val="auto"/>
          <w:sz w:val="28"/>
          <w:szCs w:val="26"/>
        </w:rPr>
        <w:t>2.7 Фізична культура і спорт</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Робота щодо розвитку фізичної культури і спорту в районі проводиться відповідно до Програми розвитку фізичної культури і спорту в Недригайлівському районі на 2012-2016 роки.</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Відділом освіти, молоді та спорту Недригайлівської районної державної адміністрації  постійно проводиться робота  по підвищенню рівня залучення населення  до занять фізичною культурою та спортом.</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Діють федерації футболу, волейболу, пляжного волейболу, дзюдо, тенісу, шахів, шашок.</w:t>
      </w:r>
    </w:p>
    <w:p w:rsidR="002A6888" w:rsidRPr="002A6888" w:rsidRDefault="002A6888" w:rsidP="002A6888">
      <w:pPr>
        <w:pStyle w:val="a4"/>
        <w:widowControl w:val="0"/>
        <w:tabs>
          <w:tab w:val="left" w:pos="-3402"/>
        </w:tabs>
        <w:ind w:firstLine="709"/>
        <w:rPr>
          <w:rFonts w:ascii="Times New Roman" w:hAnsi="Times New Roman"/>
          <w:sz w:val="28"/>
          <w:szCs w:val="26"/>
        </w:rPr>
      </w:pPr>
      <w:r w:rsidRPr="002A6888">
        <w:rPr>
          <w:rFonts w:ascii="Times New Roman" w:hAnsi="Times New Roman"/>
          <w:color w:val="auto"/>
          <w:sz w:val="28"/>
          <w:szCs w:val="26"/>
        </w:rPr>
        <w:lastRenderedPageBreak/>
        <w:t>В районі триває реалізація проекту розвитку в районі дитячо-юнацького футболу: у 2013 році відкрито філію футбольного центру «Барса»; збудовано майданчик зі штучним покриттям на базі Коровинської ЗОШ І-ІІІ ступенів; розпочато роботу щодо  будівництва майданчика зі штучним покриттям  на базі Вільшанської ЗОШ І-ІІІ ступенів.</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 xml:space="preserve">Основними проблемами розвитку галузі є недостатнє фінансування дитячо-юнацької спортивної школи «Барса»  та загальноосвітніх навчальних закладів на оновлення спортивної матеріально-технічної бази. </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визначені наступні завдання:</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розвиток олімпійських, неолімпійських видів спорту, фізичної культури та спорту в навчально-виховній сфері;</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залучення до систематичних занять фізичною культурою та спортом населення з обмеженими фізичними можливостями;</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оновлення спортивної матеріально-технічної бази дитячо-юнацької спортивної школи «Барса» та загальноосвітніх навчальних закладів.</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 xml:space="preserve">Виконання цих завдань дозволить забезпечити підвищення рівня залучення населення до змістовного дозвілля та відпочинку; покращення якості навчально-тренувального процесу в дитячо-юнацькій спортивній школі «Барса»; створення умов для розвитку резервного спорту та ефективного поповнення складу збірних команд району. </w:t>
      </w:r>
    </w:p>
    <w:p w:rsidR="002A6888" w:rsidRPr="002A6888" w:rsidRDefault="002A6888" w:rsidP="002A6888">
      <w:pPr>
        <w:widowControl w:val="0"/>
        <w:tabs>
          <w:tab w:val="left" w:pos="-3402"/>
        </w:tabs>
        <w:ind w:firstLine="709"/>
        <w:rPr>
          <w:rFonts w:ascii="Times New Roman" w:hAnsi="Times New Roman" w:cs="Times New Roman"/>
          <w:sz w:val="10"/>
          <w:szCs w:val="10"/>
          <w:highlight w:val="yellow"/>
        </w:rPr>
      </w:pPr>
    </w:p>
    <w:p w:rsidR="002A6888" w:rsidRPr="002A6888" w:rsidRDefault="002A6888" w:rsidP="002A6888">
      <w:pPr>
        <w:pStyle w:val="a4"/>
        <w:widowControl w:val="0"/>
        <w:tabs>
          <w:tab w:val="left" w:pos="-3402"/>
        </w:tabs>
        <w:jc w:val="center"/>
        <w:rPr>
          <w:rFonts w:ascii="Times New Roman" w:hAnsi="Times New Roman"/>
          <w:b/>
          <w:color w:val="auto"/>
          <w:sz w:val="28"/>
          <w:szCs w:val="26"/>
          <w:u w:val="single"/>
        </w:rPr>
      </w:pPr>
      <w:r w:rsidRPr="002A6888">
        <w:rPr>
          <w:rFonts w:ascii="Times New Roman" w:hAnsi="Times New Roman"/>
          <w:b/>
          <w:color w:val="auto"/>
          <w:sz w:val="28"/>
          <w:szCs w:val="26"/>
          <w:u w:val="single"/>
        </w:rPr>
        <w:t>Кількісні та якісні критерії ефективності реалізації завдань</w:t>
      </w:r>
    </w:p>
    <w:p w:rsidR="002A6888" w:rsidRPr="002A6888" w:rsidRDefault="002A6888" w:rsidP="002A6888">
      <w:pPr>
        <w:pStyle w:val="a4"/>
        <w:widowControl w:val="0"/>
        <w:tabs>
          <w:tab w:val="left" w:pos="-3402"/>
        </w:tabs>
        <w:ind w:firstLine="709"/>
        <w:rPr>
          <w:rFonts w:ascii="Times New Roman" w:hAnsi="Times New Roman"/>
          <w:color w:val="auto"/>
          <w:sz w:val="10"/>
          <w:szCs w:val="26"/>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84"/>
        <w:gridCol w:w="1363"/>
        <w:gridCol w:w="1363"/>
        <w:gridCol w:w="1361"/>
      </w:tblGrid>
      <w:tr w:rsidR="002A6888" w:rsidRPr="002A6888" w:rsidTr="00DC7B1B">
        <w:trPr>
          <w:cantSplit/>
          <w:trHeight w:val="824"/>
          <w:tblHeader/>
          <w:jc w:val="center"/>
        </w:trPr>
        <w:tc>
          <w:tcPr>
            <w:tcW w:w="2865" w:type="pct"/>
            <w:vAlign w:val="center"/>
          </w:tcPr>
          <w:p w:rsidR="002A6888" w:rsidRPr="002A6888" w:rsidRDefault="002A6888" w:rsidP="00DC7B1B">
            <w:pPr>
              <w:pStyle w:val="af3"/>
              <w:widowControl w:val="0"/>
              <w:tabs>
                <w:tab w:val="left" w:pos="-3402"/>
              </w:tabs>
              <w:jc w:val="center"/>
              <w:rPr>
                <w:sz w:val="24"/>
                <w:szCs w:val="25"/>
              </w:rPr>
            </w:pPr>
            <w:r w:rsidRPr="002A6888">
              <w:rPr>
                <w:sz w:val="24"/>
                <w:szCs w:val="25"/>
              </w:rPr>
              <w:t>Показник</w:t>
            </w:r>
          </w:p>
        </w:tc>
        <w:tc>
          <w:tcPr>
            <w:tcW w:w="712" w:type="pct"/>
            <w:vAlign w:val="center"/>
          </w:tcPr>
          <w:p w:rsidR="002A6888" w:rsidRPr="002A6888" w:rsidRDefault="002A6888" w:rsidP="00DC7B1B">
            <w:pPr>
              <w:pStyle w:val="af3"/>
              <w:widowControl w:val="0"/>
              <w:tabs>
                <w:tab w:val="left" w:pos="-3402"/>
              </w:tabs>
              <w:jc w:val="center"/>
              <w:rPr>
                <w:sz w:val="24"/>
                <w:szCs w:val="25"/>
              </w:rPr>
            </w:pPr>
            <w:r w:rsidRPr="002A6888">
              <w:rPr>
                <w:sz w:val="24"/>
                <w:szCs w:val="25"/>
              </w:rPr>
              <w:t>2013 рік</w:t>
            </w:r>
          </w:p>
          <w:p w:rsidR="002A6888" w:rsidRPr="002A6888" w:rsidRDefault="002A6888" w:rsidP="00DC7B1B">
            <w:pPr>
              <w:pStyle w:val="af3"/>
              <w:widowControl w:val="0"/>
              <w:tabs>
                <w:tab w:val="left" w:pos="-3402"/>
              </w:tabs>
              <w:jc w:val="center"/>
              <w:rPr>
                <w:sz w:val="24"/>
                <w:szCs w:val="25"/>
              </w:rPr>
            </w:pPr>
            <w:r w:rsidRPr="002A6888">
              <w:rPr>
                <w:sz w:val="24"/>
                <w:szCs w:val="25"/>
              </w:rPr>
              <w:t>очікуване</w:t>
            </w:r>
          </w:p>
        </w:tc>
        <w:tc>
          <w:tcPr>
            <w:tcW w:w="712" w:type="pct"/>
            <w:vAlign w:val="center"/>
          </w:tcPr>
          <w:p w:rsidR="002A6888" w:rsidRPr="002A6888" w:rsidRDefault="002A6888" w:rsidP="00DC7B1B">
            <w:pPr>
              <w:pStyle w:val="af3"/>
              <w:widowControl w:val="0"/>
              <w:tabs>
                <w:tab w:val="left" w:pos="-3402"/>
              </w:tabs>
              <w:jc w:val="center"/>
              <w:rPr>
                <w:sz w:val="24"/>
                <w:szCs w:val="25"/>
              </w:rPr>
            </w:pPr>
            <w:r w:rsidRPr="002A6888">
              <w:rPr>
                <w:sz w:val="24"/>
                <w:szCs w:val="25"/>
              </w:rPr>
              <w:t>2014 рік прогноз</w:t>
            </w:r>
          </w:p>
        </w:tc>
        <w:tc>
          <w:tcPr>
            <w:tcW w:w="711" w:type="pct"/>
            <w:vAlign w:val="center"/>
          </w:tcPr>
          <w:p w:rsidR="002A6888" w:rsidRPr="002A6888" w:rsidRDefault="002A6888" w:rsidP="00DC7B1B">
            <w:pPr>
              <w:pStyle w:val="af3"/>
              <w:widowControl w:val="0"/>
              <w:tabs>
                <w:tab w:val="left" w:pos="-3402"/>
              </w:tabs>
              <w:jc w:val="center"/>
              <w:rPr>
                <w:sz w:val="24"/>
                <w:szCs w:val="25"/>
              </w:rPr>
            </w:pPr>
            <w:r w:rsidRPr="002A6888">
              <w:rPr>
                <w:sz w:val="24"/>
                <w:szCs w:val="25"/>
              </w:rPr>
              <w:t>2014 рік</w:t>
            </w:r>
          </w:p>
          <w:p w:rsidR="002A6888" w:rsidRPr="002A6888" w:rsidRDefault="002A6888" w:rsidP="00DC7B1B">
            <w:pPr>
              <w:pStyle w:val="af3"/>
              <w:widowControl w:val="0"/>
              <w:tabs>
                <w:tab w:val="left" w:pos="-3402"/>
              </w:tabs>
              <w:jc w:val="center"/>
              <w:rPr>
                <w:sz w:val="24"/>
                <w:szCs w:val="25"/>
              </w:rPr>
            </w:pPr>
            <w:r w:rsidRPr="002A6888">
              <w:rPr>
                <w:sz w:val="24"/>
                <w:szCs w:val="25"/>
              </w:rPr>
              <w:t>у % до</w:t>
            </w:r>
          </w:p>
          <w:p w:rsidR="002A6888" w:rsidRPr="002A6888" w:rsidRDefault="002A6888" w:rsidP="00DC7B1B">
            <w:pPr>
              <w:pStyle w:val="af3"/>
              <w:widowControl w:val="0"/>
              <w:tabs>
                <w:tab w:val="left" w:pos="-3402"/>
              </w:tabs>
              <w:jc w:val="center"/>
              <w:rPr>
                <w:sz w:val="24"/>
                <w:szCs w:val="25"/>
              </w:rPr>
            </w:pPr>
            <w:r w:rsidRPr="002A6888">
              <w:rPr>
                <w:sz w:val="24"/>
                <w:szCs w:val="25"/>
              </w:rPr>
              <w:t>2013 року</w:t>
            </w:r>
          </w:p>
        </w:tc>
      </w:tr>
      <w:tr w:rsidR="002A6888" w:rsidRPr="002A6888" w:rsidTr="00DC7B1B">
        <w:trPr>
          <w:trHeight w:val="624"/>
          <w:jc w:val="center"/>
        </w:trPr>
        <w:tc>
          <w:tcPr>
            <w:tcW w:w="2865" w:type="pct"/>
            <w:vAlign w:val="center"/>
          </w:tcPr>
          <w:p w:rsidR="002A6888" w:rsidRPr="002A6888" w:rsidRDefault="002A6888" w:rsidP="00DC7B1B">
            <w:pPr>
              <w:pStyle w:val="a4"/>
              <w:widowControl w:val="0"/>
              <w:tabs>
                <w:tab w:val="left" w:pos="-3402"/>
              </w:tabs>
              <w:ind w:right="-6"/>
              <w:rPr>
                <w:rFonts w:ascii="Times New Roman" w:hAnsi="Times New Roman"/>
                <w:color w:val="auto"/>
                <w:sz w:val="24"/>
                <w:szCs w:val="25"/>
              </w:rPr>
            </w:pPr>
            <w:r w:rsidRPr="002A6888">
              <w:rPr>
                <w:rFonts w:ascii="Times New Roman" w:hAnsi="Times New Roman"/>
                <w:color w:val="auto"/>
                <w:sz w:val="24"/>
                <w:szCs w:val="25"/>
              </w:rPr>
              <w:t>Чисельність населення, охопленого фізичною культурою і спортом, тис. осіб</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4,5</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4,6</w:t>
            </w:r>
          </w:p>
        </w:tc>
        <w:tc>
          <w:tcPr>
            <w:tcW w:w="711"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102</w:t>
            </w:r>
          </w:p>
        </w:tc>
      </w:tr>
      <w:tr w:rsidR="002A6888" w:rsidRPr="002A6888" w:rsidTr="00DC7B1B">
        <w:trPr>
          <w:trHeight w:val="624"/>
          <w:jc w:val="center"/>
        </w:trPr>
        <w:tc>
          <w:tcPr>
            <w:tcW w:w="2865" w:type="pct"/>
            <w:vAlign w:val="center"/>
          </w:tcPr>
          <w:p w:rsidR="002A6888" w:rsidRPr="002A6888" w:rsidRDefault="002A6888" w:rsidP="00DC7B1B">
            <w:pPr>
              <w:pStyle w:val="a4"/>
              <w:widowControl w:val="0"/>
              <w:tabs>
                <w:tab w:val="left" w:pos="-3402"/>
              </w:tabs>
              <w:ind w:right="-6"/>
              <w:rPr>
                <w:rFonts w:ascii="Times New Roman" w:hAnsi="Times New Roman"/>
                <w:color w:val="auto"/>
                <w:sz w:val="24"/>
                <w:szCs w:val="25"/>
              </w:rPr>
            </w:pPr>
            <w:r w:rsidRPr="002A6888">
              <w:rPr>
                <w:rFonts w:ascii="Times New Roman" w:hAnsi="Times New Roman"/>
                <w:color w:val="auto"/>
                <w:sz w:val="24"/>
                <w:szCs w:val="25"/>
              </w:rPr>
              <w:t>Чисельність фахівців фізичного виховання, які працюють за спеціальністю, тис. осіб</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0,037</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0,037</w:t>
            </w:r>
          </w:p>
        </w:tc>
        <w:tc>
          <w:tcPr>
            <w:tcW w:w="711"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100</w:t>
            </w:r>
          </w:p>
        </w:tc>
      </w:tr>
      <w:tr w:rsidR="002A6888" w:rsidRPr="002A6888" w:rsidTr="00DC7B1B">
        <w:trPr>
          <w:trHeight w:val="340"/>
          <w:jc w:val="center"/>
        </w:trPr>
        <w:tc>
          <w:tcPr>
            <w:tcW w:w="2865" w:type="pct"/>
            <w:vAlign w:val="center"/>
          </w:tcPr>
          <w:p w:rsidR="002A6888" w:rsidRPr="002A6888" w:rsidRDefault="002A6888" w:rsidP="00DC7B1B">
            <w:pPr>
              <w:pStyle w:val="a4"/>
              <w:widowControl w:val="0"/>
              <w:tabs>
                <w:tab w:val="left" w:pos="-3402"/>
              </w:tabs>
              <w:ind w:right="-6"/>
              <w:rPr>
                <w:rFonts w:ascii="Times New Roman" w:hAnsi="Times New Roman"/>
                <w:color w:val="auto"/>
                <w:sz w:val="24"/>
                <w:szCs w:val="25"/>
              </w:rPr>
            </w:pPr>
            <w:r w:rsidRPr="002A6888">
              <w:rPr>
                <w:rFonts w:ascii="Times New Roman" w:hAnsi="Times New Roman"/>
                <w:color w:val="auto"/>
                <w:sz w:val="24"/>
                <w:szCs w:val="25"/>
              </w:rPr>
              <w:t>Стадіони, одиниць</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w:t>
            </w:r>
          </w:p>
        </w:tc>
        <w:tc>
          <w:tcPr>
            <w:tcW w:w="711"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100</w:t>
            </w:r>
          </w:p>
        </w:tc>
      </w:tr>
      <w:tr w:rsidR="002A6888" w:rsidRPr="002A6888" w:rsidTr="00DC7B1B">
        <w:trPr>
          <w:trHeight w:val="340"/>
          <w:jc w:val="center"/>
        </w:trPr>
        <w:tc>
          <w:tcPr>
            <w:tcW w:w="2865" w:type="pct"/>
            <w:vAlign w:val="center"/>
          </w:tcPr>
          <w:p w:rsidR="002A6888" w:rsidRPr="002A6888" w:rsidRDefault="002A6888" w:rsidP="00DC7B1B">
            <w:pPr>
              <w:pStyle w:val="a4"/>
              <w:widowControl w:val="0"/>
              <w:tabs>
                <w:tab w:val="left" w:pos="-3402"/>
              </w:tabs>
              <w:ind w:right="-6"/>
              <w:rPr>
                <w:rFonts w:ascii="Times New Roman" w:hAnsi="Times New Roman"/>
                <w:color w:val="auto"/>
                <w:sz w:val="24"/>
                <w:szCs w:val="25"/>
              </w:rPr>
            </w:pPr>
            <w:r w:rsidRPr="002A6888">
              <w:rPr>
                <w:rFonts w:ascii="Times New Roman" w:hAnsi="Times New Roman"/>
                <w:color w:val="auto"/>
                <w:sz w:val="24"/>
                <w:szCs w:val="25"/>
              </w:rPr>
              <w:t>Спортзали, одиниць</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13</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13</w:t>
            </w:r>
          </w:p>
        </w:tc>
        <w:tc>
          <w:tcPr>
            <w:tcW w:w="711"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100</w:t>
            </w:r>
          </w:p>
        </w:tc>
      </w:tr>
      <w:tr w:rsidR="002A6888" w:rsidRPr="002A6888" w:rsidTr="00DC7B1B">
        <w:trPr>
          <w:trHeight w:val="340"/>
          <w:jc w:val="center"/>
        </w:trPr>
        <w:tc>
          <w:tcPr>
            <w:tcW w:w="2865" w:type="pct"/>
            <w:vAlign w:val="center"/>
          </w:tcPr>
          <w:p w:rsidR="002A6888" w:rsidRPr="002A6888" w:rsidRDefault="002A6888" w:rsidP="00DC7B1B">
            <w:pPr>
              <w:pStyle w:val="a4"/>
              <w:widowControl w:val="0"/>
              <w:tabs>
                <w:tab w:val="left" w:pos="-3402"/>
              </w:tabs>
              <w:ind w:right="-6"/>
              <w:rPr>
                <w:rFonts w:ascii="Times New Roman" w:hAnsi="Times New Roman"/>
                <w:color w:val="auto"/>
                <w:sz w:val="24"/>
                <w:szCs w:val="25"/>
              </w:rPr>
            </w:pPr>
            <w:r w:rsidRPr="002A6888">
              <w:rPr>
                <w:rFonts w:ascii="Times New Roman" w:hAnsi="Times New Roman"/>
                <w:color w:val="auto"/>
                <w:sz w:val="24"/>
                <w:szCs w:val="25"/>
              </w:rPr>
              <w:t>Спортивні майданчики, одиниць</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31</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32</w:t>
            </w:r>
          </w:p>
        </w:tc>
        <w:tc>
          <w:tcPr>
            <w:tcW w:w="711"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103</w:t>
            </w:r>
          </w:p>
        </w:tc>
      </w:tr>
      <w:tr w:rsidR="002A6888" w:rsidRPr="002A6888" w:rsidTr="00DC7B1B">
        <w:trPr>
          <w:trHeight w:val="624"/>
          <w:jc w:val="center"/>
        </w:trPr>
        <w:tc>
          <w:tcPr>
            <w:tcW w:w="2865" w:type="pct"/>
            <w:vAlign w:val="center"/>
          </w:tcPr>
          <w:p w:rsidR="002A6888" w:rsidRPr="002A6888" w:rsidRDefault="002A6888" w:rsidP="00DC7B1B">
            <w:pPr>
              <w:pStyle w:val="a4"/>
              <w:widowControl w:val="0"/>
              <w:tabs>
                <w:tab w:val="left" w:pos="-3402"/>
              </w:tabs>
              <w:ind w:right="-6"/>
              <w:rPr>
                <w:rFonts w:ascii="Times New Roman" w:hAnsi="Times New Roman"/>
                <w:color w:val="auto"/>
                <w:sz w:val="24"/>
                <w:szCs w:val="25"/>
              </w:rPr>
            </w:pPr>
            <w:r w:rsidRPr="002A6888">
              <w:rPr>
                <w:rFonts w:ascii="Times New Roman" w:hAnsi="Times New Roman"/>
                <w:color w:val="auto"/>
                <w:sz w:val="24"/>
                <w:szCs w:val="25"/>
              </w:rPr>
              <w:t>Кількість дитячо-юнацьких спортивних шкіл та СДЮШОР, одиниць</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w:t>
            </w:r>
          </w:p>
        </w:tc>
        <w:tc>
          <w:tcPr>
            <w:tcW w:w="712"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w:t>
            </w:r>
          </w:p>
        </w:tc>
        <w:tc>
          <w:tcPr>
            <w:tcW w:w="711" w:type="pct"/>
            <w:vAlign w:val="center"/>
          </w:tcPr>
          <w:p w:rsidR="002A6888" w:rsidRPr="002A6888" w:rsidRDefault="002A6888" w:rsidP="00DC7B1B">
            <w:pPr>
              <w:pStyle w:val="a4"/>
              <w:widowControl w:val="0"/>
              <w:tabs>
                <w:tab w:val="left" w:pos="-3402"/>
              </w:tabs>
              <w:ind w:right="-6"/>
              <w:jc w:val="center"/>
              <w:rPr>
                <w:rFonts w:ascii="Times New Roman" w:hAnsi="Times New Roman"/>
                <w:color w:val="auto"/>
                <w:sz w:val="24"/>
                <w:szCs w:val="25"/>
              </w:rPr>
            </w:pPr>
            <w:r w:rsidRPr="002A6888">
              <w:rPr>
                <w:rFonts w:ascii="Times New Roman" w:hAnsi="Times New Roman"/>
                <w:color w:val="auto"/>
                <w:sz w:val="24"/>
                <w:szCs w:val="25"/>
              </w:rPr>
              <w:t>100</w:t>
            </w:r>
          </w:p>
        </w:tc>
      </w:tr>
    </w:tbl>
    <w:p w:rsidR="002A6888" w:rsidRPr="002A6888" w:rsidRDefault="002A6888" w:rsidP="002A6888">
      <w:pPr>
        <w:pStyle w:val="a4"/>
        <w:widowControl w:val="0"/>
        <w:tabs>
          <w:tab w:val="left" w:pos="-3402"/>
        </w:tabs>
        <w:ind w:firstLine="709"/>
        <w:rPr>
          <w:rFonts w:ascii="Times New Roman" w:hAnsi="Times New Roman"/>
          <w:color w:val="auto"/>
          <w:sz w:val="28"/>
          <w:szCs w:val="26"/>
          <w:highlight w:val="yellow"/>
        </w:rPr>
      </w:pPr>
    </w:p>
    <w:p w:rsidR="002A6888" w:rsidRPr="002A6888" w:rsidRDefault="002A6888" w:rsidP="002A6888">
      <w:pPr>
        <w:ind w:firstLine="708"/>
        <w:rPr>
          <w:rFonts w:ascii="Times New Roman" w:hAnsi="Times New Roman" w:cs="Times New Roman"/>
        </w:rPr>
      </w:pPr>
    </w:p>
    <w:p w:rsidR="002A6888" w:rsidRPr="002A6888" w:rsidRDefault="002A6888" w:rsidP="002A6888">
      <w:pPr>
        <w:jc w:val="center"/>
        <w:rPr>
          <w:rFonts w:ascii="Times New Roman" w:hAnsi="Times New Roman" w:cs="Times New Roman"/>
          <w:b/>
          <w:i/>
          <w:sz w:val="28"/>
          <w:szCs w:val="28"/>
        </w:rPr>
      </w:pPr>
      <w:r w:rsidRPr="002A6888">
        <w:rPr>
          <w:rFonts w:ascii="Times New Roman" w:hAnsi="Times New Roman" w:cs="Times New Roman"/>
          <w:b/>
          <w:i/>
          <w:sz w:val="28"/>
          <w:szCs w:val="28"/>
        </w:rPr>
        <w:t>2.8 Культура, туризм</w:t>
      </w:r>
    </w:p>
    <w:p w:rsidR="002A6888" w:rsidRPr="002A6888" w:rsidRDefault="002A6888" w:rsidP="002A6888">
      <w:pPr>
        <w:ind w:firstLine="851"/>
        <w:rPr>
          <w:rFonts w:ascii="Times New Roman" w:hAnsi="Times New Roman" w:cs="Times New Roman"/>
          <w:sz w:val="28"/>
          <w:szCs w:val="26"/>
        </w:rPr>
      </w:pPr>
      <w:r w:rsidRPr="002A6888">
        <w:rPr>
          <w:rFonts w:ascii="Times New Roman" w:hAnsi="Times New Roman" w:cs="Times New Roman"/>
          <w:sz w:val="28"/>
          <w:szCs w:val="26"/>
        </w:rPr>
        <w:t>В 2014 році в  районі проводилася робота щодо поліпшення матеріально-технічного стану закладів культури, зокрема:</w:t>
      </w:r>
    </w:p>
    <w:p w:rsidR="002A6888" w:rsidRPr="002A6888" w:rsidRDefault="002A6888" w:rsidP="002A6888">
      <w:pPr>
        <w:tabs>
          <w:tab w:val="left" w:pos="720"/>
          <w:tab w:val="left" w:pos="6015"/>
        </w:tabs>
        <w:rPr>
          <w:rFonts w:ascii="Times New Roman" w:hAnsi="Times New Roman" w:cs="Times New Roman"/>
          <w:sz w:val="28"/>
          <w:szCs w:val="28"/>
        </w:rPr>
      </w:pPr>
      <w:r w:rsidRPr="002A6888">
        <w:rPr>
          <w:rFonts w:ascii="Times New Roman" w:hAnsi="Times New Roman" w:cs="Times New Roman"/>
          <w:sz w:val="28"/>
          <w:szCs w:val="28"/>
        </w:rPr>
        <w:lastRenderedPageBreak/>
        <w:t xml:space="preserve"> </w:t>
      </w:r>
    </w:p>
    <w:p w:rsidR="002A6888" w:rsidRPr="002A6888" w:rsidRDefault="002A6888" w:rsidP="002A6888">
      <w:pPr>
        <w:tabs>
          <w:tab w:val="left" w:pos="720"/>
          <w:tab w:val="left" w:pos="6015"/>
        </w:tabs>
        <w:rPr>
          <w:rFonts w:ascii="Times New Roman" w:hAnsi="Times New Roman" w:cs="Times New Roman"/>
          <w:sz w:val="28"/>
          <w:szCs w:val="28"/>
        </w:rPr>
      </w:pPr>
      <w:r w:rsidRPr="002A6888">
        <w:rPr>
          <w:rFonts w:ascii="Times New Roman" w:hAnsi="Times New Roman" w:cs="Times New Roman"/>
          <w:sz w:val="28"/>
          <w:szCs w:val="28"/>
        </w:rPr>
        <w:t xml:space="preserve">-    проведений ремонт фасаду та заміна вхідних дверей приміщення </w:t>
      </w:r>
    </w:p>
    <w:p w:rsidR="002A6888" w:rsidRPr="002A6888" w:rsidRDefault="002A6888" w:rsidP="002A6888">
      <w:pPr>
        <w:tabs>
          <w:tab w:val="left" w:pos="720"/>
          <w:tab w:val="left" w:pos="6015"/>
        </w:tabs>
        <w:rPr>
          <w:rFonts w:ascii="Times New Roman" w:hAnsi="Times New Roman" w:cs="Times New Roman"/>
          <w:sz w:val="28"/>
          <w:szCs w:val="28"/>
        </w:rPr>
      </w:pPr>
      <w:r w:rsidRPr="002A6888">
        <w:rPr>
          <w:rFonts w:ascii="Times New Roman" w:hAnsi="Times New Roman" w:cs="Times New Roman"/>
          <w:sz w:val="28"/>
          <w:szCs w:val="28"/>
        </w:rPr>
        <w:t xml:space="preserve">     Недригайлівської ДМШ;</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xml:space="preserve">-    проведені ремонти клубних та бібліотечних закладів  на    загальну  </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xml:space="preserve">     суму 37,0 тис.грн;</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xml:space="preserve">-    придбано сценічні костюми для Козельненського СБК; </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xml:space="preserve">-    придбано одяг сцени та меблі для Гринівського СБК; </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xml:space="preserve">-    покращилася матеріально-технічна база клубних закладів на загальну суму </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xml:space="preserve">     35,8 тис. грн.;</w:t>
      </w:r>
    </w:p>
    <w:p w:rsidR="002A6888" w:rsidRPr="002A6888" w:rsidRDefault="002A6888" w:rsidP="002A6888">
      <w:pPr>
        <w:tabs>
          <w:tab w:val="left" w:pos="720"/>
          <w:tab w:val="left" w:pos="6015"/>
        </w:tabs>
        <w:ind w:firstLine="851"/>
        <w:rPr>
          <w:rFonts w:ascii="Times New Roman" w:hAnsi="Times New Roman" w:cs="Times New Roman"/>
          <w:sz w:val="28"/>
          <w:szCs w:val="28"/>
        </w:rPr>
      </w:pPr>
      <w:r w:rsidRPr="002A6888">
        <w:rPr>
          <w:rFonts w:ascii="Times New Roman" w:hAnsi="Times New Roman" w:cs="Times New Roman"/>
          <w:sz w:val="28"/>
          <w:szCs w:val="28"/>
        </w:rPr>
        <w:t xml:space="preserve">Всього опалюються </w:t>
      </w:r>
      <w:r w:rsidRPr="002A6888">
        <w:rPr>
          <w:rFonts w:ascii="Times New Roman" w:hAnsi="Times New Roman" w:cs="Times New Roman"/>
          <w:color w:val="000000"/>
          <w:sz w:val="28"/>
          <w:szCs w:val="28"/>
        </w:rPr>
        <w:t>52</w:t>
      </w:r>
      <w:r w:rsidRPr="002A6888">
        <w:rPr>
          <w:rFonts w:ascii="Times New Roman" w:hAnsi="Times New Roman" w:cs="Times New Roman"/>
          <w:sz w:val="28"/>
          <w:szCs w:val="28"/>
        </w:rPr>
        <w:t xml:space="preserve"> приміщення закладів культури району із 61наявного.</w:t>
      </w:r>
    </w:p>
    <w:p w:rsidR="002A6888" w:rsidRPr="002A6888" w:rsidRDefault="002A6888" w:rsidP="002A6888">
      <w:pPr>
        <w:rPr>
          <w:rFonts w:ascii="Times New Roman" w:hAnsi="Times New Roman" w:cs="Times New Roman"/>
          <w:sz w:val="28"/>
          <w:szCs w:val="28"/>
        </w:rPr>
      </w:pPr>
      <w:r w:rsidRPr="002A6888">
        <w:rPr>
          <w:rFonts w:ascii="Times New Roman" w:hAnsi="Times New Roman" w:cs="Times New Roman"/>
          <w:sz w:val="28"/>
          <w:szCs w:val="28"/>
        </w:rPr>
        <w:t xml:space="preserve">         Головною проблемою  галузі культури у Недригайлівському районі залишається недостатнє фінансування, що не дало можливості утримувати працівників на повних тарифних ставках.</w:t>
      </w:r>
    </w:p>
    <w:p w:rsidR="002A6888" w:rsidRPr="002A6888" w:rsidRDefault="002A6888" w:rsidP="002A6888">
      <w:pPr>
        <w:pStyle w:val="a4"/>
        <w:widowControl w:val="0"/>
        <w:tabs>
          <w:tab w:val="left" w:pos="-3402"/>
        </w:tabs>
        <w:ind w:firstLine="709"/>
        <w:rPr>
          <w:rFonts w:ascii="Times New Roman" w:hAnsi="Times New Roman"/>
          <w:sz w:val="28"/>
          <w:szCs w:val="26"/>
        </w:rPr>
      </w:pPr>
      <w:r w:rsidRPr="002A6888">
        <w:rPr>
          <w:rFonts w:ascii="Times New Roman" w:hAnsi="Times New Roman"/>
          <w:sz w:val="28"/>
          <w:szCs w:val="26"/>
        </w:rPr>
        <w:t>З метою забезпечення у 2015 році рівності прав та можливостей громадян у створенні, використанні, поширенні культурних цінностей; збереження, примноження культурних надбань; створення умов для творчого розвитку особистості та підвищення культурного рівня громадян визначені наступні завдання:</w:t>
      </w:r>
    </w:p>
    <w:p w:rsidR="002A6888" w:rsidRPr="002A6888" w:rsidRDefault="002A6888" w:rsidP="002A6888">
      <w:pPr>
        <w:pStyle w:val="a4"/>
        <w:widowControl w:val="0"/>
        <w:tabs>
          <w:tab w:val="left" w:pos="-3402"/>
        </w:tabs>
        <w:ind w:firstLine="709"/>
        <w:rPr>
          <w:rFonts w:ascii="Times New Roman" w:hAnsi="Times New Roman"/>
          <w:sz w:val="28"/>
          <w:szCs w:val="26"/>
        </w:rPr>
      </w:pPr>
      <w:r w:rsidRPr="002A6888">
        <w:rPr>
          <w:rFonts w:ascii="Times New Roman" w:hAnsi="Times New Roman"/>
          <w:sz w:val="28"/>
          <w:szCs w:val="26"/>
        </w:rPr>
        <w:t>забезпечення розвитку культури і культурного розмаїття, підвищення якості надання культурних послуг;</w:t>
      </w:r>
    </w:p>
    <w:p w:rsidR="002A6888" w:rsidRPr="002A6888" w:rsidRDefault="002A6888" w:rsidP="002A6888">
      <w:pPr>
        <w:pStyle w:val="a4"/>
        <w:widowControl w:val="0"/>
        <w:tabs>
          <w:tab w:val="left" w:pos="-3402"/>
        </w:tabs>
        <w:ind w:firstLine="709"/>
        <w:rPr>
          <w:rFonts w:ascii="Times New Roman" w:hAnsi="Times New Roman"/>
          <w:sz w:val="28"/>
          <w:szCs w:val="26"/>
        </w:rPr>
      </w:pPr>
      <w:r w:rsidRPr="002A6888">
        <w:rPr>
          <w:rFonts w:ascii="Times New Roman" w:hAnsi="Times New Roman"/>
          <w:sz w:val="28"/>
          <w:szCs w:val="26"/>
        </w:rPr>
        <w:t>збереження, розвиток та вивчення національної культурної спадщини району;</w:t>
      </w:r>
    </w:p>
    <w:p w:rsidR="002A6888" w:rsidRPr="002A6888" w:rsidRDefault="002A6888" w:rsidP="002A6888">
      <w:pPr>
        <w:pStyle w:val="a4"/>
        <w:widowControl w:val="0"/>
        <w:tabs>
          <w:tab w:val="left" w:pos="-3402"/>
        </w:tabs>
        <w:ind w:firstLine="709"/>
        <w:rPr>
          <w:rFonts w:ascii="Times New Roman" w:hAnsi="Times New Roman"/>
          <w:sz w:val="28"/>
          <w:szCs w:val="26"/>
        </w:rPr>
      </w:pPr>
      <w:r w:rsidRPr="002A6888">
        <w:rPr>
          <w:rFonts w:ascii="Times New Roman" w:hAnsi="Times New Roman"/>
          <w:sz w:val="28"/>
          <w:szCs w:val="26"/>
        </w:rPr>
        <w:t>зміцнення та модернізація матеріально-технічної бази закладів культури;</w:t>
      </w:r>
    </w:p>
    <w:p w:rsidR="002A6888" w:rsidRPr="002A6888" w:rsidRDefault="002A6888" w:rsidP="002A6888">
      <w:pPr>
        <w:pStyle w:val="a4"/>
        <w:widowControl w:val="0"/>
        <w:tabs>
          <w:tab w:val="left" w:pos="-3402"/>
        </w:tabs>
        <w:ind w:firstLine="709"/>
        <w:rPr>
          <w:rFonts w:ascii="Times New Roman" w:hAnsi="Times New Roman"/>
          <w:sz w:val="28"/>
          <w:szCs w:val="26"/>
        </w:rPr>
      </w:pPr>
      <w:r w:rsidRPr="002A6888">
        <w:rPr>
          <w:rFonts w:ascii="Times New Roman" w:hAnsi="Times New Roman"/>
          <w:sz w:val="28"/>
          <w:szCs w:val="26"/>
        </w:rPr>
        <w:t>розвиток мережі самодіяльних колективів району, підвищення їх професійного рівня;</w:t>
      </w:r>
    </w:p>
    <w:p w:rsidR="002A6888" w:rsidRPr="002A6888" w:rsidRDefault="002A6888" w:rsidP="002A6888">
      <w:pPr>
        <w:pStyle w:val="a4"/>
        <w:widowControl w:val="0"/>
        <w:tabs>
          <w:tab w:val="left" w:pos="-3402"/>
        </w:tabs>
        <w:rPr>
          <w:rFonts w:ascii="Times New Roman" w:hAnsi="Times New Roman"/>
          <w:sz w:val="28"/>
          <w:szCs w:val="26"/>
        </w:rPr>
      </w:pPr>
      <w:r w:rsidRPr="002A6888">
        <w:rPr>
          <w:rFonts w:ascii="Times New Roman" w:hAnsi="Times New Roman"/>
          <w:sz w:val="28"/>
          <w:szCs w:val="26"/>
        </w:rPr>
        <w:t xml:space="preserve">          поширення інформації про туристичні можливості краю.</w:t>
      </w:r>
    </w:p>
    <w:p w:rsidR="002A6888" w:rsidRPr="002A6888" w:rsidRDefault="002A6888" w:rsidP="002A6888">
      <w:pPr>
        <w:pStyle w:val="a4"/>
        <w:widowControl w:val="0"/>
        <w:tabs>
          <w:tab w:val="left" w:pos="-3402"/>
        </w:tabs>
        <w:ind w:firstLine="709"/>
        <w:rPr>
          <w:rFonts w:ascii="Times New Roman" w:hAnsi="Times New Roman"/>
          <w:sz w:val="28"/>
          <w:szCs w:val="26"/>
        </w:rPr>
      </w:pPr>
      <w:r w:rsidRPr="002A6888">
        <w:rPr>
          <w:rFonts w:ascii="Times New Roman" w:hAnsi="Times New Roman"/>
          <w:sz w:val="28"/>
          <w:szCs w:val="26"/>
        </w:rPr>
        <w:t xml:space="preserve">Виконання зазначених завдань сприятиме створенню умов для задоволення культурних потреб населення району, творчого розвитку особистості та естетичного виховання громадян; збільшенню відсотка населення, охопленого культурно-дозвіллєвою діяльністю, бібліотечним та музейним обслуговуванням; покращенню матеріально-технічної бази закладів культури; забезпеченню високого професійного рівня фестивалів, конкурсів, свят; посиленню контролю за збереженням історико-культурної </w:t>
      </w:r>
      <w:r w:rsidRPr="002A6888">
        <w:rPr>
          <w:rFonts w:ascii="Times New Roman" w:hAnsi="Times New Roman"/>
          <w:sz w:val="28"/>
          <w:szCs w:val="26"/>
        </w:rPr>
        <w:lastRenderedPageBreak/>
        <w:t>спадщини.</w:t>
      </w:r>
    </w:p>
    <w:p w:rsidR="002A6888" w:rsidRPr="002A6888" w:rsidRDefault="002A6888" w:rsidP="002A6888">
      <w:pPr>
        <w:pStyle w:val="a4"/>
        <w:widowControl w:val="0"/>
        <w:tabs>
          <w:tab w:val="left" w:pos="-3402"/>
        </w:tabs>
        <w:ind w:firstLine="709"/>
        <w:rPr>
          <w:rFonts w:ascii="Times New Roman" w:hAnsi="Times New Roman"/>
          <w:sz w:val="10"/>
          <w:szCs w:val="10"/>
          <w:highlight w:val="yellow"/>
        </w:rPr>
      </w:pPr>
    </w:p>
    <w:p w:rsidR="002A6888" w:rsidRPr="002A6888" w:rsidRDefault="002A6888" w:rsidP="002A6888">
      <w:pPr>
        <w:pStyle w:val="a4"/>
        <w:widowControl w:val="0"/>
        <w:tabs>
          <w:tab w:val="left" w:pos="-3402"/>
        </w:tabs>
        <w:ind w:firstLine="709"/>
        <w:rPr>
          <w:rFonts w:ascii="Times New Roman" w:hAnsi="Times New Roman"/>
          <w:sz w:val="10"/>
          <w:szCs w:val="10"/>
          <w:highlight w:val="yellow"/>
        </w:rPr>
      </w:pPr>
    </w:p>
    <w:p w:rsidR="002A6888" w:rsidRPr="002A6888" w:rsidRDefault="002A6888" w:rsidP="002A6888">
      <w:pPr>
        <w:pStyle w:val="a4"/>
        <w:widowControl w:val="0"/>
        <w:tabs>
          <w:tab w:val="left" w:pos="-3402"/>
        </w:tabs>
        <w:ind w:firstLine="709"/>
        <w:rPr>
          <w:rFonts w:ascii="Times New Roman" w:hAnsi="Times New Roman"/>
          <w:sz w:val="10"/>
          <w:szCs w:val="10"/>
          <w:highlight w:val="yellow"/>
        </w:rPr>
      </w:pPr>
    </w:p>
    <w:p w:rsidR="002A6888" w:rsidRPr="002A6888" w:rsidRDefault="002A6888" w:rsidP="002A6888">
      <w:pPr>
        <w:pStyle w:val="a4"/>
        <w:widowControl w:val="0"/>
        <w:tabs>
          <w:tab w:val="left" w:pos="-3402"/>
        </w:tabs>
        <w:jc w:val="center"/>
        <w:rPr>
          <w:rFonts w:ascii="Times New Roman" w:hAnsi="Times New Roman"/>
          <w:b/>
          <w:sz w:val="24"/>
          <w:szCs w:val="24"/>
          <w:u w:val="single"/>
        </w:rPr>
      </w:pPr>
      <w:r w:rsidRPr="002A6888">
        <w:rPr>
          <w:rFonts w:ascii="Times New Roman" w:hAnsi="Times New Roman"/>
          <w:b/>
          <w:sz w:val="24"/>
          <w:szCs w:val="24"/>
          <w:u w:val="single"/>
        </w:rPr>
        <w:t>Кількісні та якісні критерії ефективності реалізації завдань</w:t>
      </w:r>
    </w:p>
    <w:p w:rsidR="002A6888" w:rsidRPr="002A6888" w:rsidRDefault="002A6888" w:rsidP="002A6888">
      <w:pPr>
        <w:pStyle w:val="a4"/>
        <w:widowControl w:val="0"/>
        <w:tabs>
          <w:tab w:val="left" w:pos="-3402"/>
        </w:tabs>
        <w:ind w:firstLine="709"/>
        <w:rPr>
          <w:rFonts w:ascii="Times New Roman" w:hAnsi="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1359"/>
        <w:gridCol w:w="1359"/>
        <w:gridCol w:w="1359"/>
      </w:tblGrid>
      <w:tr w:rsidR="002A6888" w:rsidRPr="002A6888" w:rsidTr="00DC7B1B">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b/>
                <w:sz w:val="24"/>
                <w:szCs w:val="24"/>
              </w:rPr>
              <w:t>Показники</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b/>
                <w:sz w:val="24"/>
                <w:szCs w:val="24"/>
              </w:rPr>
              <w:t>2013 рік факт</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b/>
                <w:sz w:val="24"/>
                <w:szCs w:val="24"/>
              </w:rPr>
              <w:t>2014 рік очікуване</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b/>
                <w:sz w:val="24"/>
                <w:szCs w:val="24"/>
              </w:rPr>
              <w:t>2015 рік прогноз</w:t>
            </w:r>
          </w:p>
        </w:tc>
      </w:tr>
      <w:tr w:rsidR="002A6888" w:rsidRPr="002A6888" w:rsidTr="00DC7B1B">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Бібліотеки,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25</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25</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25</w:t>
            </w:r>
          </w:p>
        </w:tc>
      </w:tr>
      <w:tr w:rsidR="002A6888" w:rsidRPr="002A6888" w:rsidTr="00DC7B1B">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Кількість користувачів бібліотек, тис. осіб</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17,5</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16,0</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16,0</w:t>
            </w:r>
          </w:p>
        </w:tc>
      </w:tr>
      <w:tr w:rsidR="002A6888" w:rsidRPr="002A6888" w:rsidTr="00DC7B1B">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Клуби,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32</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34</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34</w:t>
            </w:r>
          </w:p>
        </w:tc>
      </w:tr>
      <w:tr w:rsidR="002A6888" w:rsidRPr="002A6888" w:rsidTr="00DC7B1B">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Кількість клубних формувань,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196</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213</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213</w:t>
            </w:r>
          </w:p>
        </w:tc>
      </w:tr>
      <w:tr w:rsidR="002A6888" w:rsidRPr="002A6888" w:rsidTr="00DC7B1B">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Кількість заходів міжнародного, всеукраїнського, обласного рівнів,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1</w:t>
            </w:r>
          </w:p>
        </w:tc>
      </w:tr>
      <w:tr w:rsidR="002A6888" w:rsidRPr="002A6888" w:rsidTr="00DC7B1B">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Музеї,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r>
      <w:tr w:rsidR="002A6888" w:rsidRPr="002A6888" w:rsidTr="00DC7B1B">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Кількість відвідувачів музейних закладів, тис. осіб</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r>
      <w:tr w:rsidR="002A6888" w:rsidRPr="002A6888" w:rsidTr="00DC7B1B">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Початкові спеціалізовані мистецькі навчальні заклади,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w:t>
            </w:r>
          </w:p>
        </w:tc>
      </w:tr>
      <w:tr w:rsidR="002A6888" w:rsidRPr="002A6888" w:rsidTr="00DC7B1B">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Контингент учнів початкових мистецьких навчальних закладів, осіб</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262</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270</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270</w:t>
            </w:r>
          </w:p>
        </w:tc>
      </w:tr>
      <w:tr w:rsidR="002A6888" w:rsidRPr="002A6888" w:rsidTr="00DC7B1B">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Надання платних послуг населенню, тис. гривень</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r>
      <w:tr w:rsidR="002A6888" w:rsidRPr="002A6888" w:rsidTr="00DC7B1B">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rPr>
                <w:rFonts w:ascii="Times New Roman" w:hAnsi="Times New Roman"/>
                <w:sz w:val="24"/>
                <w:szCs w:val="24"/>
              </w:rPr>
            </w:pPr>
            <w:r w:rsidRPr="002A6888">
              <w:rPr>
                <w:rFonts w:ascii="Times New Roman" w:hAnsi="Times New Roman"/>
                <w:sz w:val="24"/>
                <w:szCs w:val="24"/>
              </w:rPr>
              <w:t>Кількість суб’єктів туристичної діяльності,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pStyle w:val="a4"/>
              <w:widowControl w:val="0"/>
              <w:tabs>
                <w:tab w:val="left" w:pos="-3402"/>
              </w:tabs>
              <w:ind w:right="-6"/>
              <w:jc w:val="center"/>
              <w:rPr>
                <w:rFonts w:ascii="Times New Roman" w:hAnsi="Times New Roman"/>
                <w:sz w:val="24"/>
                <w:szCs w:val="24"/>
              </w:rPr>
            </w:pPr>
            <w:r w:rsidRPr="002A6888">
              <w:rPr>
                <w:rFonts w:ascii="Times New Roman" w:hAnsi="Times New Roman"/>
                <w:sz w:val="24"/>
                <w:szCs w:val="24"/>
              </w:rPr>
              <w:t>-</w:t>
            </w:r>
          </w:p>
        </w:tc>
      </w:tr>
    </w:tbl>
    <w:p w:rsidR="002A6888" w:rsidRPr="002A6888" w:rsidRDefault="002A6888" w:rsidP="002A6888">
      <w:pPr>
        <w:pStyle w:val="a4"/>
        <w:widowControl w:val="0"/>
        <w:tabs>
          <w:tab w:val="left" w:pos="-3402"/>
        </w:tabs>
        <w:ind w:firstLine="709"/>
        <w:rPr>
          <w:rFonts w:ascii="Times New Roman" w:hAnsi="Times New Roman"/>
          <w:sz w:val="24"/>
          <w:szCs w:val="24"/>
        </w:rPr>
      </w:pPr>
    </w:p>
    <w:p w:rsidR="002A6888" w:rsidRPr="002A6888" w:rsidRDefault="002A6888" w:rsidP="002A6888">
      <w:pPr>
        <w:pStyle w:val="a4"/>
        <w:jc w:val="center"/>
        <w:rPr>
          <w:rFonts w:ascii="Times New Roman" w:hAnsi="Times New Roman"/>
          <w:b/>
          <w:i/>
          <w:sz w:val="28"/>
          <w:szCs w:val="28"/>
        </w:rPr>
      </w:pPr>
    </w:p>
    <w:p w:rsidR="002A6888" w:rsidRPr="002A6888" w:rsidRDefault="002A6888" w:rsidP="002A6888">
      <w:pPr>
        <w:pStyle w:val="a4"/>
        <w:jc w:val="center"/>
        <w:rPr>
          <w:rFonts w:ascii="Times New Roman" w:hAnsi="Times New Roman"/>
          <w:b/>
          <w:i/>
          <w:sz w:val="28"/>
          <w:szCs w:val="28"/>
        </w:rPr>
      </w:pPr>
      <w:r w:rsidRPr="002A6888">
        <w:rPr>
          <w:rFonts w:ascii="Times New Roman" w:hAnsi="Times New Roman"/>
          <w:b/>
          <w:i/>
          <w:sz w:val="28"/>
          <w:szCs w:val="28"/>
        </w:rPr>
        <w:t>2.9 Формування громадянського суспільства</w:t>
      </w:r>
    </w:p>
    <w:p w:rsidR="002A6888" w:rsidRPr="002A6888" w:rsidRDefault="002A6888" w:rsidP="002A6888">
      <w:pPr>
        <w:pStyle w:val="a4"/>
        <w:ind w:firstLine="851"/>
        <w:rPr>
          <w:rFonts w:ascii="Times New Roman" w:hAnsi="Times New Roman"/>
          <w:sz w:val="28"/>
          <w:szCs w:val="28"/>
        </w:rPr>
      </w:pPr>
      <w:r w:rsidRPr="002A6888">
        <w:rPr>
          <w:rFonts w:ascii="Times New Roman" w:hAnsi="Times New Roman"/>
          <w:sz w:val="28"/>
          <w:szCs w:val="28"/>
        </w:rPr>
        <w:t>В районі зареєстровані 65 районних організації політичних партій, 38 районних громадських організацій, 11 благодійних  організацій та 1 представництво Всеукраїнської благодійної організації.</w:t>
      </w:r>
    </w:p>
    <w:p w:rsidR="002A6888" w:rsidRPr="002A6888" w:rsidRDefault="002A6888" w:rsidP="002A6888">
      <w:pPr>
        <w:pStyle w:val="a4"/>
        <w:ind w:firstLine="709"/>
        <w:rPr>
          <w:rFonts w:ascii="Times New Roman" w:hAnsi="Times New Roman"/>
          <w:sz w:val="28"/>
          <w:szCs w:val="28"/>
        </w:rPr>
      </w:pPr>
      <w:r w:rsidRPr="002A6888">
        <w:rPr>
          <w:rFonts w:ascii="Times New Roman" w:hAnsi="Times New Roman"/>
          <w:sz w:val="28"/>
          <w:szCs w:val="28"/>
        </w:rPr>
        <w:t xml:space="preserve">   Співпраця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 у заходах, що проводяться райдержадміністрацією.</w:t>
      </w:r>
    </w:p>
    <w:p w:rsidR="002A6888" w:rsidRPr="002A6888" w:rsidRDefault="002A6888" w:rsidP="002A6888">
      <w:pPr>
        <w:autoSpaceDE w:val="0"/>
        <w:autoSpaceDN w:val="0"/>
        <w:adjustRightInd w:val="0"/>
        <w:ind w:firstLine="851"/>
        <w:rPr>
          <w:rFonts w:ascii="Times New Roman" w:hAnsi="Times New Roman" w:cs="Times New Roman"/>
          <w:sz w:val="28"/>
          <w:szCs w:val="28"/>
          <w:lang w:val="uk-UA"/>
        </w:rPr>
      </w:pPr>
      <w:r w:rsidRPr="002A6888">
        <w:rPr>
          <w:rFonts w:ascii="Times New Roman" w:hAnsi="Times New Roman" w:cs="Times New Roman"/>
          <w:sz w:val="28"/>
          <w:szCs w:val="28"/>
          <w:lang w:val="uk-UA"/>
        </w:rPr>
        <w:t xml:space="preserve">Об’єднання громадян входять до складу консультативно-дорадчих органів при районній державній адміністрації: громадської ради при Недригайлівській районній державній адміністрації, комісії сприяння дотриманню законодавства про свободу совісті та релігійні організації при Недригайлівській районній державній адміністрації, координаційної ради з питань взаємодії з громадськими організаціями учасників бойових дій на території інших держав.    </w:t>
      </w:r>
    </w:p>
    <w:p w:rsidR="002A6888" w:rsidRPr="002A6888" w:rsidRDefault="002A6888" w:rsidP="002A6888">
      <w:pPr>
        <w:autoSpaceDE w:val="0"/>
        <w:autoSpaceDN w:val="0"/>
        <w:adjustRightInd w:val="0"/>
        <w:ind w:firstLine="851"/>
        <w:rPr>
          <w:rFonts w:ascii="Times New Roman" w:hAnsi="Times New Roman" w:cs="Times New Roman"/>
          <w:sz w:val="28"/>
          <w:szCs w:val="28"/>
        </w:rPr>
      </w:pPr>
      <w:r w:rsidRPr="002A6888">
        <w:rPr>
          <w:rFonts w:ascii="Times New Roman" w:hAnsi="Times New Roman" w:cs="Times New Roman"/>
          <w:sz w:val="28"/>
          <w:szCs w:val="28"/>
          <w:lang w:val="uk-UA"/>
        </w:rPr>
        <w:t xml:space="preserve"> </w:t>
      </w:r>
      <w:r w:rsidRPr="002A6888">
        <w:rPr>
          <w:rFonts w:ascii="Times New Roman" w:hAnsi="Times New Roman" w:cs="Times New Roman"/>
          <w:sz w:val="28"/>
          <w:szCs w:val="28"/>
        </w:rPr>
        <w:t>Районні громадські організації та політичні партії  залучаються до участі в районних заходах.</w:t>
      </w:r>
    </w:p>
    <w:p w:rsidR="002A6888" w:rsidRPr="002A6888" w:rsidRDefault="002A6888" w:rsidP="002A6888">
      <w:pPr>
        <w:pStyle w:val="a4"/>
        <w:ind w:firstLine="709"/>
        <w:rPr>
          <w:rFonts w:ascii="Times New Roman" w:hAnsi="Times New Roman"/>
          <w:sz w:val="28"/>
          <w:szCs w:val="28"/>
        </w:rPr>
      </w:pPr>
      <w:r w:rsidRPr="002A6888">
        <w:rPr>
          <w:rFonts w:ascii="Times New Roman" w:hAnsi="Times New Roman"/>
          <w:sz w:val="28"/>
          <w:szCs w:val="28"/>
        </w:rPr>
        <w:t>У цілому громадський сектор району невпинно розвивається, представники громадськості активно залучаються до формування та реалізації державної політики в районі.</w:t>
      </w:r>
    </w:p>
    <w:p w:rsidR="002A6888" w:rsidRPr="002A6888" w:rsidRDefault="002A6888" w:rsidP="002A6888">
      <w:pPr>
        <w:pStyle w:val="a4"/>
        <w:ind w:firstLine="709"/>
        <w:rPr>
          <w:rFonts w:ascii="Times New Roman" w:hAnsi="Times New Roman"/>
          <w:bCs/>
          <w:iCs/>
          <w:sz w:val="28"/>
          <w:szCs w:val="28"/>
        </w:rPr>
      </w:pPr>
      <w:r w:rsidRPr="002A6888">
        <w:rPr>
          <w:rFonts w:ascii="Times New Roman" w:hAnsi="Times New Roman"/>
          <w:iCs/>
          <w:sz w:val="28"/>
          <w:szCs w:val="28"/>
        </w:rPr>
        <w:lastRenderedPageBreak/>
        <w:t xml:space="preserve">Головна ціль на 2015 рік: </w:t>
      </w:r>
      <w:r w:rsidRPr="002A6888">
        <w:rPr>
          <w:rFonts w:ascii="Times New Roman" w:hAnsi="Times New Roman"/>
          <w:bCs/>
          <w:iCs/>
          <w:sz w:val="28"/>
          <w:szCs w:val="28"/>
        </w:rPr>
        <w:t>консолідація суспільства в питаннях державотворення  та розвитку регіону, формування толерантності у відносинах різних суб’єктів громадянського суспільства між ними та органами влади шляхом інтенсифікації діалогу, підвищення громадської активності та діяльності об’єднань громадян, налагодження ефективної взаємодії органів виконавчої влади та органів місцевого самоврядування з громадськістю та залучення її до участі в процесах формування та реалізації державної та регіональної політики.</w:t>
      </w:r>
    </w:p>
    <w:p w:rsidR="002A6888" w:rsidRPr="002A6888" w:rsidRDefault="002A6888" w:rsidP="002A6888">
      <w:pPr>
        <w:pStyle w:val="a4"/>
        <w:ind w:firstLine="709"/>
        <w:rPr>
          <w:rFonts w:ascii="Times New Roman" w:hAnsi="Times New Roman"/>
          <w:iCs/>
          <w:sz w:val="28"/>
          <w:szCs w:val="28"/>
        </w:rPr>
      </w:pPr>
      <w:r w:rsidRPr="002A6888">
        <w:rPr>
          <w:rFonts w:ascii="Times New Roman" w:hAnsi="Times New Roman"/>
          <w:iCs/>
          <w:sz w:val="28"/>
          <w:szCs w:val="28"/>
        </w:rPr>
        <w:t>Основні завдання на 2015 рік:</w:t>
      </w:r>
    </w:p>
    <w:p w:rsidR="002A6888" w:rsidRPr="002A6888" w:rsidRDefault="002A6888" w:rsidP="002A6888">
      <w:pPr>
        <w:pStyle w:val="a4"/>
        <w:ind w:firstLine="709"/>
        <w:rPr>
          <w:rFonts w:ascii="Times New Roman" w:hAnsi="Times New Roman"/>
          <w:iCs/>
          <w:sz w:val="28"/>
          <w:szCs w:val="28"/>
        </w:rPr>
      </w:pPr>
      <w:r w:rsidRPr="002A6888">
        <w:rPr>
          <w:rFonts w:ascii="Times New Roman" w:hAnsi="Times New Roman"/>
          <w:iCs/>
          <w:sz w:val="28"/>
          <w:szCs w:val="28"/>
        </w:rPr>
        <w:t>залучення громадськості до процесів формування та реалізації державної політики;</w:t>
      </w:r>
    </w:p>
    <w:p w:rsidR="002A6888" w:rsidRPr="002A6888" w:rsidRDefault="002A6888" w:rsidP="002A6888">
      <w:pPr>
        <w:pStyle w:val="a4"/>
        <w:ind w:firstLine="709"/>
        <w:rPr>
          <w:rFonts w:ascii="Times New Roman" w:hAnsi="Times New Roman"/>
          <w:iCs/>
          <w:sz w:val="28"/>
          <w:szCs w:val="28"/>
        </w:rPr>
      </w:pPr>
      <w:r w:rsidRPr="002A6888">
        <w:rPr>
          <w:rFonts w:ascii="Times New Roman" w:hAnsi="Times New Roman"/>
          <w:iCs/>
          <w:sz w:val="28"/>
          <w:szCs w:val="28"/>
        </w:rPr>
        <w:t>забезпечення статутної діяльності районних громадських організацій: районної організації ветеранів війни і праці, інвалідів, Спілки ветеранів Афганістану, “Союз. Чорнобиль. Україна”;</w:t>
      </w:r>
    </w:p>
    <w:p w:rsidR="002A6888" w:rsidRPr="002A6888" w:rsidRDefault="002A6888" w:rsidP="002A6888">
      <w:pPr>
        <w:pStyle w:val="a4"/>
        <w:ind w:firstLine="709"/>
        <w:rPr>
          <w:rFonts w:ascii="Times New Roman" w:hAnsi="Times New Roman"/>
          <w:iCs/>
          <w:sz w:val="28"/>
          <w:szCs w:val="28"/>
        </w:rPr>
      </w:pPr>
      <w:r w:rsidRPr="002A6888">
        <w:rPr>
          <w:rFonts w:ascii="Times New Roman" w:hAnsi="Times New Roman"/>
          <w:iCs/>
          <w:sz w:val="28"/>
          <w:szCs w:val="28"/>
        </w:rPr>
        <w:t>дотримання свободи віросповідання, толерантності, поважного ставлення та налагодження співпраці між представниками різних релігійних конфесій та церков;</w:t>
      </w:r>
    </w:p>
    <w:p w:rsidR="002A6888" w:rsidRPr="002A6888" w:rsidRDefault="002A6888" w:rsidP="002A6888">
      <w:pPr>
        <w:pStyle w:val="a4"/>
        <w:ind w:firstLine="709"/>
        <w:rPr>
          <w:rFonts w:ascii="Times New Roman" w:hAnsi="Times New Roman"/>
          <w:iCs/>
          <w:sz w:val="28"/>
          <w:szCs w:val="28"/>
        </w:rPr>
      </w:pPr>
      <w:r w:rsidRPr="002A6888">
        <w:rPr>
          <w:rFonts w:ascii="Times New Roman" w:hAnsi="Times New Roman"/>
          <w:iCs/>
          <w:sz w:val="28"/>
          <w:szCs w:val="28"/>
        </w:rPr>
        <w:t>сприяння в реалізації конституційних прав національних меншин району на задоволення своїх національно-культурних, освітніх та інших потреб.</w:t>
      </w:r>
    </w:p>
    <w:p w:rsidR="002A6888" w:rsidRPr="002A6888" w:rsidRDefault="002A6888" w:rsidP="002A6888">
      <w:pPr>
        <w:pStyle w:val="a4"/>
        <w:ind w:firstLine="709"/>
        <w:rPr>
          <w:rFonts w:ascii="Times New Roman" w:hAnsi="Times New Roman"/>
          <w:iCs/>
          <w:sz w:val="28"/>
          <w:szCs w:val="28"/>
          <w:u w:val="single"/>
        </w:rPr>
      </w:pPr>
      <w:r w:rsidRPr="002A6888">
        <w:rPr>
          <w:rFonts w:ascii="Times New Roman" w:hAnsi="Times New Roman"/>
          <w:sz w:val="28"/>
          <w:szCs w:val="26"/>
        </w:rPr>
        <w:t>Виконання зазначених завдань сприятиме</w:t>
      </w:r>
      <w:r w:rsidRPr="002A6888">
        <w:rPr>
          <w:rFonts w:ascii="Times New Roman" w:hAnsi="Times New Roman"/>
          <w:iCs/>
          <w:sz w:val="28"/>
          <w:szCs w:val="28"/>
          <w:u w:val="single"/>
        </w:rPr>
        <w:t>:</w:t>
      </w:r>
    </w:p>
    <w:p w:rsidR="002A6888" w:rsidRPr="002A6888" w:rsidRDefault="002A6888" w:rsidP="002A6888">
      <w:pPr>
        <w:pStyle w:val="a4"/>
        <w:ind w:firstLine="709"/>
        <w:rPr>
          <w:rFonts w:ascii="Times New Roman" w:hAnsi="Times New Roman"/>
          <w:bCs/>
          <w:iCs/>
          <w:sz w:val="28"/>
          <w:szCs w:val="28"/>
        </w:rPr>
      </w:pPr>
      <w:r w:rsidRPr="002A6888">
        <w:rPr>
          <w:rFonts w:ascii="Times New Roman" w:hAnsi="Times New Roman"/>
          <w:bCs/>
          <w:iCs/>
          <w:sz w:val="28"/>
          <w:szCs w:val="28"/>
        </w:rPr>
        <w:t>формуванню толерантності у відносинах між різними суб’єктами суспільства, утвердження злагоди, взаєморозуміння, примирення, виховання патріотизму;</w:t>
      </w:r>
    </w:p>
    <w:p w:rsidR="002A6888" w:rsidRPr="002A6888" w:rsidRDefault="002A6888" w:rsidP="002A6888">
      <w:pPr>
        <w:pStyle w:val="a4"/>
        <w:ind w:firstLine="709"/>
        <w:rPr>
          <w:rFonts w:ascii="Times New Roman" w:hAnsi="Times New Roman"/>
          <w:bCs/>
          <w:iCs/>
          <w:sz w:val="28"/>
          <w:szCs w:val="28"/>
        </w:rPr>
      </w:pPr>
      <w:r w:rsidRPr="002A6888">
        <w:rPr>
          <w:rFonts w:ascii="Times New Roman" w:hAnsi="Times New Roman"/>
          <w:bCs/>
          <w:iCs/>
          <w:sz w:val="28"/>
          <w:szCs w:val="28"/>
        </w:rPr>
        <w:t>налагодженню конструктивної взаємодії між місцевими органами виконавчої влади, органами місцевого самоврядування та представниками різних громадсько-політичних сил, релігійних організацій, представників національних меншин задля забезпечення стабільності в районі;</w:t>
      </w:r>
    </w:p>
    <w:p w:rsidR="002A6888" w:rsidRPr="002A6888" w:rsidRDefault="002A6888" w:rsidP="002A6888">
      <w:pPr>
        <w:pStyle w:val="a4"/>
        <w:ind w:firstLine="709"/>
        <w:rPr>
          <w:rFonts w:ascii="Times New Roman" w:hAnsi="Times New Roman"/>
          <w:bCs/>
          <w:iCs/>
          <w:sz w:val="28"/>
          <w:szCs w:val="28"/>
        </w:rPr>
      </w:pPr>
      <w:r w:rsidRPr="002A6888">
        <w:rPr>
          <w:rFonts w:ascii="Times New Roman" w:hAnsi="Times New Roman"/>
          <w:bCs/>
          <w:iCs/>
          <w:sz w:val="28"/>
          <w:szCs w:val="28"/>
        </w:rPr>
        <w:t>активізації участі громадськості у формуванні та реалізації державної політики.</w:t>
      </w:r>
    </w:p>
    <w:p w:rsidR="002A6888" w:rsidRPr="002A6888" w:rsidRDefault="002A6888" w:rsidP="002A6888">
      <w:pPr>
        <w:pStyle w:val="a4"/>
        <w:ind w:firstLine="709"/>
        <w:rPr>
          <w:rFonts w:ascii="Times New Roman" w:hAnsi="Times New Roman"/>
          <w:b/>
          <w:bCs/>
          <w:iCs/>
          <w:sz w:val="26"/>
          <w:szCs w:val="26"/>
        </w:rPr>
      </w:pPr>
    </w:p>
    <w:p w:rsidR="002A6888" w:rsidRPr="002A6888" w:rsidRDefault="002A6888" w:rsidP="002A6888">
      <w:pPr>
        <w:pStyle w:val="a4"/>
        <w:ind w:firstLine="709"/>
        <w:rPr>
          <w:rFonts w:ascii="Times New Roman" w:hAnsi="Times New Roman"/>
          <w:b/>
          <w:bCs/>
          <w:iCs/>
          <w:sz w:val="26"/>
          <w:szCs w:val="26"/>
        </w:rPr>
      </w:pPr>
    </w:p>
    <w:p w:rsidR="002A6888" w:rsidRPr="002A6888" w:rsidRDefault="002A6888" w:rsidP="002A6888">
      <w:pPr>
        <w:jc w:val="center"/>
        <w:rPr>
          <w:rFonts w:ascii="Times New Roman" w:hAnsi="Times New Roman" w:cs="Times New Roman"/>
          <w:b/>
          <w:i/>
          <w:sz w:val="28"/>
          <w:szCs w:val="28"/>
        </w:rPr>
      </w:pPr>
      <w:r w:rsidRPr="002A6888">
        <w:rPr>
          <w:rFonts w:ascii="Times New Roman" w:hAnsi="Times New Roman" w:cs="Times New Roman"/>
          <w:b/>
          <w:i/>
          <w:sz w:val="28"/>
          <w:szCs w:val="28"/>
        </w:rPr>
        <w:t>2.10 Забезпечення законності і правопорядку</w:t>
      </w:r>
    </w:p>
    <w:p w:rsidR="002A6888" w:rsidRPr="002A6888" w:rsidRDefault="002A6888" w:rsidP="00F06DEA">
      <w:pPr>
        <w:ind w:firstLine="709"/>
        <w:jc w:val="both"/>
        <w:rPr>
          <w:rFonts w:ascii="Times New Roman" w:hAnsi="Times New Roman" w:cs="Times New Roman"/>
          <w:sz w:val="28"/>
          <w:szCs w:val="28"/>
        </w:rPr>
      </w:pPr>
      <w:r w:rsidRPr="002A6888">
        <w:rPr>
          <w:rFonts w:ascii="Times New Roman" w:hAnsi="Times New Roman" w:cs="Times New Roman"/>
          <w:sz w:val="28"/>
          <w:szCs w:val="28"/>
        </w:rPr>
        <w:t>Правоохоронними та контролюючими органами  району вживаються заходи, спрямовані на забезпечення захисту конституційних прав і свобод громадян, дотримання належного рівня правопорядку і громадської безпеки.</w:t>
      </w:r>
    </w:p>
    <w:p w:rsidR="002A6888" w:rsidRPr="002A6888" w:rsidRDefault="002A6888" w:rsidP="00F06DEA">
      <w:pPr>
        <w:ind w:firstLine="708"/>
        <w:jc w:val="both"/>
        <w:rPr>
          <w:rFonts w:ascii="Times New Roman" w:hAnsi="Times New Roman" w:cs="Times New Roman"/>
          <w:color w:val="000000"/>
          <w:sz w:val="28"/>
          <w:szCs w:val="28"/>
        </w:rPr>
      </w:pPr>
      <w:r w:rsidRPr="002A6888">
        <w:rPr>
          <w:rFonts w:ascii="Times New Roman" w:hAnsi="Times New Roman" w:cs="Times New Roman"/>
          <w:color w:val="000000"/>
          <w:sz w:val="28"/>
          <w:szCs w:val="28"/>
        </w:rPr>
        <w:t xml:space="preserve">У 2014 році основні  зусилля служб Недригайлівського РВ УМВС України в Сумській області були спрямовані  на виконання завдань, визначених Районною  комплексною програмою  “Правопорядок на 2013-2015 роки” в питаннях захисту прав і свобод громадян від протиправних посягань та зміцнення правопорядку на території Недригайлівського  району.  </w:t>
      </w:r>
    </w:p>
    <w:p w:rsidR="002A6888" w:rsidRPr="002A6888" w:rsidRDefault="002A6888" w:rsidP="00F06DEA">
      <w:pPr>
        <w:ind w:firstLine="708"/>
        <w:jc w:val="both"/>
        <w:rPr>
          <w:rFonts w:ascii="Times New Roman" w:hAnsi="Times New Roman" w:cs="Times New Roman"/>
          <w:color w:val="000000"/>
          <w:sz w:val="28"/>
          <w:szCs w:val="28"/>
        </w:rPr>
      </w:pPr>
      <w:r w:rsidRPr="002A6888">
        <w:rPr>
          <w:rFonts w:ascii="Times New Roman" w:hAnsi="Times New Roman" w:cs="Times New Roman"/>
          <w:color w:val="000000"/>
          <w:sz w:val="28"/>
          <w:szCs w:val="28"/>
        </w:rPr>
        <w:lastRenderedPageBreak/>
        <w:t xml:space="preserve">За 10 місяців 2014 року до Недригайлівського РВ УМВС України в Сумській області надійшло 181  заява та повідомлення про кримінальні правопорушення, що скоєні на території району, які внесено до Єдиного реєстру досудових розслідувань. По 99 кримінальних правопорушеннях,  встановлені особи, які їх скоїли. </w:t>
      </w:r>
    </w:p>
    <w:p w:rsidR="002A6888" w:rsidRPr="002A6888" w:rsidRDefault="002A6888" w:rsidP="00F06DEA">
      <w:pPr>
        <w:ind w:firstLine="708"/>
        <w:jc w:val="both"/>
        <w:rPr>
          <w:rFonts w:ascii="Times New Roman" w:hAnsi="Times New Roman" w:cs="Times New Roman"/>
          <w:color w:val="000000"/>
          <w:sz w:val="28"/>
          <w:szCs w:val="28"/>
        </w:rPr>
      </w:pPr>
      <w:r w:rsidRPr="002A6888">
        <w:rPr>
          <w:rFonts w:ascii="Times New Roman" w:hAnsi="Times New Roman" w:cs="Times New Roman"/>
          <w:color w:val="000000"/>
          <w:sz w:val="28"/>
          <w:szCs w:val="28"/>
        </w:rPr>
        <w:t xml:space="preserve">В результаті  проведених заходів не допущено скоєння  згвалтувань, вбивств,  умисних тяжких тілесних ушкоджень,   що спричинили смерть потерпілого, розбоїв та вимагань. Не допущено зростання кількості грабежів. </w:t>
      </w:r>
    </w:p>
    <w:p w:rsidR="002A6888" w:rsidRPr="002A6888" w:rsidRDefault="002A6888" w:rsidP="00F06DEA">
      <w:pPr>
        <w:pStyle w:val="af0"/>
        <w:ind w:left="0" w:firstLine="851"/>
        <w:jc w:val="both"/>
        <w:rPr>
          <w:sz w:val="28"/>
          <w:szCs w:val="28"/>
        </w:rPr>
      </w:pPr>
      <w:r w:rsidRPr="002A6888">
        <w:rPr>
          <w:sz w:val="28"/>
          <w:szCs w:val="28"/>
        </w:rPr>
        <w:t>Всього за 10 місяців 2014 року  зареєстровано  35    тяжких кримінальних правопорушень,  70  крадіжок,  3  шахрайства, 1  хуліганство, 2  факт</w:t>
      </w:r>
      <w:r w:rsidRPr="002A6888">
        <w:rPr>
          <w:sz w:val="28"/>
          <w:szCs w:val="28"/>
          <w:lang w:val="uk-UA"/>
        </w:rPr>
        <w:t>и</w:t>
      </w:r>
      <w:r w:rsidRPr="002A6888">
        <w:rPr>
          <w:sz w:val="28"/>
          <w:szCs w:val="28"/>
        </w:rPr>
        <w:t xml:space="preserve">  зберігання наркотичних засобів. </w:t>
      </w:r>
    </w:p>
    <w:p w:rsidR="002A6888" w:rsidRPr="002A6888" w:rsidRDefault="002A6888" w:rsidP="00F06DEA">
      <w:pPr>
        <w:ind w:firstLine="709"/>
        <w:jc w:val="both"/>
        <w:rPr>
          <w:rFonts w:ascii="Times New Roman" w:hAnsi="Times New Roman" w:cs="Times New Roman"/>
          <w:sz w:val="28"/>
          <w:szCs w:val="28"/>
        </w:rPr>
      </w:pPr>
      <w:r w:rsidRPr="002A6888">
        <w:rPr>
          <w:rFonts w:ascii="Times New Roman" w:hAnsi="Times New Roman" w:cs="Times New Roman"/>
          <w:sz w:val="28"/>
          <w:szCs w:val="28"/>
        </w:rPr>
        <w:t>Для забезпечення у 2015 році підвищення ефективності роботи правоохоронних органів, оздоровлення криміногенної ситуації на території району,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p>
    <w:p w:rsidR="002A6888" w:rsidRPr="002A6888" w:rsidRDefault="002A6888" w:rsidP="00F06DEA">
      <w:pPr>
        <w:ind w:firstLine="709"/>
        <w:jc w:val="both"/>
        <w:rPr>
          <w:rFonts w:ascii="Times New Roman" w:hAnsi="Times New Roman" w:cs="Times New Roman"/>
          <w:sz w:val="28"/>
          <w:szCs w:val="28"/>
        </w:rPr>
      </w:pPr>
      <w:r w:rsidRPr="002A6888">
        <w:rPr>
          <w:rFonts w:ascii="Times New Roman" w:hAnsi="Times New Roman" w:cs="Times New Roman"/>
          <w:sz w:val="28"/>
          <w:szCs w:val="28"/>
        </w:rPr>
        <w:t>забезпечення протидії організованій злочинності та корупції;</w:t>
      </w:r>
    </w:p>
    <w:p w:rsidR="002A6888" w:rsidRPr="002A6888" w:rsidRDefault="002A6888" w:rsidP="00F06DEA">
      <w:pPr>
        <w:ind w:firstLine="709"/>
        <w:jc w:val="both"/>
        <w:rPr>
          <w:rFonts w:ascii="Times New Roman" w:hAnsi="Times New Roman" w:cs="Times New Roman"/>
          <w:sz w:val="28"/>
          <w:szCs w:val="28"/>
        </w:rPr>
      </w:pPr>
      <w:r w:rsidRPr="002A6888">
        <w:rPr>
          <w:rFonts w:ascii="Times New Roman" w:hAnsi="Times New Roman" w:cs="Times New Roman"/>
          <w:sz w:val="28"/>
          <w:szCs w:val="28"/>
        </w:rPr>
        <w:t>боротьба з незаконним обігом наркотичних засобів;</w:t>
      </w:r>
    </w:p>
    <w:p w:rsidR="002A6888" w:rsidRPr="002A6888" w:rsidRDefault="002A6888" w:rsidP="00F06DEA">
      <w:pPr>
        <w:ind w:firstLine="709"/>
        <w:jc w:val="both"/>
        <w:rPr>
          <w:rFonts w:ascii="Times New Roman" w:hAnsi="Times New Roman" w:cs="Times New Roman"/>
          <w:sz w:val="28"/>
          <w:szCs w:val="28"/>
        </w:rPr>
      </w:pPr>
      <w:r w:rsidRPr="002A6888">
        <w:rPr>
          <w:rFonts w:ascii="Times New Roman" w:hAnsi="Times New Roman" w:cs="Times New Roman"/>
          <w:sz w:val="28"/>
          <w:szCs w:val="28"/>
        </w:rPr>
        <w:t>зміцнення громадського порядку, забезпечення безпеки дорожнього руху;</w:t>
      </w:r>
    </w:p>
    <w:p w:rsidR="002A6888" w:rsidRPr="002A6888" w:rsidRDefault="002A6888" w:rsidP="00F06DEA">
      <w:pPr>
        <w:ind w:firstLine="709"/>
        <w:jc w:val="both"/>
        <w:rPr>
          <w:rFonts w:ascii="Times New Roman" w:hAnsi="Times New Roman" w:cs="Times New Roman"/>
          <w:b/>
          <w:sz w:val="28"/>
          <w:szCs w:val="28"/>
          <w:u w:val="single"/>
        </w:rPr>
      </w:pPr>
      <w:r w:rsidRPr="002A6888">
        <w:rPr>
          <w:rFonts w:ascii="Times New Roman" w:hAnsi="Times New Roman" w:cs="Times New Roman"/>
          <w:sz w:val="28"/>
          <w:szCs w:val="28"/>
        </w:rPr>
        <w:t>викриття, профілактика злочинів та правопорушень скоєних неповнолітніми або за їх участю.</w:t>
      </w:r>
    </w:p>
    <w:p w:rsidR="002A6888" w:rsidRPr="002A6888" w:rsidRDefault="002A6888" w:rsidP="00F06DEA">
      <w:pPr>
        <w:ind w:firstLine="709"/>
        <w:jc w:val="both"/>
        <w:rPr>
          <w:rFonts w:ascii="Times New Roman" w:hAnsi="Times New Roman" w:cs="Times New Roman"/>
          <w:spacing w:val="-6"/>
          <w:sz w:val="28"/>
          <w:szCs w:val="28"/>
        </w:rPr>
      </w:pPr>
      <w:r w:rsidRPr="002A6888">
        <w:rPr>
          <w:rFonts w:ascii="Times New Roman" w:hAnsi="Times New Roman" w:cs="Times New Roman"/>
          <w:spacing w:val="-6"/>
          <w:sz w:val="28"/>
          <w:szCs w:val="28"/>
        </w:rPr>
        <w:t>Реалізація зазначених завдань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учбових,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w:t>
      </w:r>
    </w:p>
    <w:p w:rsidR="002A6888" w:rsidRPr="002A6888" w:rsidRDefault="002A6888" w:rsidP="002A6888">
      <w:pPr>
        <w:rPr>
          <w:rFonts w:ascii="Times New Roman" w:hAnsi="Times New Roman" w:cs="Times New Roman"/>
        </w:rPr>
      </w:pPr>
    </w:p>
    <w:p w:rsidR="002A6888" w:rsidRPr="002A6888" w:rsidRDefault="002A6888" w:rsidP="002A6888">
      <w:pPr>
        <w:jc w:val="center"/>
        <w:rPr>
          <w:rFonts w:ascii="Times New Roman" w:hAnsi="Times New Roman" w:cs="Times New Roman"/>
          <w:b/>
          <w:sz w:val="28"/>
          <w:szCs w:val="28"/>
        </w:rPr>
      </w:pPr>
    </w:p>
    <w:p w:rsidR="002A6888" w:rsidRPr="002A6888" w:rsidRDefault="002A6888" w:rsidP="002A6888">
      <w:pPr>
        <w:jc w:val="center"/>
        <w:rPr>
          <w:rFonts w:ascii="Times New Roman" w:hAnsi="Times New Roman" w:cs="Times New Roman"/>
          <w:b/>
          <w:sz w:val="28"/>
          <w:szCs w:val="28"/>
        </w:rPr>
      </w:pPr>
    </w:p>
    <w:p w:rsidR="002A6888" w:rsidRPr="002A6888" w:rsidRDefault="002A6888" w:rsidP="002A6888">
      <w:pPr>
        <w:jc w:val="center"/>
        <w:rPr>
          <w:rFonts w:ascii="Times New Roman" w:hAnsi="Times New Roman" w:cs="Times New Roman"/>
          <w:b/>
          <w:sz w:val="28"/>
          <w:szCs w:val="28"/>
        </w:rPr>
      </w:pPr>
    </w:p>
    <w:p w:rsidR="002A6888" w:rsidRPr="002A6888" w:rsidRDefault="002A6888" w:rsidP="002A6888">
      <w:pPr>
        <w:jc w:val="center"/>
        <w:rPr>
          <w:rFonts w:ascii="Times New Roman" w:hAnsi="Times New Roman" w:cs="Times New Roman"/>
          <w:b/>
          <w:sz w:val="28"/>
          <w:szCs w:val="28"/>
        </w:rPr>
      </w:pPr>
    </w:p>
    <w:p w:rsidR="002A6888" w:rsidRPr="002A6888" w:rsidRDefault="002A6888" w:rsidP="002A6888">
      <w:pPr>
        <w:jc w:val="center"/>
        <w:rPr>
          <w:rFonts w:ascii="Times New Roman" w:hAnsi="Times New Roman" w:cs="Times New Roman"/>
          <w:b/>
          <w:sz w:val="28"/>
          <w:szCs w:val="28"/>
        </w:rPr>
      </w:pPr>
    </w:p>
    <w:p w:rsidR="002A6888" w:rsidRPr="002A6888" w:rsidRDefault="002A6888" w:rsidP="002A6888">
      <w:pPr>
        <w:jc w:val="center"/>
        <w:rPr>
          <w:rFonts w:ascii="Times New Roman" w:hAnsi="Times New Roman" w:cs="Times New Roman"/>
          <w:b/>
          <w:sz w:val="28"/>
          <w:szCs w:val="28"/>
        </w:rPr>
      </w:pPr>
    </w:p>
    <w:p w:rsidR="002A6888" w:rsidRPr="002A6888" w:rsidRDefault="002A6888" w:rsidP="002A6888">
      <w:pPr>
        <w:jc w:val="center"/>
        <w:rPr>
          <w:rFonts w:ascii="Times New Roman" w:hAnsi="Times New Roman" w:cs="Times New Roman"/>
          <w:b/>
          <w:sz w:val="28"/>
          <w:szCs w:val="28"/>
        </w:rPr>
      </w:pPr>
    </w:p>
    <w:p w:rsidR="002A6888" w:rsidRPr="002A6888" w:rsidRDefault="002A6888" w:rsidP="002A6888">
      <w:pPr>
        <w:jc w:val="center"/>
        <w:rPr>
          <w:rFonts w:ascii="Times New Roman" w:hAnsi="Times New Roman" w:cs="Times New Roman"/>
          <w:b/>
          <w:sz w:val="28"/>
          <w:szCs w:val="28"/>
        </w:rPr>
      </w:pPr>
      <w:r w:rsidRPr="002A6888">
        <w:rPr>
          <w:rFonts w:ascii="Times New Roman" w:hAnsi="Times New Roman" w:cs="Times New Roman"/>
          <w:b/>
          <w:sz w:val="28"/>
          <w:szCs w:val="28"/>
        </w:rPr>
        <w:t>3. Природокористування та безпека життєдіяльності</w:t>
      </w:r>
    </w:p>
    <w:p w:rsidR="002A6888" w:rsidRPr="002A6888" w:rsidRDefault="002A6888" w:rsidP="002A6888">
      <w:pPr>
        <w:jc w:val="center"/>
        <w:rPr>
          <w:rFonts w:ascii="Times New Roman" w:hAnsi="Times New Roman" w:cs="Times New Roman"/>
          <w:b/>
          <w:sz w:val="28"/>
          <w:szCs w:val="28"/>
        </w:rPr>
      </w:pPr>
      <w:r w:rsidRPr="002A6888">
        <w:rPr>
          <w:rFonts w:ascii="Times New Roman" w:hAnsi="Times New Roman" w:cs="Times New Roman"/>
          <w:b/>
          <w:sz w:val="28"/>
          <w:szCs w:val="28"/>
        </w:rPr>
        <w:t xml:space="preserve"> </w:t>
      </w:r>
    </w:p>
    <w:p w:rsidR="002A6888" w:rsidRPr="002A6888" w:rsidRDefault="002A6888" w:rsidP="002A6888">
      <w:pPr>
        <w:jc w:val="center"/>
        <w:rPr>
          <w:rFonts w:ascii="Times New Roman" w:hAnsi="Times New Roman" w:cs="Times New Roman"/>
          <w:b/>
          <w:i/>
          <w:sz w:val="28"/>
          <w:szCs w:val="26"/>
        </w:rPr>
      </w:pPr>
      <w:r w:rsidRPr="002A6888">
        <w:rPr>
          <w:rFonts w:ascii="Times New Roman" w:hAnsi="Times New Roman" w:cs="Times New Roman"/>
          <w:b/>
          <w:i/>
          <w:sz w:val="28"/>
          <w:szCs w:val="28"/>
        </w:rPr>
        <w:t xml:space="preserve">3.1 </w:t>
      </w:r>
      <w:r w:rsidRPr="002A6888">
        <w:rPr>
          <w:rFonts w:ascii="Times New Roman" w:hAnsi="Times New Roman" w:cs="Times New Roman"/>
          <w:b/>
          <w:i/>
          <w:sz w:val="28"/>
          <w:szCs w:val="26"/>
        </w:rPr>
        <w:t>. Раціональне використання природних ресурсів</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Недригайлівський район має потужний природно-ресурсний потенціал, представлений, зокрема, запасами корисних копалин, серед яких найбільш важливе значення мають паливно-енергетична сировина, неметалеві корисні копалини (вогнетривкі та тугоплавкі глини, будівельні піски та камінь), питні та технічні підземні води.</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На території району протікає 10 річок, із них найбільші р. Сула (61.5 км), р. Терн (31.9 км),  р. Бішкінь  (20.2 км), р. Вільшанка (12.8 км).</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 xml:space="preserve">Загальна площа земель лісового фонду району становить 13.4 тис. га, землі водного фонду складають 1.1 тис. га. </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Основною проблемою природокористування в районі залишається відсутність комплексного підходу до формування, використання та збереження природних ресурсів.</w:t>
      </w:r>
    </w:p>
    <w:p w:rsidR="002A6888" w:rsidRPr="002A6888" w:rsidRDefault="002A6888" w:rsidP="002A6888">
      <w:pPr>
        <w:pStyle w:val="a4"/>
        <w:widowControl w:val="0"/>
        <w:ind w:firstLine="709"/>
        <w:rPr>
          <w:rFonts w:ascii="Times New Roman" w:hAnsi="Times New Roman"/>
          <w:color w:val="auto"/>
          <w:sz w:val="28"/>
          <w:szCs w:val="26"/>
        </w:rPr>
      </w:pPr>
      <w:r w:rsidRPr="002A6888">
        <w:rPr>
          <w:rFonts w:ascii="Times New Roman" w:hAnsi="Times New Roman"/>
          <w:color w:val="auto"/>
          <w:sz w:val="28"/>
          <w:szCs w:val="26"/>
        </w:rPr>
        <w:t>З метою забезпечення у 2015 році раціонального використання надр, водних та рослинних ресурсів району визначені наступні завдання:</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розроблення комплексних заходів з раціонального використання корисних копалин;</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проведення реконструкції споруд для очищення стічних вод та захисних гідротехнічних споруд;</w:t>
      </w:r>
    </w:p>
    <w:p w:rsidR="002A6888" w:rsidRPr="002A6888" w:rsidRDefault="002A6888" w:rsidP="002A6888">
      <w:pPr>
        <w:pStyle w:val="a4"/>
        <w:widowControl w:val="0"/>
        <w:tabs>
          <w:tab w:val="left" w:pos="-3402"/>
        </w:tabs>
        <w:ind w:firstLine="709"/>
        <w:rPr>
          <w:rFonts w:ascii="Times New Roman" w:hAnsi="Times New Roman"/>
          <w:color w:val="auto"/>
          <w:sz w:val="28"/>
          <w:szCs w:val="26"/>
        </w:rPr>
      </w:pPr>
      <w:r w:rsidRPr="002A6888">
        <w:rPr>
          <w:rFonts w:ascii="Times New Roman" w:hAnsi="Times New Roman"/>
          <w:color w:val="auto"/>
          <w:sz w:val="28"/>
          <w:szCs w:val="26"/>
        </w:rPr>
        <w:t>збільшення лісистості території району до оптимального рівня та поліпшення якісного складу лісових насаджень.</w:t>
      </w:r>
    </w:p>
    <w:p w:rsidR="002A6888" w:rsidRPr="002A6888" w:rsidRDefault="002A6888" w:rsidP="002A6888">
      <w:pPr>
        <w:widowControl w:val="0"/>
        <w:ind w:firstLine="709"/>
        <w:rPr>
          <w:rFonts w:ascii="Times New Roman" w:hAnsi="Times New Roman" w:cs="Times New Roman"/>
          <w:b/>
          <w:sz w:val="10"/>
          <w:szCs w:val="10"/>
          <w:u w:val="single"/>
        </w:rPr>
      </w:pPr>
    </w:p>
    <w:p w:rsidR="002A6888" w:rsidRPr="002A6888" w:rsidRDefault="002A6888" w:rsidP="002A6888">
      <w:pPr>
        <w:widowControl w:val="0"/>
        <w:ind w:firstLine="709"/>
        <w:rPr>
          <w:rFonts w:ascii="Times New Roman" w:hAnsi="Times New Roman" w:cs="Times New Roman"/>
          <w:spacing w:val="-6"/>
          <w:sz w:val="10"/>
          <w:szCs w:val="10"/>
        </w:rPr>
      </w:pPr>
    </w:p>
    <w:p w:rsidR="002A6888" w:rsidRPr="002A6888" w:rsidRDefault="002A6888" w:rsidP="002A6888">
      <w:pPr>
        <w:widowControl w:val="0"/>
        <w:ind w:firstLine="709"/>
        <w:rPr>
          <w:rFonts w:ascii="Times New Roman" w:hAnsi="Times New Roman" w:cs="Times New Roman"/>
          <w:sz w:val="28"/>
          <w:szCs w:val="26"/>
        </w:rPr>
      </w:pPr>
      <w:r w:rsidRPr="002A6888">
        <w:rPr>
          <w:rFonts w:ascii="Times New Roman" w:hAnsi="Times New Roman" w:cs="Times New Roman"/>
          <w:sz w:val="28"/>
          <w:szCs w:val="26"/>
        </w:rPr>
        <w:t xml:space="preserve">Реалізація зазначених завдань сприятиме забезпеченню раціонального використання природних ресурсів, зменшенню обсягів скиду стічних вод </w:t>
      </w:r>
      <w:r w:rsidRPr="002A6888">
        <w:rPr>
          <w:rFonts w:ascii="Times New Roman" w:hAnsi="Times New Roman" w:cs="Times New Roman"/>
          <w:sz w:val="28"/>
          <w:szCs w:val="26"/>
        </w:rPr>
        <w:br/>
        <w:t>у поверхневі водні об’єкти, поліпшенню технічного стану водойм, збільшенню лісистості та нарощуванню природоохоронного потенціалу лісів.</w:t>
      </w:r>
    </w:p>
    <w:p w:rsidR="002A6888" w:rsidRPr="002A6888" w:rsidRDefault="002A6888" w:rsidP="002A6888">
      <w:pPr>
        <w:shd w:val="clear" w:color="auto" w:fill="FFFFFF"/>
        <w:spacing w:before="100" w:beforeAutospacing="1"/>
        <w:jc w:val="center"/>
        <w:rPr>
          <w:rFonts w:ascii="Times New Roman" w:hAnsi="Times New Roman" w:cs="Times New Roman"/>
          <w:color w:val="000000"/>
          <w:sz w:val="28"/>
          <w:szCs w:val="28"/>
        </w:rPr>
      </w:pPr>
      <w:r w:rsidRPr="002A6888">
        <w:rPr>
          <w:rFonts w:ascii="Times New Roman" w:hAnsi="Times New Roman" w:cs="Times New Roman"/>
          <w:b/>
          <w:bCs/>
          <w:i/>
          <w:iCs/>
          <w:color w:val="00000A"/>
          <w:sz w:val="28"/>
          <w:szCs w:val="28"/>
        </w:rPr>
        <w:t>3.2. Техногенна безпека</w:t>
      </w:r>
    </w:p>
    <w:p w:rsidR="002A6888" w:rsidRPr="002A6888" w:rsidRDefault="002A6888" w:rsidP="00F06DEA">
      <w:pPr>
        <w:shd w:val="clear" w:color="auto" w:fill="FFFFFF"/>
        <w:ind w:firstLine="851"/>
        <w:jc w:val="both"/>
        <w:rPr>
          <w:rFonts w:ascii="Times New Roman" w:hAnsi="Times New Roman" w:cs="Times New Roman"/>
          <w:color w:val="000000"/>
          <w:sz w:val="28"/>
          <w:szCs w:val="28"/>
        </w:rPr>
      </w:pPr>
      <w:r w:rsidRPr="002A6888">
        <w:rPr>
          <w:rFonts w:ascii="Times New Roman" w:hAnsi="Times New Roman" w:cs="Times New Roman"/>
          <w:bCs/>
          <w:color w:val="00000A"/>
          <w:sz w:val="28"/>
          <w:szCs w:val="28"/>
        </w:rPr>
        <w:t xml:space="preserve">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w:t>
      </w:r>
      <w:r w:rsidRPr="002A6888">
        <w:rPr>
          <w:rFonts w:ascii="Times New Roman" w:hAnsi="Times New Roman" w:cs="Times New Roman"/>
          <w:bCs/>
          <w:color w:val="00000A"/>
          <w:sz w:val="28"/>
          <w:szCs w:val="28"/>
        </w:rPr>
        <w:lastRenderedPageBreak/>
        <w:t>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2A6888" w:rsidRPr="002A6888" w:rsidRDefault="002A6888" w:rsidP="00F06DEA">
      <w:pPr>
        <w:shd w:val="clear" w:color="auto" w:fill="FFFFFF"/>
        <w:ind w:firstLine="851"/>
        <w:jc w:val="both"/>
        <w:rPr>
          <w:rFonts w:ascii="Times New Roman" w:hAnsi="Times New Roman" w:cs="Times New Roman"/>
          <w:color w:val="000000"/>
          <w:sz w:val="28"/>
          <w:szCs w:val="28"/>
        </w:rPr>
      </w:pPr>
      <w:r w:rsidRPr="002A6888">
        <w:rPr>
          <w:rFonts w:ascii="Times New Roman" w:hAnsi="Times New Roman" w:cs="Times New Roman"/>
          <w:bCs/>
          <w:color w:val="00000A"/>
          <w:sz w:val="28"/>
          <w:szCs w:val="28"/>
        </w:rPr>
        <w:t>Основними проблемами забезпечення в районі екологічної та техногенної безпеки є:</w:t>
      </w:r>
    </w:p>
    <w:p w:rsidR="002A6888" w:rsidRPr="002A6888" w:rsidRDefault="002A6888" w:rsidP="00F06DEA">
      <w:pPr>
        <w:shd w:val="clear" w:color="auto" w:fill="FFFFFF"/>
        <w:ind w:firstLine="851"/>
        <w:jc w:val="both"/>
        <w:rPr>
          <w:rFonts w:ascii="Times New Roman" w:hAnsi="Times New Roman" w:cs="Times New Roman"/>
          <w:color w:val="000000"/>
          <w:sz w:val="28"/>
          <w:szCs w:val="28"/>
        </w:rPr>
      </w:pPr>
      <w:r w:rsidRPr="002A6888">
        <w:rPr>
          <w:rFonts w:ascii="Times New Roman" w:hAnsi="Times New Roman" w:cs="Times New Roman"/>
          <w:bCs/>
          <w:color w:val="00000A"/>
          <w:sz w:val="28"/>
          <w:szCs w:val="28"/>
        </w:rPr>
        <w:t>відсутність надійної системи оповіщення та інформування населення про загрозу або виникнення надзвичайних ситуацій;</w:t>
      </w:r>
    </w:p>
    <w:p w:rsidR="002A6888" w:rsidRPr="002A6888" w:rsidRDefault="002A6888" w:rsidP="00F06DEA">
      <w:pPr>
        <w:shd w:val="clear" w:color="auto" w:fill="FFFFFF"/>
        <w:ind w:firstLine="851"/>
        <w:jc w:val="both"/>
        <w:rPr>
          <w:rFonts w:ascii="Times New Roman" w:hAnsi="Times New Roman" w:cs="Times New Roman"/>
          <w:color w:val="000000"/>
          <w:sz w:val="28"/>
          <w:szCs w:val="28"/>
        </w:rPr>
      </w:pPr>
      <w:r w:rsidRPr="002A6888">
        <w:rPr>
          <w:rFonts w:ascii="Times New Roman" w:hAnsi="Times New Roman" w:cs="Times New Roman"/>
          <w:bCs/>
          <w:color w:val="00000A"/>
          <w:sz w:val="28"/>
          <w:szCs w:val="28"/>
        </w:rPr>
        <w:t>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2A6888" w:rsidRPr="002A6888" w:rsidRDefault="002A6888" w:rsidP="00F06DEA">
      <w:pPr>
        <w:shd w:val="clear" w:color="auto" w:fill="FFFFFF"/>
        <w:ind w:firstLine="851"/>
        <w:jc w:val="both"/>
        <w:rPr>
          <w:rFonts w:ascii="Times New Roman" w:hAnsi="Times New Roman" w:cs="Times New Roman"/>
          <w:color w:val="000000"/>
          <w:sz w:val="28"/>
          <w:szCs w:val="28"/>
        </w:rPr>
      </w:pPr>
      <w:r w:rsidRPr="002A6888">
        <w:rPr>
          <w:rFonts w:ascii="Times New Roman" w:hAnsi="Times New Roman" w:cs="Times New Roman"/>
          <w:bCs/>
          <w:color w:val="00000A"/>
          <w:sz w:val="28"/>
          <w:szCs w:val="28"/>
        </w:rPr>
        <w:t>З метою забезпечення у 2014 році вжиття заходів щодо запобігання виникненню надзвичайних ситуацій техногенного та природного характеру, ефективної ліквідації їх наслідків, раціонального використання та зберігання відходів виробництва та побутових відходів, збереження природно-заповідного фонду, припинення втрат біологічного та ландшафтного різноманіття визначені наступні завдання:</w:t>
      </w:r>
    </w:p>
    <w:p w:rsidR="002A6888" w:rsidRPr="002A6888" w:rsidRDefault="002A6888" w:rsidP="00F06DEA">
      <w:pPr>
        <w:shd w:val="clear" w:color="auto" w:fill="FFFFFF"/>
        <w:ind w:firstLine="851"/>
        <w:jc w:val="both"/>
        <w:rPr>
          <w:rFonts w:ascii="Times New Roman" w:hAnsi="Times New Roman" w:cs="Times New Roman"/>
          <w:color w:val="000000"/>
          <w:sz w:val="28"/>
          <w:szCs w:val="28"/>
        </w:rPr>
      </w:pPr>
      <w:r w:rsidRPr="002A6888">
        <w:rPr>
          <w:rFonts w:ascii="Times New Roman" w:hAnsi="Times New Roman" w:cs="Times New Roman"/>
          <w:bCs/>
          <w:color w:val="00000A"/>
          <w:sz w:val="28"/>
          <w:szCs w:val="28"/>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2A6888" w:rsidRPr="002A6888" w:rsidRDefault="002A6888" w:rsidP="00F06DEA">
      <w:pPr>
        <w:shd w:val="clear" w:color="auto" w:fill="FFFFFF"/>
        <w:ind w:firstLine="851"/>
        <w:jc w:val="both"/>
        <w:rPr>
          <w:rFonts w:ascii="Times New Roman" w:hAnsi="Times New Roman" w:cs="Times New Roman"/>
          <w:color w:val="000000"/>
          <w:sz w:val="28"/>
          <w:szCs w:val="28"/>
        </w:rPr>
      </w:pPr>
      <w:r w:rsidRPr="002A6888">
        <w:rPr>
          <w:rFonts w:ascii="Times New Roman" w:hAnsi="Times New Roman" w:cs="Times New Roman"/>
          <w:bCs/>
          <w:color w:val="00000A"/>
          <w:sz w:val="28"/>
          <w:szCs w:val="28"/>
        </w:rPr>
        <w:t>підвищення рівня суспільної екологічної свідомості.</w:t>
      </w:r>
    </w:p>
    <w:p w:rsidR="002A6888" w:rsidRPr="002A6888" w:rsidRDefault="002A6888" w:rsidP="00F06DEA">
      <w:pPr>
        <w:shd w:val="clear" w:color="auto" w:fill="FFFFFF"/>
        <w:jc w:val="center"/>
        <w:rPr>
          <w:rFonts w:ascii="Times New Roman" w:hAnsi="Times New Roman" w:cs="Times New Roman"/>
          <w:b/>
          <w:color w:val="000000"/>
          <w:sz w:val="28"/>
          <w:szCs w:val="28"/>
        </w:rPr>
      </w:pPr>
      <w:r w:rsidRPr="002A6888">
        <w:rPr>
          <w:rFonts w:ascii="Times New Roman" w:hAnsi="Times New Roman" w:cs="Times New Roman"/>
          <w:b/>
          <w:bCs/>
          <w:color w:val="000000"/>
          <w:sz w:val="28"/>
          <w:szCs w:val="28"/>
          <w:u w:val="single"/>
        </w:rPr>
        <w:t>Кількісні критерії ефективності реалізації завдань</w:t>
      </w:r>
    </w:p>
    <w:p w:rsidR="002A6888" w:rsidRPr="002A6888" w:rsidRDefault="002A6888" w:rsidP="00F06DEA">
      <w:pPr>
        <w:shd w:val="clear" w:color="auto" w:fill="FFFFFF"/>
        <w:jc w:val="both"/>
        <w:rPr>
          <w:rFonts w:ascii="Times New Roman" w:hAnsi="Times New Roman" w:cs="Times New Roman"/>
          <w:color w:val="000000"/>
          <w:sz w:val="28"/>
          <w:szCs w:val="28"/>
        </w:rPr>
      </w:pPr>
    </w:p>
    <w:p w:rsidR="002A6888" w:rsidRPr="002A6888" w:rsidRDefault="002A6888" w:rsidP="00F06DEA">
      <w:pPr>
        <w:shd w:val="clear" w:color="auto" w:fill="FFFFFF"/>
        <w:ind w:firstLine="851"/>
        <w:jc w:val="both"/>
        <w:rPr>
          <w:rFonts w:ascii="Times New Roman" w:hAnsi="Times New Roman" w:cs="Times New Roman"/>
          <w:color w:val="000000"/>
          <w:sz w:val="28"/>
          <w:szCs w:val="28"/>
        </w:rPr>
      </w:pPr>
      <w:r w:rsidRPr="002A6888">
        <w:rPr>
          <w:rFonts w:ascii="Times New Roman" w:hAnsi="Times New Roman" w:cs="Times New Roman"/>
          <w:bCs/>
          <w:color w:val="00000A"/>
          <w:sz w:val="28"/>
          <w:szCs w:val="28"/>
        </w:rPr>
        <w:t>Реалізація зазначених завдань сприятиме підвищенню рівня захисту населення від наслідків надзвичайних ситуацій техногенного та природного характеру; створенню надійної системи оповіщення та інформування населення про надзвичайні ситуації; розвитку екологічної освіти.</w:t>
      </w:r>
    </w:p>
    <w:p w:rsidR="002A6888" w:rsidRPr="002A6888" w:rsidRDefault="002A6888" w:rsidP="00F06DEA">
      <w:pPr>
        <w:shd w:val="clear" w:color="auto" w:fill="FFFFFF"/>
        <w:jc w:val="both"/>
        <w:rPr>
          <w:rFonts w:ascii="Times New Roman" w:hAnsi="Times New Roman" w:cs="Times New Roman"/>
          <w:color w:val="000000"/>
          <w:sz w:val="24"/>
        </w:rPr>
      </w:pPr>
    </w:p>
    <w:p w:rsidR="002A6888" w:rsidRPr="002A6888" w:rsidRDefault="002A6888" w:rsidP="002A6888">
      <w:pPr>
        <w:spacing w:after="120"/>
        <w:ind w:firstLine="709"/>
        <w:jc w:val="center"/>
        <w:rPr>
          <w:rFonts w:ascii="Times New Roman" w:hAnsi="Times New Roman" w:cs="Times New Roman"/>
          <w:b/>
          <w:i/>
          <w:sz w:val="28"/>
          <w:szCs w:val="26"/>
        </w:rPr>
      </w:pPr>
      <w:r w:rsidRPr="002A6888">
        <w:rPr>
          <w:rFonts w:ascii="Times New Roman" w:hAnsi="Times New Roman" w:cs="Times New Roman"/>
          <w:b/>
          <w:i/>
          <w:sz w:val="28"/>
          <w:szCs w:val="26"/>
        </w:rPr>
        <w:t>3.3. Охорона праці</w:t>
      </w:r>
    </w:p>
    <w:p w:rsidR="002A6888" w:rsidRPr="002A6888" w:rsidRDefault="002A6888" w:rsidP="00F06DEA">
      <w:pPr>
        <w:ind w:firstLine="708"/>
        <w:jc w:val="both"/>
        <w:rPr>
          <w:rFonts w:ascii="Times New Roman" w:hAnsi="Times New Roman" w:cs="Times New Roman"/>
          <w:sz w:val="28"/>
          <w:szCs w:val="26"/>
        </w:rPr>
      </w:pPr>
      <w:r w:rsidRPr="002A6888">
        <w:rPr>
          <w:rFonts w:ascii="Times New Roman" w:hAnsi="Times New Roman" w:cs="Times New Roman"/>
          <w:sz w:val="28"/>
          <w:szCs w:val="26"/>
        </w:rPr>
        <w:t xml:space="preserve">Протягом останніх років в районі спостерігається тенденція до зниження кількості нещасних випадків. Протягом останніх десяти років в районі не зареєстровано жодного випадку професійних захворювань. </w:t>
      </w:r>
    </w:p>
    <w:p w:rsidR="002A6888" w:rsidRPr="002A6888" w:rsidRDefault="002A6888" w:rsidP="00F06DEA">
      <w:pPr>
        <w:ind w:firstLine="708"/>
        <w:jc w:val="both"/>
        <w:rPr>
          <w:rFonts w:ascii="Times New Roman" w:hAnsi="Times New Roman" w:cs="Times New Roman"/>
          <w:sz w:val="28"/>
          <w:szCs w:val="26"/>
        </w:rPr>
      </w:pPr>
      <w:r w:rsidRPr="002A6888">
        <w:rPr>
          <w:rFonts w:ascii="Times New Roman" w:hAnsi="Times New Roman" w:cs="Times New Roman"/>
          <w:sz w:val="28"/>
          <w:szCs w:val="26"/>
        </w:rPr>
        <w:lastRenderedPageBreak/>
        <w:t>Головним завданням у зазначеній сфері на 2015 рік є забезпечення підвищення рівня промислової безпеки та охорони праці в усіх галузях економіки району шляхом створення належних, безпечних і здорових умов праці працівників підприємств, установ і організацій всіх форм власності та видів діяльності шляхом:</w:t>
      </w:r>
    </w:p>
    <w:p w:rsidR="002A6888" w:rsidRPr="002A6888" w:rsidRDefault="002A6888" w:rsidP="00F06DEA">
      <w:pPr>
        <w:ind w:firstLine="708"/>
        <w:jc w:val="both"/>
        <w:rPr>
          <w:rFonts w:ascii="Times New Roman" w:hAnsi="Times New Roman" w:cs="Times New Roman"/>
          <w:sz w:val="28"/>
          <w:szCs w:val="26"/>
        </w:rPr>
      </w:pPr>
      <w:r w:rsidRPr="002A6888">
        <w:rPr>
          <w:rFonts w:ascii="Times New Roman" w:hAnsi="Times New Roman" w:cs="Times New Roman"/>
          <w:sz w:val="28"/>
          <w:szCs w:val="26"/>
        </w:rPr>
        <w:t>забезпечення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p>
    <w:p w:rsidR="002A6888" w:rsidRPr="002A6888" w:rsidRDefault="002A6888" w:rsidP="00F06DEA">
      <w:pPr>
        <w:ind w:firstLine="708"/>
        <w:jc w:val="both"/>
        <w:rPr>
          <w:rFonts w:ascii="Times New Roman" w:hAnsi="Times New Roman" w:cs="Times New Roman"/>
          <w:sz w:val="28"/>
          <w:szCs w:val="26"/>
        </w:rPr>
      </w:pPr>
      <w:r w:rsidRPr="002A6888">
        <w:rPr>
          <w:rFonts w:ascii="Times New Roman" w:hAnsi="Times New Roman" w:cs="Times New Roman"/>
          <w:sz w:val="28"/>
          <w:szCs w:val="26"/>
        </w:rPr>
        <w:t>забезпечення належного контролю за своєчасним і якісним проведенням атестації робочих місць працівників, зайнятих на роботах з шкідливими і небезпечними умовами праці.</w:t>
      </w:r>
    </w:p>
    <w:p w:rsidR="002A6888" w:rsidRPr="002A6888" w:rsidRDefault="002A6888" w:rsidP="002A6888">
      <w:pPr>
        <w:ind w:firstLine="708"/>
        <w:rPr>
          <w:rFonts w:ascii="Times New Roman" w:hAnsi="Times New Roman" w:cs="Times New Roman"/>
          <w:b/>
          <w:sz w:val="28"/>
          <w:szCs w:val="26"/>
          <w:u w:val="single"/>
        </w:rPr>
      </w:pPr>
      <w:r w:rsidRPr="002A6888">
        <w:rPr>
          <w:rFonts w:ascii="Times New Roman" w:hAnsi="Times New Roman" w:cs="Times New Roman"/>
          <w:b/>
          <w:sz w:val="28"/>
          <w:szCs w:val="26"/>
          <w:u w:val="single"/>
        </w:rPr>
        <w:t>Якісні критерії ефективності політики</w:t>
      </w:r>
    </w:p>
    <w:p w:rsidR="002A6888" w:rsidRPr="002A6888" w:rsidRDefault="002A6888" w:rsidP="002A6888">
      <w:pPr>
        <w:ind w:firstLine="708"/>
        <w:rPr>
          <w:rFonts w:ascii="Times New Roman" w:eastAsia="Calibri" w:hAnsi="Times New Roman" w:cs="Times New Roman"/>
          <w:sz w:val="28"/>
          <w:szCs w:val="26"/>
          <w:lang w:eastAsia="en-US"/>
        </w:rPr>
      </w:pPr>
      <w:r w:rsidRPr="002A6888">
        <w:rPr>
          <w:rFonts w:ascii="Times New Roman" w:hAnsi="Times New Roman" w:cs="Times New Roman"/>
          <w:sz w:val="28"/>
        </w:rPr>
        <w:t xml:space="preserve">Реалізація цих завдань сприятиме недопущенню нещасних випадків на виробництві та професійних захворювань. </w:t>
      </w:r>
    </w:p>
    <w:p w:rsidR="002A6888" w:rsidRPr="002A6888" w:rsidRDefault="002A6888" w:rsidP="002A6888">
      <w:pPr>
        <w:widowControl w:val="0"/>
        <w:ind w:firstLine="708"/>
        <w:rPr>
          <w:rFonts w:ascii="Times New Roman" w:hAnsi="Times New Roman" w:cs="Times New Roman"/>
          <w:sz w:val="28"/>
          <w:szCs w:val="26"/>
        </w:rPr>
      </w:pPr>
    </w:p>
    <w:p w:rsidR="002A6888" w:rsidRPr="002A6888" w:rsidRDefault="002A6888" w:rsidP="002A6888">
      <w:pPr>
        <w:pStyle w:val="ab"/>
        <w:widowControl w:val="0"/>
        <w:spacing w:after="240"/>
        <w:jc w:val="center"/>
        <w:rPr>
          <w:b/>
          <w:i/>
          <w:szCs w:val="26"/>
        </w:rPr>
      </w:pPr>
      <w:r w:rsidRPr="002A6888">
        <w:rPr>
          <w:b/>
          <w:i/>
          <w:szCs w:val="26"/>
        </w:rPr>
        <w:t>4. Поліпшення якості державного управління</w:t>
      </w:r>
    </w:p>
    <w:p w:rsidR="002A6888" w:rsidRPr="002A6888" w:rsidRDefault="002A6888" w:rsidP="00F06DEA">
      <w:pPr>
        <w:widowControl w:val="0"/>
        <w:ind w:firstLine="708"/>
        <w:jc w:val="both"/>
        <w:rPr>
          <w:rFonts w:ascii="Times New Roman" w:hAnsi="Times New Roman" w:cs="Times New Roman"/>
          <w:sz w:val="28"/>
          <w:szCs w:val="28"/>
        </w:rPr>
      </w:pPr>
      <w:r w:rsidRPr="002A6888">
        <w:rPr>
          <w:rFonts w:ascii="Times New Roman" w:hAnsi="Times New Roman" w:cs="Times New Roman"/>
          <w:sz w:val="28"/>
          <w:szCs w:val="28"/>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інституційної спроможності державної служби, підвищення її авторитету шляхом запровадження європейських стандартів надання адміністративних послуг.</w:t>
      </w:r>
    </w:p>
    <w:p w:rsidR="002A6888" w:rsidRPr="002A6888" w:rsidRDefault="002A6888" w:rsidP="00F06DEA">
      <w:pPr>
        <w:widowControl w:val="0"/>
        <w:ind w:firstLine="708"/>
        <w:jc w:val="both"/>
        <w:rPr>
          <w:rFonts w:ascii="Times New Roman" w:hAnsi="Times New Roman" w:cs="Times New Roman"/>
          <w:sz w:val="28"/>
          <w:szCs w:val="28"/>
        </w:rPr>
      </w:pPr>
      <w:r w:rsidRPr="002A6888">
        <w:rPr>
          <w:rFonts w:ascii="Times New Roman" w:hAnsi="Times New Roman" w:cs="Times New Roman"/>
          <w:sz w:val="28"/>
          <w:szCs w:val="28"/>
        </w:rPr>
        <w:t>Підвищення ефективності державної служби здійснюватиметься відповідно до Закону України «Про державну службу», Закону України «Про засади запобігання і протидії корупції», інших законів, актів Президента України та Кабінету Міністрів України, спрямованими на поліпшення якості державного управління за рахунок удосконалення структури та штатної чисельності органів виконавчої влади району</w:t>
      </w:r>
      <w:r w:rsidRPr="002A6888">
        <w:rPr>
          <w:rFonts w:ascii="Times New Roman" w:hAnsi="Times New Roman" w:cs="Times New Roman"/>
          <w:spacing w:val="-1"/>
          <w:sz w:val="28"/>
          <w:szCs w:val="28"/>
        </w:rPr>
        <w:t>, підвищення кваліфікації державних службовців та рівня</w:t>
      </w:r>
      <w:r w:rsidRPr="002A6888">
        <w:rPr>
          <w:rFonts w:ascii="Times New Roman" w:hAnsi="Times New Roman" w:cs="Times New Roman"/>
          <w:sz w:val="28"/>
          <w:szCs w:val="28"/>
        </w:rPr>
        <w:t xml:space="preserve"> оплати їх праці.</w:t>
      </w:r>
    </w:p>
    <w:p w:rsidR="002A6888" w:rsidRPr="002A6888" w:rsidRDefault="002A6888" w:rsidP="00F06DEA">
      <w:pPr>
        <w:widowControl w:val="0"/>
        <w:ind w:firstLine="708"/>
        <w:jc w:val="both"/>
        <w:rPr>
          <w:rFonts w:ascii="Times New Roman" w:hAnsi="Times New Roman" w:cs="Times New Roman"/>
          <w:sz w:val="28"/>
          <w:szCs w:val="28"/>
        </w:rPr>
      </w:pPr>
      <w:r w:rsidRPr="002A6888">
        <w:rPr>
          <w:rFonts w:ascii="Times New Roman" w:hAnsi="Times New Roman" w:cs="Times New Roman"/>
          <w:sz w:val="28"/>
          <w:szCs w:val="28"/>
        </w:rPr>
        <w:t>Основними завданнями у сфері державного управління на 2015 рік визначено:</w:t>
      </w:r>
    </w:p>
    <w:p w:rsidR="002A6888" w:rsidRPr="002A6888" w:rsidRDefault="002A6888" w:rsidP="00F06DEA">
      <w:pPr>
        <w:widowControl w:val="0"/>
        <w:shd w:val="clear" w:color="auto" w:fill="FFFFFF"/>
        <w:ind w:left="5" w:right="7" w:firstLine="715"/>
        <w:jc w:val="both"/>
        <w:rPr>
          <w:rFonts w:ascii="Times New Roman" w:hAnsi="Times New Roman" w:cs="Times New Roman"/>
          <w:sz w:val="28"/>
          <w:szCs w:val="28"/>
        </w:rPr>
      </w:pPr>
      <w:r w:rsidRPr="002A6888">
        <w:rPr>
          <w:rFonts w:ascii="Times New Roman" w:hAnsi="Times New Roman" w:cs="Times New Roman"/>
          <w:sz w:val="28"/>
          <w:szCs w:val="28"/>
        </w:rPr>
        <w:t xml:space="preserve">співпраця місцевих органів виконавчої влади, органів місцевого самоврядування, територіальних підрозділів    центральних органів виконавчої влади, депутатів усіх рівнів, громадськості для досягнення цілей та виконання завдань Програми економічного і соціального розвитку </w:t>
      </w:r>
      <w:r w:rsidRPr="002A6888">
        <w:rPr>
          <w:rFonts w:ascii="Times New Roman" w:hAnsi="Times New Roman" w:cs="Times New Roman"/>
          <w:sz w:val="28"/>
          <w:szCs w:val="28"/>
        </w:rPr>
        <w:lastRenderedPageBreak/>
        <w:t>Недригайлівського району  на 2015 рік;</w:t>
      </w:r>
    </w:p>
    <w:p w:rsidR="002A6888" w:rsidRPr="002A6888" w:rsidRDefault="002A6888" w:rsidP="00F06DEA">
      <w:pPr>
        <w:widowControl w:val="0"/>
        <w:shd w:val="clear" w:color="auto" w:fill="FFFFFF"/>
        <w:ind w:left="5" w:right="7" w:firstLine="715"/>
        <w:jc w:val="both"/>
        <w:rPr>
          <w:rFonts w:ascii="Times New Roman" w:hAnsi="Times New Roman" w:cs="Times New Roman"/>
          <w:sz w:val="28"/>
          <w:szCs w:val="28"/>
        </w:rPr>
      </w:pPr>
      <w:r w:rsidRPr="002A6888">
        <w:rPr>
          <w:rFonts w:ascii="Times New Roman" w:hAnsi="Times New Roman" w:cs="Times New Roman"/>
          <w:sz w:val="28"/>
          <w:szCs w:val="28"/>
        </w:rPr>
        <w:t>забезпечення підвищення рівня професійної компетентності державних службовців, законності, політичної неупередженості та прозорості їх діяльності, персональної відповідальності за здійснення своїх повноважень;</w:t>
      </w:r>
    </w:p>
    <w:p w:rsidR="002A6888" w:rsidRPr="002A6888" w:rsidRDefault="002A6888" w:rsidP="00F06DEA">
      <w:pPr>
        <w:widowControl w:val="0"/>
        <w:shd w:val="clear" w:color="auto" w:fill="FFFFFF"/>
        <w:ind w:left="5" w:right="7" w:firstLine="715"/>
        <w:jc w:val="both"/>
        <w:rPr>
          <w:rFonts w:ascii="Times New Roman" w:hAnsi="Times New Roman" w:cs="Times New Roman"/>
          <w:sz w:val="28"/>
          <w:szCs w:val="28"/>
        </w:rPr>
      </w:pPr>
      <w:r w:rsidRPr="002A6888">
        <w:rPr>
          <w:rFonts w:ascii="Times New Roman" w:hAnsi="Times New Roman" w:cs="Times New Roman"/>
          <w:sz w:val="28"/>
          <w:szCs w:val="28"/>
        </w:rPr>
        <w:t>подальше упорядкування системи надання адміністративних послуг;</w:t>
      </w:r>
    </w:p>
    <w:p w:rsidR="002A6888" w:rsidRPr="002A6888" w:rsidRDefault="002A6888" w:rsidP="00F06DEA">
      <w:pPr>
        <w:pStyle w:val="ab"/>
        <w:widowControl w:val="0"/>
        <w:ind w:left="5" w:firstLine="715"/>
        <w:jc w:val="both"/>
        <w:rPr>
          <w:szCs w:val="26"/>
        </w:rPr>
      </w:pPr>
      <w:r w:rsidRPr="002A6888">
        <w:t>залучення громадян до співпраці з органами виконавчої влади за різними формами: участь у роботі дорадчих органів, членство в громадських радах, участь у перевірках, підготовці проектів рішень тощо.</w:t>
      </w:r>
    </w:p>
    <w:p w:rsidR="002A6888" w:rsidRPr="002A6888" w:rsidRDefault="002A6888" w:rsidP="00F06DEA">
      <w:pPr>
        <w:widowControl w:val="0"/>
        <w:ind w:firstLine="709"/>
        <w:jc w:val="both"/>
        <w:rPr>
          <w:rFonts w:ascii="Times New Roman" w:hAnsi="Times New Roman" w:cs="Times New Roman"/>
          <w:b/>
          <w:sz w:val="10"/>
          <w:szCs w:val="10"/>
          <w:u w:val="single"/>
        </w:rPr>
      </w:pPr>
    </w:p>
    <w:p w:rsidR="002A6888" w:rsidRPr="002A6888" w:rsidRDefault="002A6888" w:rsidP="002A6888">
      <w:pPr>
        <w:widowControl w:val="0"/>
        <w:ind w:firstLine="709"/>
        <w:rPr>
          <w:rFonts w:ascii="Times New Roman" w:hAnsi="Times New Roman" w:cs="Times New Roman"/>
          <w:spacing w:val="-6"/>
          <w:sz w:val="28"/>
          <w:szCs w:val="26"/>
        </w:rPr>
      </w:pPr>
      <w:r w:rsidRPr="002A6888">
        <w:rPr>
          <w:rFonts w:ascii="Times New Roman" w:hAnsi="Times New Roman" w:cs="Times New Roman"/>
          <w:b/>
          <w:sz w:val="28"/>
          <w:szCs w:val="26"/>
          <w:u w:val="single"/>
        </w:rPr>
        <w:t>Якісні критерії ефективності реалізації завдань</w:t>
      </w:r>
    </w:p>
    <w:p w:rsidR="002A6888" w:rsidRPr="002A6888" w:rsidRDefault="002A6888" w:rsidP="002A6888">
      <w:pPr>
        <w:pStyle w:val="ab"/>
        <w:widowControl w:val="0"/>
        <w:ind w:firstLine="709"/>
        <w:jc w:val="both"/>
        <w:rPr>
          <w:sz w:val="10"/>
          <w:szCs w:val="10"/>
        </w:rPr>
      </w:pPr>
    </w:p>
    <w:p w:rsidR="002A6888" w:rsidRPr="002A6888" w:rsidRDefault="002A6888" w:rsidP="002A6888">
      <w:pPr>
        <w:pStyle w:val="ab"/>
        <w:widowControl w:val="0"/>
        <w:ind w:firstLine="709"/>
        <w:jc w:val="both"/>
        <w:rPr>
          <w:szCs w:val="26"/>
        </w:rPr>
      </w:pPr>
      <w:r w:rsidRPr="002A6888">
        <w:rPr>
          <w:szCs w:val="26"/>
        </w:rPr>
        <w:t>підвищення якості управління, управлінської діяльності;</w:t>
      </w:r>
    </w:p>
    <w:p w:rsidR="002A6888" w:rsidRPr="002A6888" w:rsidRDefault="002A6888" w:rsidP="002A6888">
      <w:pPr>
        <w:pStyle w:val="ab"/>
        <w:widowControl w:val="0"/>
        <w:ind w:firstLine="709"/>
        <w:jc w:val="both"/>
        <w:rPr>
          <w:szCs w:val="26"/>
        </w:rPr>
      </w:pPr>
      <w:r w:rsidRPr="002A6888">
        <w:rPr>
          <w:szCs w:val="26"/>
        </w:rPr>
        <w:t>удосконалення роботи органів виконавчої влади району з населенням щодо підвищення кількості, якості та своєчасності надання адміністративних послуг;</w:t>
      </w:r>
    </w:p>
    <w:p w:rsidR="002A6888" w:rsidRPr="002A6888" w:rsidRDefault="002A6888" w:rsidP="002A6888">
      <w:pPr>
        <w:pStyle w:val="ab"/>
        <w:widowControl w:val="0"/>
        <w:ind w:firstLine="709"/>
        <w:jc w:val="both"/>
      </w:pPr>
      <w:r w:rsidRPr="002A6888">
        <w:rPr>
          <w:szCs w:val="26"/>
        </w:rPr>
        <w:t>підвищення рівня професійних знань, умінь та навичок державних службовців відповідно до європейських стандартів.</w:t>
      </w:r>
    </w:p>
    <w:p w:rsidR="002A6888" w:rsidRPr="002A6888" w:rsidRDefault="002A6888" w:rsidP="002A6888">
      <w:pPr>
        <w:rPr>
          <w:rFonts w:ascii="Times New Roman" w:hAnsi="Times New Roman" w:cs="Times New Roman"/>
        </w:rPr>
      </w:pPr>
    </w:p>
    <w:p w:rsidR="002A6888" w:rsidRPr="002A6888" w:rsidRDefault="002A6888" w:rsidP="002A6888">
      <w:pPr>
        <w:jc w:val="center"/>
        <w:rPr>
          <w:rFonts w:ascii="Times New Roman" w:hAnsi="Times New Roman" w:cs="Times New Roman"/>
          <w:b/>
          <w:sz w:val="28"/>
          <w:szCs w:val="28"/>
        </w:rPr>
      </w:pPr>
    </w:p>
    <w:p w:rsidR="002A6888" w:rsidRPr="002A6888" w:rsidRDefault="002A6888" w:rsidP="002A6888">
      <w:pPr>
        <w:pStyle w:val="a4"/>
        <w:widowControl w:val="0"/>
        <w:tabs>
          <w:tab w:val="left" w:pos="-3402"/>
        </w:tabs>
        <w:spacing w:after="240"/>
        <w:jc w:val="center"/>
        <w:rPr>
          <w:rFonts w:ascii="Times New Roman" w:hAnsi="Times New Roman"/>
          <w:b/>
          <w:i/>
          <w:color w:val="auto"/>
          <w:sz w:val="28"/>
          <w:szCs w:val="28"/>
        </w:rPr>
      </w:pPr>
      <w:r w:rsidRPr="002A6888">
        <w:rPr>
          <w:rFonts w:ascii="Times New Roman" w:hAnsi="Times New Roman"/>
          <w:b/>
          <w:i/>
          <w:color w:val="auto"/>
          <w:sz w:val="28"/>
          <w:szCs w:val="28"/>
        </w:rPr>
        <w:t>ІV. Контроль за виконанням Програми</w:t>
      </w:r>
    </w:p>
    <w:p w:rsidR="002A6888" w:rsidRPr="002A6888" w:rsidRDefault="002A6888" w:rsidP="002A6888">
      <w:pPr>
        <w:pStyle w:val="a4"/>
        <w:widowControl w:val="0"/>
        <w:tabs>
          <w:tab w:val="left" w:pos="-3402"/>
        </w:tabs>
        <w:spacing w:after="240"/>
        <w:ind w:firstLine="709"/>
        <w:rPr>
          <w:rFonts w:ascii="Times New Roman" w:hAnsi="Times New Roman"/>
          <w:bCs/>
          <w:color w:val="auto"/>
          <w:sz w:val="28"/>
          <w:szCs w:val="28"/>
        </w:rPr>
      </w:pPr>
      <w:r w:rsidRPr="002A6888">
        <w:rPr>
          <w:rFonts w:ascii="Times New Roman" w:hAnsi="Times New Roman"/>
          <w:bCs/>
          <w:color w:val="auto"/>
          <w:sz w:val="28"/>
          <w:szCs w:val="28"/>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соціально-економічному розвитку району. </w:t>
      </w:r>
    </w:p>
    <w:p w:rsidR="002A6888" w:rsidRPr="002A6888" w:rsidRDefault="002A6888" w:rsidP="002A6888">
      <w:pPr>
        <w:pStyle w:val="a4"/>
        <w:widowControl w:val="0"/>
        <w:tabs>
          <w:tab w:val="left" w:pos="-3402"/>
        </w:tabs>
        <w:spacing w:after="240"/>
        <w:ind w:firstLine="709"/>
        <w:rPr>
          <w:rFonts w:ascii="Times New Roman" w:hAnsi="Times New Roman"/>
          <w:bCs/>
          <w:color w:val="auto"/>
          <w:sz w:val="28"/>
          <w:szCs w:val="28"/>
        </w:rPr>
      </w:pPr>
      <w:r w:rsidRPr="002A6888">
        <w:rPr>
          <w:rFonts w:ascii="Times New Roman" w:hAnsi="Times New Roman"/>
          <w:bCs/>
          <w:color w:val="auto"/>
          <w:sz w:val="28"/>
          <w:szCs w:val="28"/>
        </w:rPr>
        <w:t>Організацію та контроль за виконанням Програми здійснює відділ економічного розвитку і торгівлі Недригайлівської районної  державної адміністрації спільно з іншими  структурними підрозділами Недригайлівської районної державної адміністрації, територіальними представництвами центральних органів виконавчої влади, які розробили відповідні розділи Програми.</w:t>
      </w:r>
    </w:p>
    <w:p w:rsidR="002A6888" w:rsidRPr="002A6888" w:rsidRDefault="002A6888" w:rsidP="002A6888">
      <w:pPr>
        <w:pStyle w:val="a4"/>
        <w:widowControl w:val="0"/>
        <w:tabs>
          <w:tab w:val="left" w:pos="-3402"/>
        </w:tabs>
        <w:spacing w:after="240"/>
        <w:ind w:firstLine="709"/>
        <w:rPr>
          <w:rFonts w:ascii="Times New Roman" w:hAnsi="Times New Roman"/>
          <w:bCs/>
          <w:color w:val="auto"/>
          <w:sz w:val="28"/>
          <w:szCs w:val="28"/>
        </w:rPr>
      </w:pPr>
      <w:r w:rsidRPr="002A6888">
        <w:rPr>
          <w:rFonts w:ascii="Times New Roman" w:hAnsi="Times New Roman"/>
          <w:bCs/>
          <w:color w:val="auto"/>
          <w:sz w:val="28"/>
          <w:szCs w:val="28"/>
        </w:rPr>
        <w:t xml:space="preserve">Структурні підрозділи Недригайлівської районної державної адміністрації, територіальні представництва центральних органів виконавчої влади аналізують хід виконання основних завдань та заходів Програми згідно з додатком 1.1. Програми та щокварталу до 10 числа місяця наступного за звітним кварталом надають звіт про хід виконання Програми відділу </w:t>
      </w:r>
      <w:r w:rsidRPr="002A6888">
        <w:rPr>
          <w:rFonts w:ascii="Times New Roman" w:hAnsi="Times New Roman"/>
          <w:bCs/>
          <w:color w:val="auto"/>
          <w:sz w:val="28"/>
          <w:szCs w:val="28"/>
        </w:rPr>
        <w:lastRenderedPageBreak/>
        <w:t xml:space="preserve">економічного розвитку і торгівлі Недригайлівської районної державної адміністрації. </w:t>
      </w: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r w:rsidRPr="002A6888">
        <w:rPr>
          <w:rFonts w:ascii="Times New Roman" w:hAnsi="Times New Roman"/>
          <w:bCs/>
          <w:color w:val="auto"/>
          <w:sz w:val="28"/>
          <w:szCs w:val="28"/>
        </w:rPr>
        <w:t xml:space="preserve">Відділ економічного розвитку і торгівлі Недригайлівської районної державної адміністрації узагальнює подану інформацію та щокварталу до </w:t>
      </w:r>
      <w:r w:rsidRPr="002A6888">
        <w:rPr>
          <w:rFonts w:ascii="Times New Roman" w:hAnsi="Times New Roman"/>
          <w:bCs/>
          <w:color w:val="auto"/>
          <w:sz w:val="28"/>
          <w:szCs w:val="28"/>
        </w:rPr>
        <w:br/>
        <w:t>15 числа місяця наступного за звітним кварталом подає її на розгляд голові Недригайлівської районної державної адміністрації та Департаменту економічного розвитку і торгівлі Сумської обласної державної адміністрації.</w:t>
      </w: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pacing w:val="-4"/>
          <w:sz w:val="28"/>
          <w:szCs w:val="28"/>
        </w:rPr>
      </w:pPr>
      <w:r w:rsidRPr="002A6888">
        <w:rPr>
          <w:rFonts w:ascii="Times New Roman" w:hAnsi="Times New Roman"/>
          <w:bCs/>
          <w:color w:val="auto"/>
          <w:sz w:val="28"/>
          <w:szCs w:val="28"/>
        </w:rPr>
        <w:t xml:space="preserve">Звіт про виконання Програми за підсумками 2015 року заслуховується на </w:t>
      </w:r>
      <w:r w:rsidRPr="002A6888">
        <w:rPr>
          <w:rFonts w:ascii="Times New Roman" w:hAnsi="Times New Roman"/>
          <w:bCs/>
          <w:color w:val="auto"/>
          <w:spacing w:val="-4"/>
          <w:sz w:val="28"/>
          <w:szCs w:val="28"/>
        </w:rPr>
        <w:t>засіданні колегії Недригайлівської районної державної адміністрації в лютому 2016 року.</w:t>
      </w: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Cs/>
          <w:color w:val="auto"/>
          <w:sz w:val="28"/>
          <w:szCs w:val="28"/>
        </w:rPr>
      </w:pPr>
    </w:p>
    <w:p w:rsidR="002A6888" w:rsidRPr="002A6888" w:rsidRDefault="002A6888" w:rsidP="002A6888">
      <w:pPr>
        <w:pStyle w:val="a4"/>
        <w:widowControl w:val="0"/>
        <w:tabs>
          <w:tab w:val="left" w:pos="-3402"/>
        </w:tabs>
        <w:spacing w:before="240" w:after="240"/>
        <w:ind w:firstLine="709"/>
        <w:rPr>
          <w:rFonts w:ascii="Times New Roman" w:hAnsi="Times New Roman"/>
          <w:b/>
          <w:bCs/>
          <w:color w:val="auto"/>
          <w:sz w:val="40"/>
          <w:szCs w:val="40"/>
        </w:rPr>
      </w:pPr>
      <w:r w:rsidRPr="002A6888">
        <w:rPr>
          <w:rFonts w:ascii="Times New Roman" w:hAnsi="Times New Roman"/>
          <w:b/>
          <w:bCs/>
          <w:color w:val="auto"/>
          <w:sz w:val="40"/>
          <w:szCs w:val="40"/>
        </w:rPr>
        <w:t xml:space="preserve">                             ДОДАТКИ</w:t>
      </w:r>
    </w:p>
    <w:p w:rsidR="002A6888" w:rsidRPr="002A6888" w:rsidRDefault="002A6888" w:rsidP="002A6888">
      <w:pPr>
        <w:jc w:val="center"/>
        <w:rPr>
          <w:rFonts w:ascii="Times New Roman" w:hAnsi="Times New Roman" w:cs="Times New Roman"/>
          <w:b/>
          <w:sz w:val="36"/>
          <w:szCs w:val="36"/>
        </w:rPr>
      </w:pPr>
      <w:r w:rsidRPr="002A6888">
        <w:rPr>
          <w:rFonts w:ascii="Times New Roman" w:hAnsi="Times New Roman" w:cs="Times New Roman"/>
          <w:b/>
          <w:bCs/>
          <w:sz w:val="36"/>
          <w:szCs w:val="36"/>
        </w:rPr>
        <w:t xml:space="preserve">      ДО ПРОЕКТУ </w:t>
      </w:r>
      <w:r w:rsidRPr="002A6888">
        <w:rPr>
          <w:rFonts w:ascii="Times New Roman" w:hAnsi="Times New Roman" w:cs="Times New Roman"/>
          <w:b/>
          <w:sz w:val="36"/>
          <w:szCs w:val="36"/>
        </w:rPr>
        <w:t>ПРОГРАМИ</w:t>
      </w:r>
    </w:p>
    <w:p w:rsidR="002A6888" w:rsidRPr="002A6888" w:rsidRDefault="002A6888" w:rsidP="002A6888">
      <w:pPr>
        <w:jc w:val="center"/>
        <w:rPr>
          <w:rFonts w:ascii="Times New Roman" w:hAnsi="Times New Roman" w:cs="Times New Roman"/>
          <w:b/>
          <w:sz w:val="36"/>
          <w:szCs w:val="36"/>
        </w:rPr>
      </w:pPr>
      <w:r w:rsidRPr="002A6888">
        <w:rPr>
          <w:rFonts w:ascii="Times New Roman" w:hAnsi="Times New Roman" w:cs="Times New Roman"/>
          <w:b/>
          <w:sz w:val="36"/>
          <w:szCs w:val="36"/>
        </w:rPr>
        <w:t>ЕКОНОМІЧНОГО І СОЦІАЛЬНОГО РОЗВИТКУ НЕДРИГАЙЛІВСЬКОГО РАЙОНУ</w:t>
      </w:r>
    </w:p>
    <w:p w:rsidR="002A6888" w:rsidRPr="00F6215F" w:rsidRDefault="002A6888" w:rsidP="002A6888">
      <w:pPr>
        <w:jc w:val="center"/>
        <w:rPr>
          <w:rFonts w:ascii="Times New Roman" w:hAnsi="Times New Roman" w:cs="Times New Roman"/>
          <w:b/>
          <w:sz w:val="36"/>
          <w:szCs w:val="36"/>
        </w:rPr>
      </w:pPr>
      <w:r w:rsidRPr="002A6888">
        <w:rPr>
          <w:rFonts w:ascii="Times New Roman" w:hAnsi="Times New Roman" w:cs="Times New Roman"/>
          <w:b/>
          <w:sz w:val="36"/>
          <w:szCs w:val="36"/>
        </w:rPr>
        <w:t>НА 2015 РІК</w:t>
      </w: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pPr>
    </w:p>
    <w:p w:rsidR="002A6888" w:rsidRPr="00F6215F" w:rsidRDefault="002A6888" w:rsidP="002A6888">
      <w:pPr>
        <w:jc w:val="center"/>
        <w:rPr>
          <w:rFonts w:ascii="Times New Roman" w:hAnsi="Times New Roman" w:cs="Times New Roman"/>
          <w:b/>
          <w:sz w:val="36"/>
          <w:szCs w:val="36"/>
        </w:rPr>
        <w:sectPr w:rsidR="002A6888" w:rsidRPr="00F6215F" w:rsidSect="00D46C14">
          <w:pgSz w:w="11906" w:h="16838"/>
          <w:pgMar w:top="1134" w:right="850" w:bottom="1134" w:left="1701" w:header="708" w:footer="708" w:gutter="0"/>
          <w:cols w:space="708"/>
          <w:docGrid w:linePitch="360"/>
        </w:sectPr>
      </w:pPr>
    </w:p>
    <w:p w:rsidR="002A6888" w:rsidRPr="002A6888" w:rsidRDefault="002A6888" w:rsidP="002A6888">
      <w:pPr>
        <w:ind w:firstLine="12616"/>
        <w:rPr>
          <w:rFonts w:ascii="Times New Roman" w:hAnsi="Times New Roman" w:cs="Times New Roman"/>
          <w:b/>
          <w:sz w:val="28"/>
        </w:rPr>
      </w:pPr>
      <w:r w:rsidRPr="002A6888">
        <w:rPr>
          <w:rFonts w:ascii="Times New Roman" w:hAnsi="Times New Roman" w:cs="Times New Roman"/>
          <w:b/>
          <w:sz w:val="28"/>
        </w:rPr>
        <w:lastRenderedPageBreak/>
        <w:t>Додаток 1 до Програми</w:t>
      </w:r>
    </w:p>
    <w:p w:rsidR="002A6888" w:rsidRPr="002A6888" w:rsidRDefault="002A6888" w:rsidP="002A6888">
      <w:pPr>
        <w:ind w:firstLine="12616"/>
        <w:rPr>
          <w:rFonts w:ascii="Times New Roman" w:hAnsi="Times New Roman" w:cs="Times New Roman"/>
          <w:sz w:val="24"/>
        </w:rPr>
      </w:pPr>
    </w:p>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sz w:val="24"/>
        </w:rPr>
        <w:t>Заходи щодо реалізації Програми економічного і соціального розвитку Недригайлівського району  на 2015 рік</w:t>
      </w:r>
    </w:p>
    <w:p w:rsidR="002A6888" w:rsidRPr="002A6888" w:rsidRDefault="002A6888" w:rsidP="002A6888">
      <w:pPr>
        <w:jc w:val="center"/>
        <w:rPr>
          <w:rFonts w:ascii="Times New Roman" w:hAnsi="Times New Roman" w:cs="Times New Roman"/>
          <w:b/>
          <w:sz w:val="18"/>
        </w:rPr>
      </w:pPr>
    </w:p>
    <w:tbl>
      <w:tblPr>
        <w:tblW w:w="71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539"/>
        <w:gridCol w:w="17"/>
        <w:gridCol w:w="3198"/>
        <w:gridCol w:w="99"/>
        <w:gridCol w:w="31"/>
        <w:gridCol w:w="1390"/>
        <w:gridCol w:w="9"/>
        <w:gridCol w:w="3882"/>
        <w:gridCol w:w="1008"/>
        <w:gridCol w:w="999"/>
        <w:gridCol w:w="990"/>
        <w:gridCol w:w="9"/>
        <w:gridCol w:w="990"/>
        <w:gridCol w:w="2753"/>
        <w:gridCol w:w="990"/>
        <w:gridCol w:w="990"/>
        <w:gridCol w:w="990"/>
        <w:gridCol w:w="990"/>
        <w:gridCol w:w="990"/>
        <w:gridCol w:w="990"/>
        <w:gridCol w:w="639"/>
      </w:tblGrid>
      <w:tr w:rsidR="002A6888" w:rsidRPr="002A6888" w:rsidTr="00DC7B1B">
        <w:trPr>
          <w:gridAfter w:val="7"/>
          <w:wAfter w:w="1462" w:type="pct"/>
          <w:trHeight w:val="322"/>
          <w:tblHeader/>
        </w:trPr>
        <w:tc>
          <w:tcPr>
            <w:tcW w:w="124" w:type="pct"/>
            <w:gridSpan w:val="2"/>
            <w:shd w:val="clear" w:color="auto" w:fill="FFFFFF"/>
            <w:vAlign w:val="center"/>
          </w:tcPr>
          <w:p w:rsidR="002A6888" w:rsidRPr="002A6888" w:rsidRDefault="002A6888" w:rsidP="00DC7B1B">
            <w:pPr>
              <w:ind w:left="-114" w:right="-78"/>
              <w:jc w:val="center"/>
              <w:rPr>
                <w:rFonts w:ascii="Times New Roman" w:hAnsi="Times New Roman" w:cs="Times New Roman"/>
                <w:b/>
                <w:sz w:val="24"/>
              </w:rPr>
            </w:pPr>
            <w:r w:rsidRPr="002A6888">
              <w:rPr>
                <w:rFonts w:ascii="Times New Roman" w:hAnsi="Times New Roman" w:cs="Times New Roman"/>
                <w:b/>
                <w:sz w:val="24"/>
              </w:rPr>
              <w:t>1</w:t>
            </w:r>
          </w:p>
        </w:tc>
        <w:tc>
          <w:tcPr>
            <w:tcW w:w="740" w:type="pct"/>
            <w:gridSpan w:val="3"/>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w:t>
            </w:r>
          </w:p>
        </w:tc>
        <w:tc>
          <w:tcPr>
            <w:tcW w:w="311" w:type="pct"/>
            <w:gridSpan w:val="2"/>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w:t>
            </w:r>
          </w:p>
        </w:tc>
        <w:tc>
          <w:tcPr>
            <w:tcW w:w="863" w:type="pct"/>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4</w:t>
            </w:r>
          </w:p>
        </w:tc>
        <w:tc>
          <w:tcPr>
            <w:tcW w:w="224" w:type="pct"/>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5</w:t>
            </w:r>
          </w:p>
        </w:tc>
        <w:tc>
          <w:tcPr>
            <w:tcW w:w="222" w:type="pct"/>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6</w:t>
            </w:r>
          </w:p>
        </w:tc>
        <w:tc>
          <w:tcPr>
            <w:tcW w:w="222" w:type="pct"/>
            <w:gridSpan w:val="2"/>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7</w:t>
            </w:r>
          </w:p>
        </w:tc>
        <w:tc>
          <w:tcPr>
            <w:tcW w:w="220" w:type="pct"/>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8</w:t>
            </w:r>
          </w:p>
        </w:tc>
        <w:tc>
          <w:tcPr>
            <w:tcW w:w="612" w:type="pct"/>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9</w:t>
            </w:r>
          </w:p>
        </w:tc>
      </w:tr>
      <w:tr w:rsidR="002A6888" w:rsidRPr="002A6888" w:rsidTr="00DC7B1B">
        <w:trPr>
          <w:gridAfter w:val="7"/>
          <w:wAfter w:w="1462" w:type="pct"/>
          <w:trHeight w:val="323"/>
        </w:trPr>
        <w:tc>
          <w:tcPr>
            <w:tcW w:w="124" w:type="pct"/>
            <w:gridSpan w:val="2"/>
            <w:vMerge w:val="restart"/>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з/п</w:t>
            </w:r>
          </w:p>
        </w:tc>
        <w:tc>
          <w:tcPr>
            <w:tcW w:w="740" w:type="pct"/>
            <w:gridSpan w:val="3"/>
            <w:vMerge w:val="restart"/>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Заходи</w:t>
            </w:r>
          </w:p>
        </w:tc>
        <w:tc>
          <w:tcPr>
            <w:tcW w:w="311" w:type="pct"/>
            <w:gridSpan w:val="2"/>
            <w:vMerge w:val="restart"/>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Термін </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виконання</w:t>
            </w:r>
          </w:p>
        </w:tc>
        <w:tc>
          <w:tcPr>
            <w:tcW w:w="863" w:type="pct"/>
            <w:vMerge w:val="restart"/>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Відповідальний</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виконавець</w:t>
            </w:r>
          </w:p>
        </w:tc>
        <w:tc>
          <w:tcPr>
            <w:tcW w:w="888" w:type="pct"/>
            <w:gridSpan w:val="5"/>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Джерела та обсяги фінансування, </w:t>
            </w: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гривень</w:t>
            </w:r>
          </w:p>
        </w:tc>
        <w:tc>
          <w:tcPr>
            <w:tcW w:w="612" w:type="pct"/>
            <w:vMerge w:val="restart"/>
            <w:shd w:val="clear" w:color="auto" w:fill="FFFFFF"/>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Очікувані результати </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виконання заходу</w:t>
            </w:r>
          </w:p>
        </w:tc>
      </w:tr>
      <w:tr w:rsidR="002A6888" w:rsidRPr="002A6888" w:rsidTr="00DC7B1B">
        <w:trPr>
          <w:gridAfter w:val="7"/>
          <w:wAfter w:w="1462" w:type="pct"/>
          <w:trHeight w:val="322"/>
        </w:trPr>
        <w:tc>
          <w:tcPr>
            <w:tcW w:w="124" w:type="pct"/>
            <w:gridSpan w:val="2"/>
            <w:vMerge/>
            <w:shd w:val="clear" w:color="auto" w:fill="FFFFFF"/>
            <w:vAlign w:val="center"/>
          </w:tcPr>
          <w:p w:rsidR="002A6888" w:rsidRPr="002A6888" w:rsidRDefault="002A6888" w:rsidP="00DC7B1B">
            <w:pPr>
              <w:ind w:left="-114" w:right="-78"/>
              <w:jc w:val="center"/>
              <w:rPr>
                <w:rFonts w:ascii="Times New Roman" w:hAnsi="Times New Roman" w:cs="Times New Roman"/>
                <w:b/>
                <w:sz w:val="24"/>
              </w:rPr>
            </w:pPr>
          </w:p>
        </w:tc>
        <w:tc>
          <w:tcPr>
            <w:tcW w:w="740" w:type="pct"/>
            <w:gridSpan w:val="3"/>
            <w:vMerge/>
            <w:shd w:val="clear" w:color="auto" w:fill="FFFFFF"/>
            <w:vAlign w:val="center"/>
          </w:tcPr>
          <w:p w:rsidR="002A6888" w:rsidRPr="002A6888" w:rsidRDefault="002A6888" w:rsidP="00DC7B1B">
            <w:pPr>
              <w:jc w:val="center"/>
              <w:rPr>
                <w:rFonts w:ascii="Times New Roman" w:hAnsi="Times New Roman" w:cs="Times New Roman"/>
                <w:b/>
                <w:sz w:val="24"/>
              </w:rPr>
            </w:pPr>
          </w:p>
        </w:tc>
        <w:tc>
          <w:tcPr>
            <w:tcW w:w="311" w:type="pct"/>
            <w:gridSpan w:val="2"/>
            <w:vMerge/>
            <w:shd w:val="clear" w:color="auto" w:fill="FFFFFF"/>
            <w:vAlign w:val="center"/>
          </w:tcPr>
          <w:p w:rsidR="002A6888" w:rsidRPr="002A6888" w:rsidRDefault="002A6888" w:rsidP="00DC7B1B">
            <w:pPr>
              <w:jc w:val="center"/>
              <w:rPr>
                <w:rFonts w:ascii="Times New Roman" w:hAnsi="Times New Roman" w:cs="Times New Roman"/>
                <w:b/>
                <w:sz w:val="24"/>
              </w:rPr>
            </w:pPr>
          </w:p>
        </w:tc>
        <w:tc>
          <w:tcPr>
            <w:tcW w:w="863" w:type="pct"/>
            <w:vMerge/>
            <w:shd w:val="clear" w:color="auto" w:fill="FFFFFF"/>
            <w:vAlign w:val="center"/>
          </w:tcPr>
          <w:p w:rsidR="002A6888" w:rsidRPr="002A6888" w:rsidRDefault="002A6888" w:rsidP="00DC7B1B">
            <w:pPr>
              <w:rPr>
                <w:rFonts w:ascii="Times New Roman" w:hAnsi="Times New Roman" w:cs="Times New Roman"/>
                <w:b/>
                <w:sz w:val="24"/>
              </w:rPr>
            </w:pPr>
          </w:p>
        </w:tc>
        <w:tc>
          <w:tcPr>
            <w:tcW w:w="224" w:type="pct"/>
            <w:shd w:val="clear" w:color="auto" w:fill="FFFFFF"/>
            <w:vAlign w:val="center"/>
          </w:tcPr>
          <w:p w:rsidR="002A6888" w:rsidRPr="002A6888" w:rsidRDefault="002A6888" w:rsidP="00DC7B1B">
            <w:pPr>
              <w:ind w:left="-30" w:right="-28"/>
              <w:jc w:val="center"/>
              <w:rPr>
                <w:rFonts w:ascii="Times New Roman" w:hAnsi="Times New Roman" w:cs="Times New Roman"/>
                <w:sz w:val="24"/>
              </w:rPr>
            </w:pPr>
            <w:r w:rsidRPr="002A6888">
              <w:rPr>
                <w:rFonts w:ascii="Times New Roman" w:hAnsi="Times New Roman" w:cs="Times New Roman"/>
                <w:sz w:val="24"/>
              </w:rPr>
              <w:t>Державний</w:t>
            </w:r>
            <w:r w:rsidRPr="002A6888">
              <w:rPr>
                <w:rFonts w:ascii="Times New Roman" w:hAnsi="Times New Roman" w:cs="Times New Roman"/>
                <w:sz w:val="24"/>
              </w:rPr>
              <w:br/>
              <w:t>бюджет</w:t>
            </w:r>
          </w:p>
        </w:tc>
        <w:tc>
          <w:tcPr>
            <w:tcW w:w="222" w:type="pct"/>
            <w:shd w:val="clear" w:color="auto" w:fill="FFFFFF"/>
          </w:tcPr>
          <w:p w:rsidR="002A6888" w:rsidRPr="002A6888" w:rsidRDefault="002A6888" w:rsidP="00DC7B1B">
            <w:pPr>
              <w:ind w:left="-30"/>
              <w:jc w:val="center"/>
              <w:rPr>
                <w:rFonts w:ascii="Times New Roman" w:hAnsi="Times New Roman" w:cs="Times New Roman"/>
                <w:sz w:val="24"/>
              </w:rPr>
            </w:pPr>
            <w:r w:rsidRPr="002A6888">
              <w:rPr>
                <w:rFonts w:ascii="Times New Roman" w:hAnsi="Times New Roman" w:cs="Times New Roman"/>
                <w:sz w:val="24"/>
              </w:rPr>
              <w:t>Обласний</w:t>
            </w:r>
            <w:r w:rsidRPr="002A6888">
              <w:rPr>
                <w:rFonts w:ascii="Times New Roman" w:hAnsi="Times New Roman" w:cs="Times New Roman"/>
                <w:sz w:val="24"/>
              </w:rPr>
              <w:br/>
              <w:t>бюджет</w:t>
            </w:r>
          </w:p>
        </w:tc>
        <w:tc>
          <w:tcPr>
            <w:tcW w:w="222" w:type="pct"/>
            <w:gridSpan w:val="2"/>
            <w:shd w:val="clear" w:color="auto" w:fill="FFFFFF"/>
            <w:vAlign w:val="center"/>
          </w:tcPr>
          <w:p w:rsidR="002A6888" w:rsidRPr="002A6888" w:rsidRDefault="002A6888" w:rsidP="00DC7B1B">
            <w:pPr>
              <w:ind w:left="-30"/>
              <w:jc w:val="center"/>
              <w:rPr>
                <w:rFonts w:ascii="Times New Roman" w:hAnsi="Times New Roman" w:cs="Times New Roman"/>
                <w:sz w:val="24"/>
              </w:rPr>
            </w:pPr>
            <w:r w:rsidRPr="002A6888">
              <w:rPr>
                <w:rFonts w:ascii="Times New Roman" w:hAnsi="Times New Roman" w:cs="Times New Roman"/>
                <w:sz w:val="24"/>
              </w:rPr>
              <w:t>Місцевий</w:t>
            </w:r>
            <w:r w:rsidRPr="002A6888">
              <w:rPr>
                <w:rFonts w:ascii="Times New Roman" w:hAnsi="Times New Roman" w:cs="Times New Roman"/>
                <w:sz w:val="24"/>
              </w:rPr>
              <w:br/>
              <w:t>бюджет</w:t>
            </w:r>
          </w:p>
        </w:tc>
        <w:tc>
          <w:tcPr>
            <w:tcW w:w="220" w:type="pct"/>
            <w:shd w:val="clear" w:color="auto" w:fill="FFFFFF"/>
            <w:vAlign w:val="center"/>
          </w:tcPr>
          <w:p w:rsidR="002A6888" w:rsidRPr="002A6888" w:rsidRDefault="002A6888" w:rsidP="00DC7B1B">
            <w:pPr>
              <w:ind w:left="-30"/>
              <w:jc w:val="center"/>
              <w:rPr>
                <w:rFonts w:ascii="Times New Roman" w:hAnsi="Times New Roman" w:cs="Times New Roman"/>
                <w:sz w:val="24"/>
              </w:rPr>
            </w:pPr>
            <w:r w:rsidRPr="002A6888">
              <w:rPr>
                <w:rFonts w:ascii="Times New Roman" w:hAnsi="Times New Roman" w:cs="Times New Roman"/>
                <w:sz w:val="24"/>
              </w:rPr>
              <w:t>Інші</w:t>
            </w:r>
          </w:p>
          <w:p w:rsidR="002A6888" w:rsidRPr="002A6888" w:rsidRDefault="002A6888" w:rsidP="00DC7B1B">
            <w:pPr>
              <w:ind w:left="-30"/>
              <w:jc w:val="center"/>
              <w:rPr>
                <w:rFonts w:ascii="Times New Roman" w:hAnsi="Times New Roman" w:cs="Times New Roman"/>
                <w:sz w:val="24"/>
              </w:rPr>
            </w:pPr>
            <w:r w:rsidRPr="002A6888">
              <w:rPr>
                <w:rFonts w:ascii="Times New Roman" w:hAnsi="Times New Roman" w:cs="Times New Roman"/>
                <w:sz w:val="24"/>
              </w:rPr>
              <w:t>джерела</w:t>
            </w:r>
          </w:p>
        </w:tc>
        <w:tc>
          <w:tcPr>
            <w:tcW w:w="612" w:type="pct"/>
            <w:vMerge/>
            <w:shd w:val="clear" w:color="auto" w:fill="FFFFFF"/>
            <w:vAlign w:val="center"/>
          </w:tcPr>
          <w:p w:rsidR="002A6888" w:rsidRPr="002A6888" w:rsidRDefault="002A6888" w:rsidP="00DC7B1B">
            <w:pPr>
              <w:jc w:val="cente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 Розвиток реального сектору економіки та інфраструктури</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Пріоритет 1.1. Інвестиційна діяльність, створення умов для інвестиційної привабливості Недригайлівщини</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Завдання 1. Залучення коштів міжнародних організацій для здійснення заходів соціально-економічного розвитку району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6"/>
              <w:rPr>
                <w:rFonts w:ascii="Times New Roman" w:hAnsi="Times New Roman"/>
                <w:i/>
                <w:color w:val="auto"/>
                <w:sz w:val="24"/>
                <w:szCs w:val="24"/>
              </w:rPr>
            </w:pPr>
            <w:r w:rsidRPr="002A6888">
              <w:rPr>
                <w:rFonts w:ascii="Times New Roman" w:hAnsi="Times New Roman"/>
                <w:bCs/>
                <w:color w:val="auto"/>
                <w:sz w:val="24"/>
                <w:szCs w:val="24"/>
              </w:rPr>
              <w:t xml:space="preserve">Реалізація проекту «Місцевий розвиток, орієнтований на громаду – </w:t>
            </w:r>
            <w:r w:rsidRPr="002A6888">
              <w:rPr>
                <w:rFonts w:ascii="Times New Roman" w:hAnsi="Times New Roman"/>
                <w:bCs/>
                <w:color w:val="auto"/>
                <w:sz w:val="24"/>
                <w:szCs w:val="24"/>
                <w:lang w:val="ru-RU"/>
              </w:rPr>
              <w:t xml:space="preserve"> фаза І</w:t>
            </w:r>
            <w:r w:rsidRPr="002A6888">
              <w:rPr>
                <w:rFonts w:ascii="Times New Roman" w:hAnsi="Times New Roman"/>
                <w:bCs/>
                <w:color w:val="auto"/>
                <w:sz w:val="24"/>
                <w:szCs w:val="24"/>
              </w:rPr>
              <w:t>II»</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pStyle w:val="a4"/>
              <w:ind w:right="-6"/>
              <w:rPr>
                <w:rFonts w:ascii="Times New Roman" w:hAnsi="Times New Roman"/>
                <w:color w:val="auto"/>
                <w:sz w:val="24"/>
                <w:szCs w:val="24"/>
              </w:rPr>
            </w:pPr>
            <w:r w:rsidRPr="002A6888">
              <w:rPr>
                <w:rFonts w:ascii="Times New Roman" w:hAnsi="Times New Roman"/>
                <w:bCs/>
                <w:color w:val="auto"/>
                <w:sz w:val="24"/>
                <w:szCs w:val="24"/>
              </w:rPr>
              <w:t xml:space="preserve">Відділ  економічного розвитку і торгівлі Недригайлівської районної державної адміністрації, </w:t>
            </w:r>
            <w:r w:rsidRPr="002A6888">
              <w:rPr>
                <w:rFonts w:ascii="Times New Roman" w:hAnsi="Times New Roman"/>
                <w:bCs/>
                <w:color w:val="auto"/>
                <w:sz w:val="24"/>
                <w:szCs w:val="24"/>
              </w:rPr>
              <w:br/>
              <w:t>сільські, селищні ради – учасники проекту</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pacing w:val="-2"/>
                <w:sz w:val="24"/>
              </w:rPr>
              <w:t xml:space="preserve">Поліпшення базової місцевої інфраструктури у сфері енергозбереження та енергозберігаючих технологій, водопостачання, охорони </w:t>
            </w:r>
            <w:r w:rsidRPr="002A6888">
              <w:rPr>
                <w:rFonts w:ascii="Times New Roman" w:hAnsi="Times New Roman" w:cs="Times New Roman"/>
                <w:spacing w:val="-2"/>
                <w:sz w:val="24"/>
              </w:rPr>
              <w:lastRenderedPageBreak/>
              <w:t>здоров'я, охорони природного середовища, підтримки</w:t>
            </w:r>
            <w:r w:rsidRPr="002A6888">
              <w:rPr>
                <w:rFonts w:ascii="Times New Roman" w:hAnsi="Times New Roman" w:cs="Times New Roman"/>
                <w:sz w:val="24"/>
              </w:rPr>
              <w:t xml:space="preserve"> малого бізнесу (розвиток сільськогосподарських/обслуговуючих кооперативів</w:t>
            </w:r>
            <w:r w:rsidRPr="002A6888">
              <w:rPr>
                <w:rFonts w:ascii="Times New Roman" w:hAnsi="Times New Roman" w:cs="Times New Roman"/>
                <w:spacing w:val="-2"/>
                <w:sz w:val="24"/>
              </w:rPr>
              <w:t>)</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Завдання 2. Формування портфелю інвестиційних пропозицій регіону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
                <w:i/>
                <w:sz w:val="24"/>
              </w:rPr>
            </w:pPr>
            <w:r w:rsidRPr="002A6888">
              <w:rPr>
                <w:rFonts w:ascii="Times New Roman" w:hAnsi="Times New Roman" w:cs="Times New Roman"/>
                <w:sz w:val="24"/>
              </w:rPr>
              <w:t xml:space="preserve">Створення інвестиційної карти Недригайлівського району </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pacing w:val="-5"/>
                <w:sz w:val="24"/>
              </w:rPr>
            </w:pPr>
            <w:r w:rsidRPr="002A6888">
              <w:rPr>
                <w:rFonts w:ascii="Times New Roman" w:hAnsi="Times New Roman" w:cs="Times New Roman"/>
                <w:bCs/>
                <w:sz w:val="24"/>
              </w:rPr>
              <w:t xml:space="preserve">Відділ  економічного розвитку і торгівлі Недригайлівської районної державної адміністрації, </w:t>
            </w:r>
            <w:r w:rsidRPr="002A6888">
              <w:rPr>
                <w:rFonts w:ascii="Times New Roman" w:hAnsi="Times New Roman" w:cs="Times New Roman"/>
                <w:sz w:val="24"/>
              </w:rPr>
              <w:t xml:space="preserve"> суб’єкти господарювання</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Формування оновленої інвестиційної карти Недригайлівщини</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3. Поширення інформації про інвестиційний потенціал району та адміністративний супровід інвестиційних проектів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5"/>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
                <w:i/>
                <w:sz w:val="24"/>
              </w:rPr>
            </w:pPr>
            <w:r w:rsidRPr="002A6888">
              <w:rPr>
                <w:rFonts w:ascii="Times New Roman" w:hAnsi="Times New Roman" w:cs="Times New Roman"/>
                <w:sz w:val="24"/>
              </w:rPr>
              <w:t>Презентація інвестиційного потенціалу району в рамках ре-гіональних та національних заходів</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pacing w:val="-5"/>
                <w:sz w:val="24"/>
              </w:rPr>
            </w:pPr>
            <w:r w:rsidRPr="002A6888">
              <w:rPr>
                <w:rFonts w:ascii="Times New Roman" w:hAnsi="Times New Roman" w:cs="Times New Roman"/>
                <w:bCs/>
                <w:sz w:val="24"/>
              </w:rPr>
              <w:t xml:space="preserve">Відділ  економічного розвитку і торгівлі Недригайлівської районної державної адміністрації, </w:t>
            </w:r>
            <w:r w:rsidRPr="002A6888">
              <w:rPr>
                <w:rFonts w:ascii="Times New Roman" w:hAnsi="Times New Roman" w:cs="Times New Roman"/>
                <w:sz w:val="24"/>
              </w:rPr>
              <w:t xml:space="preserve"> суб’єкти господарювання</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Залучення потенційних інвесторів до реалізації інвестиційних проектів району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5"/>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
                <w:i/>
                <w:sz w:val="24"/>
              </w:rPr>
            </w:pPr>
            <w:r w:rsidRPr="002A6888">
              <w:rPr>
                <w:rFonts w:ascii="Times New Roman" w:hAnsi="Times New Roman" w:cs="Times New Roman"/>
                <w:sz w:val="24"/>
              </w:rPr>
              <w:t>Супровід інвестиційних проектів, активізація роботи з інвесторами за принципом «єдиного інвестиційного вікна»</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Cs/>
                <w:sz w:val="24"/>
              </w:rPr>
              <w:t>Відділ  економічного розвитку і торгівлі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Забезпечення ефективної реалізації інвестиційних проектів у рамках «єдиного інвестиційного вікна», зокрема, проходження дозвільних, погоджувальних процедур у максимально стислі терміни відповідно до чинного законодавства</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4. Будівництво, реконструкція, капітальний ремонт об’єктів інженерно-транспортної та соціальної інфраструктури району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sz w:val="24"/>
              </w:rPr>
            </w:pPr>
            <w:r w:rsidRPr="002A6888">
              <w:rPr>
                <w:rFonts w:ascii="Times New Roman" w:hAnsi="Times New Roman" w:cs="Times New Roman"/>
                <w:sz w:val="24"/>
              </w:rPr>
              <w:t>1</w:t>
            </w: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Формування переліку об’єктів, фінансування яких буде здійснюватися за рахунок коштів цільового фонду розвитку інженерно-транспортної та соціальної інфраструктури району у складі спеціального фонду обласного бюджету</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 Недригайлівська  селищна рада </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500</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spacing w:val="-4"/>
                <w:sz w:val="24"/>
              </w:rPr>
              <w:t>Розбудова та поліпшення стану об’єктів інженерно-транспортної та соціальної інфраструктури району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4</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500</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1.1</w:t>
            </w:r>
          </w:p>
        </w:tc>
        <w:tc>
          <w:tcPr>
            <w:tcW w:w="224" w:type="pct"/>
            <w:shd w:val="clear" w:color="auto" w:fill="FFFFFF"/>
            <w:vAlign w:val="center"/>
          </w:tcPr>
          <w:p w:rsidR="002A6888" w:rsidRPr="002A6888" w:rsidRDefault="002A6888" w:rsidP="00DC7B1B">
            <w:pPr>
              <w:ind w:left="-30" w:right="-28"/>
              <w:jc w:val="center"/>
              <w:rPr>
                <w:rFonts w:ascii="Times New Roman" w:hAnsi="Times New Roman" w:cs="Times New Roman"/>
                <w:b/>
                <w:spacing w:val="-6"/>
                <w:szCs w:val="18"/>
              </w:rPr>
            </w:pPr>
            <w:r w:rsidRPr="002A6888">
              <w:rPr>
                <w:rFonts w:ascii="Times New Roman" w:hAnsi="Times New Roman" w:cs="Times New Roman"/>
                <w:b/>
                <w:spacing w:val="-6"/>
                <w:szCs w:val="18"/>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500</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w:t>
            </w:r>
          </w:p>
        </w:tc>
        <w:tc>
          <w:tcPr>
            <w:tcW w:w="612" w:type="pct"/>
            <w:shd w:val="clear" w:color="auto" w:fill="FFFFFF"/>
          </w:tcPr>
          <w:p w:rsidR="002A6888" w:rsidRPr="002A6888" w:rsidRDefault="002A6888" w:rsidP="00DC7B1B">
            <w:pPr>
              <w:ind w:left="-30" w:right="-28"/>
              <w:rPr>
                <w:rFonts w:ascii="Times New Roman" w:hAnsi="Times New Roman" w:cs="Times New Roman"/>
                <w:b/>
                <w:sz w:val="18"/>
                <w:szCs w:val="18"/>
              </w:rPr>
            </w:pPr>
          </w:p>
          <w:p w:rsidR="002A6888" w:rsidRPr="002A6888" w:rsidRDefault="002A6888" w:rsidP="00DC7B1B">
            <w:pPr>
              <w:ind w:left="-30" w:right="-28"/>
              <w:rPr>
                <w:rFonts w:ascii="Times New Roman" w:hAnsi="Times New Roman" w:cs="Times New Roman"/>
                <w:b/>
                <w:sz w:val="18"/>
                <w:szCs w:val="18"/>
              </w:rPr>
            </w:pP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ind w:left="-30" w:right="-28"/>
              <w:jc w:val="center"/>
              <w:rPr>
                <w:rFonts w:ascii="Times New Roman" w:hAnsi="Times New Roman" w:cs="Times New Roman"/>
                <w:b/>
                <w:sz w:val="24"/>
              </w:rPr>
            </w:pPr>
            <w:r w:rsidRPr="002A6888">
              <w:rPr>
                <w:rFonts w:ascii="Times New Roman" w:hAnsi="Times New Roman" w:cs="Times New Roman"/>
                <w:b/>
                <w:sz w:val="24"/>
              </w:rPr>
              <w:t>1.2 Агропромисловий комплекс</w:t>
            </w: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ind w:left="-30" w:right="-28"/>
              <w:rPr>
                <w:rFonts w:ascii="Times New Roman" w:hAnsi="Times New Roman" w:cs="Times New Roman"/>
                <w:b/>
                <w:sz w:val="18"/>
                <w:szCs w:val="18"/>
              </w:rPr>
            </w:pPr>
            <w:r w:rsidRPr="002A6888">
              <w:rPr>
                <w:rFonts w:ascii="Times New Roman" w:hAnsi="Times New Roman" w:cs="Times New Roman"/>
                <w:b/>
                <w:bCs/>
                <w:sz w:val="24"/>
              </w:rPr>
              <w:t>Завдання 1. Розвиток інфраструктури аграрного ринку, харчової та переробної промисловості</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w:t>
            </w:r>
          </w:p>
        </w:tc>
        <w:tc>
          <w:tcPr>
            <w:tcW w:w="740" w:type="pct"/>
            <w:gridSpan w:val="3"/>
            <w:shd w:val="clear" w:color="auto" w:fill="FFFFFF"/>
          </w:tcPr>
          <w:p w:rsidR="002A6888" w:rsidRPr="002A6888" w:rsidRDefault="002A6888" w:rsidP="00DC7B1B">
            <w:pPr>
              <w:ind w:firstLine="148"/>
              <w:rPr>
                <w:rFonts w:ascii="Times New Roman" w:hAnsi="Times New Roman" w:cs="Times New Roman"/>
                <w:sz w:val="24"/>
              </w:rPr>
            </w:pPr>
            <w:r w:rsidRPr="002A6888">
              <w:rPr>
                <w:rFonts w:ascii="Times New Roman" w:hAnsi="Times New Roman" w:cs="Times New Roman"/>
                <w:sz w:val="24"/>
              </w:rPr>
              <w:t>Будівництво цеху по помивці,   шліфуванню, пакуванню овочевої продукції в ТОВ «Агробізнес-ТСК»</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Управління агропромислового розвитку Недригайлівської районної державної адміністрації та керівництво ТОВ «Агробізнес-ТСК»</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6 000.0</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Забезпечення якісної  овочевої продукції  для реалізації та додаткове створення нових робочих місць</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6000.0</w:t>
            </w:r>
          </w:p>
        </w:tc>
        <w:tc>
          <w:tcPr>
            <w:tcW w:w="612" w:type="pct"/>
            <w:shd w:val="clear" w:color="auto" w:fill="FFFFFF"/>
          </w:tcPr>
          <w:p w:rsidR="002A6888" w:rsidRPr="002A6888" w:rsidRDefault="002A6888" w:rsidP="00DC7B1B">
            <w:pPr>
              <w:jc w:val="center"/>
              <w:rPr>
                <w:rFonts w:ascii="Times New Roman" w:hAnsi="Times New Roman" w:cs="Times New Roman"/>
                <w:b/>
                <w:sz w:val="24"/>
              </w:rPr>
            </w:pP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ind w:left="-30" w:right="-28"/>
              <w:rPr>
                <w:rFonts w:ascii="Times New Roman" w:hAnsi="Times New Roman" w:cs="Times New Roman"/>
                <w:b/>
                <w:sz w:val="18"/>
                <w:szCs w:val="18"/>
              </w:rPr>
            </w:pPr>
            <w:r w:rsidRPr="002A6888">
              <w:rPr>
                <w:rFonts w:ascii="Times New Roman" w:hAnsi="Times New Roman" w:cs="Times New Roman"/>
                <w:b/>
                <w:bCs/>
                <w:sz w:val="24"/>
              </w:rPr>
              <w:t>Завдання 2. Створення сприятливих умов для залучення інвестицій у розвиток сільських територій</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w:t>
            </w:r>
          </w:p>
        </w:tc>
        <w:tc>
          <w:tcPr>
            <w:tcW w:w="740" w:type="pct"/>
            <w:gridSpan w:val="3"/>
            <w:shd w:val="clear" w:color="auto" w:fill="FFFFFF"/>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Протягом 2015 року </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Управління агропромислового розвитку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Забезпечення повноцінної інформації щодо залучених інвестиційних коштів в розвиток АПК району </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w:t>
            </w:r>
          </w:p>
        </w:tc>
        <w:tc>
          <w:tcPr>
            <w:tcW w:w="740" w:type="pct"/>
            <w:gridSpan w:val="3"/>
            <w:shd w:val="clear" w:color="auto" w:fill="FFFFFF"/>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2"/>
                <w:sz w:val="24"/>
              </w:rPr>
              <w:t>Організаційне забезпечення укладання соціально-еконо-</w:t>
            </w:r>
            <w:r w:rsidRPr="002A6888">
              <w:rPr>
                <w:rFonts w:ascii="Times New Roman" w:hAnsi="Times New Roman" w:cs="Times New Roman"/>
                <w:spacing w:val="-2"/>
                <w:sz w:val="24"/>
              </w:rPr>
              <w:lastRenderedPageBreak/>
              <w:t>мічних угод міх сільськими, селищними радами і сільськогосподарськими товаровиробниками-орендарями землі</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 xml:space="preserve">Протягом 2015 рік </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Управління агропромислового розвитку Недригайлівської районної </w:t>
            </w:r>
            <w:r w:rsidRPr="002A6888">
              <w:rPr>
                <w:rFonts w:ascii="Times New Roman" w:hAnsi="Times New Roman" w:cs="Times New Roman"/>
                <w:sz w:val="24"/>
              </w:rPr>
              <w:lastRenderedPageBreak/>
              <w:t>державної адміністрації, керівники с/г підприємств, сільські, селищні голови</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Проведення моніторингу виконання укладених </w:t>
            </w:r>
            <w:r w:rsidRPr="002A6888">
              <w:rPr>
                <w:rFonts w:ascii="Times New Roman" w:hAnsi="Times New Roman" w:cs="Times New Roman"/>
                <w:sz w:val="24"/>
              </w:rPr>
              <w:lastRenderedPageBreak/>
              <w:t>угод</w:t>
            </w: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ind w:left="-30" w:right="-28"/>
              <w:rPr>
                <w:rFonts w:ascii="Times New Roman" w:hAnsi="Times New Roman" w:cs="Times New Roman"/>
                <w:b/>
                <w:sz w:val="18"/>
                <w:szCs w:val="18"/>
              </w:rPr>
            </w:pPr>
            <w:r w:rsidRPr="002A6888">
              <w:rPr>
                <w:rFonts w:ascii="Times New Roman" w:hAnsi="Times New Roman" w:cs="Times New Roman"/>
                <w:b/>
                <w:sz w:val="24"/>
              </w:rPr>
              <w:lastRenderedPageBreak/>
              <w:t>Завдання 3. Підвищення рівня доходів селян</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2"/>
                <w:sz w:val="24"/>
              </w:rPr>
              <w:t>Підвищення рівня заробітньої плати працівників сільського господарства</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Управління агропромислового розвитку Недригайлівської районної державної адміністрації, керівники с/г підприємств</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Збільшення доходів </w:t>
            </w:r>
            <w:r w:rsidRPr="002A6888">
              <w:rPr>
                <w:rFonts w:ascii="Times New Roman" w:hAnsi="Times New Roman" w:cs="Times New Roman"/>
                <w:spacing w:val="-2"/>
                <w:sz w:val="24"/>
              </w:rPr>
              <w:t>працівників сільського господарства</w:t>
            </w:r>
            <w:r w:rsidRPr="002A6888">
              <w:rPr>
                <w:rFonts w:ascii="Times New Roman" w:hAnsi="Times New Roman" w:cs="Times New Roman"/>
                <w:sz w:val="24"/>
              </w:rPr>
              <w:t xml:space="preserve"> на 15 %.</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jc w:val="center"/>
              <w:rPr>
                <w:rFonts w:ascii="Times New Roman" w:hAnsi="Times New Roman" w:cs="Times New Roman"/>
                <w:b/>
                <w:sz w:val="24"/>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pStyle w:val="a4"/>
              <w:tabs>
                <w:tab w:val="left" w:pos="-1980"/>
              </w:tabs>
              <w:rPr>
                <w:rFonts w:ascii="Times New Roman" w:hAnsi="Times New Roman"/>
                <w:bCs/>
                <w:color w:val="auto"/>
                <w:sz w:val="24"/>
                <w:szCs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1.2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6000</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1.3 Транспорт та транспортна інфраструктура</w:t>
            </w: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1.</w:t>
            </w:r>
            <w:r w:rsidRPr="002A6888">
              <w:rPr>
                <w:rFonts w:ascii="Times New Roman" w:hAnsi="Times New Roman" w:cs="Times New Roman"/>
                <w:b/>
                <w:bCs/>
                <w:sz w:val="24"/>
              </w:rPr>
              <w:t xml:space="preserve"> Забезпечення належної якості обслуговування пасажирів</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w:t>
            </w:r>
          </w:p>
        </w:tc>
        <w:tc>
          <w:tcPr>
            <w:tcW w:w="740" w:type="pct"/>
            <w:gridSpan w:val="3"/>
            <w:shd w:val="clear" w:color="auto" w:fill="FFFFFF"/>
          </w:tcPr>
          <w:p w:rsidR="002A6888" w:rsidRPr="002A6888" w:rsidRDefault="002A6888" w:rsidP="00DC7B1B">
            <w:pPr>
              <w:rPr>
                <w:rFonts w:ascii="Times New Roman" w:hAnsi="Times New Roman" w:cs="Times New Roman"/>
                <w:spacing w:val="-4"/>
                <w:sz w:val="24"/>
              </w:rPr>
            </w:pPr>
            <w:r w:rsidRPr="002A6888">
              <w:rPr>
                <w:rFonts w:ascii="Times New Roman" w:hAnsi="Times New Roman" w:cs="Times New Roman"/>
                <w:spacing w:val="-4"/>
                <w:sz w:val="24"/>
              </w:rPr>
              <w:t xml:space="preserve">Здійснення заходів щодо організації пасажирських перевезень на приміських маршрутах загального користування та недопущення скорочення чисельності діючих </w:t>
            </w:r>
            <w:r w:rsidRPr="002A6888">
              <w:rPr>
                <w:rFonts w:ascii="Times New Roman" w:hAnsi="Times New Roman" w:cs="Times New Roman"/>
                <w:spacing w:val="-4"/>
                <w:sz w:val="24"/>
              </w:rPr>
              <w:lastRenderedPageBreak/>
              <w:t>приміських маршрутів</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lastRenderedPageBreak/>
              <w:t>Протягом 2015 року</w:t>
            </w:r>
          </w:p>
        </w:tc>
        <w:tc>
          <w:tcPr>
            <w:tcW w:w="863"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 xml:space="preserve">Відділ економічного розвитку і торгівлі </w:t>
            </w:r>
            <w:r w:rsidRPr="002A6888">
              <w:rPr>
                <w:rFonts w:ascii="Times New Roman" w:hAnsi="Times New Roman" w:cs="Times New Roman"/>
                <w:sz w:val="24"/>
              </w:rPr>
              <w:t>Недригайлівської районної державної адміністрації</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Забезпечення населення району транспортним обслуговуванням </w:t>
            </w:r>
          </w:p>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2</w:t>
            </w:r>
          </w:p>
        </w:tc>
        <w:tc>
          <w:tcPr>
            <w:tcW w:w="740" w:type="pct"/>
            <w:gridSpan w:val="3"/>
            <w:shd w:val="clear" w:color="auto" w:fill="FFFFFF"/>
          </w:tcPr>
          <w:p w:rsidR="002A6888" w:rsidRPr="002A6888" w:rsidRDefault="002A6888" w:rsidP="00DC7B1B">
            <w:pPr>
              <w:rPr>
                <w:rFonts w:ascii="Times New Roman" w:hAnsi="Times New Roman" w:cs="Times New Roman"/>
                <w:spacing w:val="-4"/>
                <w:sz w:val="24"/>
              </w:rPr>
            </w:pPr>
            <w:r w:rsidRPr="002A6888">
              <w:rPr>
                <w:rFonts w:ascii="Times New Roman" w:hAnsi="Times New Roman" w:cs="Times New Roman"/>
                <w:sz w:val="24"/>
              </w:rPr>
              <w:t xml:space="preserve">Перегляд та удосконалення, </w:t>
            </w:r>
            <w:r w:rsidRPr="002A6888">
              <w:rPr>
                <w:rFonts w:ascii="Times New Roman" w:hAnsi="Times New Roman" w:cs="Times New Roman"/>
                <w:sz w:val="24"/>
              </w:rPr>
              <w:br/>
              <w:t>у разі необхідності, розкладів руху автобусів міжміського та приміського сполучення, уведення додаткових рейсів у дні підвищеного пасажиропотоку.</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Cs/>
                <w:sz w:val="24"/>
              </w:rPr>
              <w:t xml:space="preserve">Відділ економічного розвитку і торгівлі </w:t>
            </w:r>
            <w:r w:rsidRPr="002A6888">
              <w:rPr>
                <w:rFonts w:ascii="Times New Roman" w:hAnsi="Times New Roman" w:cs="Times New Roman"/>
                <w:sz w:val="24"/>
              </w:rPr>
              <w:t>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Поліпшення якості транспортного обслуговування населення району</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w:t>
            </w: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Проведення конкурсу на перевезення пасажирів на маршрутах загального користування  приміського сполучення, термін дії яких закінчується.</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 xml:space="preserve">Квітень </w:t>
            </w:r>
          </w:p>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2015 року</w:t>
            </w:r>
          </w:p>
        </w:tc>
        <w:tc>
          <w:tcPr>
            <w:tcW w:w="863"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 xml:space="preserve">Відділ економічного розвитку і торгівлі </w:t>
            </w:r>
            <w:r w:rsidRPr="002A6888">
              <w:rPr>
                <w:rFonts w:ascii="Times New Roman" w:hAnsi="Times New Roman" w:cs="Times New Roman"/>
                <w:sz w:val="24"/>
              </w:rPr>
              <w:t>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Продовження здійснення перевезень пасажирів на приміському маршруті загального користування Недригайлів –Терни.</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sz w:val="24"/>
                <w:lang w:val="en-US"/>
              </w:rPr>
            </w:pPr>
            <w:r w:rsidRPr="002A6888">
              <w:rPr>
                <w:rFonts w:ascii="Times New Roman" w:hAnsi="Times New Roman" w:cs="Times New Roman"/>
                <w:sz w:val="24"/>
                <w:lang w:val="en-US"/>
              </w:rPr>
              <w:t>4</w:t>
            </w: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pacing w:val="-4"/>
                <w:sz w:val="24"/>
              </w:rPr>
              <w:t>Сприяння відшкодуванню втрат автомобільних перевізників від перевезень пільгових категорій пасажирів</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Управління праці та соціального захисту населення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p>
        </w:tc>
        <w:tc>
          <w:tcPr>
            <w:tcW w:w="222" w:type="pct"/>
            <w:shd w:val="clear" w:color="auto" w:fill="FFFFFF"/>
          </w:tcPr>
          <w:p w:rsidR="002A6888" w:rsidRPr="002A6888" w:rsidRDefault="002A6888" w:rsidP="00DC7B1B">
            <w:pPr>
              <w:jc w:val="center"/>
              <w:rPr>
                <w:rFonts w:ascii="Times New Roman" w:hAnsi="Times New Roman" w:cs="Times New Roman"/>
                <w:sz w:val="24"/>
              </w:rPr>
            </w:pP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220" w:type="pct"/>
            <w:shd w:val="clear" w:color="auto" w:fill="FFFFFF"/>
          </w:tcPr>
          <w:p w:rsidR="002A6888" w:rsidRPr="002A6888" w:rsidRDefault="002A6888" w:rsidP="00DC7B1B">
            <w:pPr>
              <w:jc w:val="center"/>
              <w:rPr>
                <w:rFonts w:ascii="Times New Roman" w:hAnsi="Times New Roman" w:cs="Times New Roman"/>
                <w:sz w:val="24"/>
              </w:rPr>
            </w:pP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Забезпечення беззбиткової діяльності автомобільних перевізників.</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pStyle w:val="a4"/>
              <w:tabs>
                <w:tab w:val="left" w:pos="-1980"/>
              </w:tabs>
              <w:rPr>
                <w:rFonts w:ascii="Times New Roman" w:hAnsi="Times New Roman"/>
                <w:bCs/>
                <w:color w:val="auto"/>
                <w:sz w:val="24"/>
                <w:szCs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 xml:space="preserve">Всього по завданню 1 </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ind w:left="-30" w:right="-28"/>
              <w:rPr>
                <w:rFonts w:ascii="Times New Roman" w:hAnsi="Times New Roman" w:cs="Times New Roman"/>
                <w:b/>
                <w:sz w:val="18"/>
                <w:szCs w:val="18"/>
              </w:rPr>
            </w:pPr>
            <w:r w:rsidRPr="002A6888">
              <w:rPr>
                <w:rFonts w:ascii="Times New Roman" w:hAnsi="Times New Roman" w:cs="Times New Roman"/>
                <w:b/>
                <w:sz w:val="24"/>
              </w:rPr>
              <w:t>Завдання 2. Проведення будівництва, реконструкції, капітального та поточного ремонтів автомобільних доріг району</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sz w:val="24"/>
              </w:rPr>
              <w:t xml:space="preserve">Проведення робіт з середнього поточного ремонту та експлу-атаційного утримання автомобільних доріг місцевого значення  </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Служба автомобільних доріг у Сумській області, філія «Недригайлівський райавтодор»</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3500</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vMerge w:val="restart"/>
            <w:shd w:val="clear" w:color="auto" w:fill="FFFFFF"/>
          </w:tcPr>
          <w:p w:rsidR="002A6888" w:rsidRPr="002A6888" w:rsidRDefault="002A6888" w:rsidP="00DC7B1B">
            <w:pPr>
              <w:ind w:left="84" w:right="-28"/>
              <w:rPr>
                <w:rFonts w:ascii="Times New Roman" w:hAnsi="Times New Roman" w:cs="Times New Roman"/>
                <w:b/>
                <w:sz w:val="18"/>
                <w:szCs w:val="18"/>
              </w:rPr>
            </w:pPr>
            <w:r w:rsidRPr="002A6888">
              <w:rPr>
                <w:rFonts w:ascii="Times New Roman" w:hAnsi="Times New Roman" w:cs="Times New Roman"/>
                <w:sz w:val="24"/>
              </w:rPr>
              <w:t>Зменшення кількості до-рожньо-транспортних пригод та покращення умов користування автомобільними дорогами району, утримання доріг в належному стані в зимовий період</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sz w:val="24"/>
              </w:rPr>
              <w:t xml:space="preserve">Проведення робіт з середнього поточного ремонту мостів автомобільних доріг загального користування місцевого значення  </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Служба автомобільних доріг у Сумській області, філія «Недригайлівський райавтодор»</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1000</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vMerge/>
            <w:shd w:val="clear" w:color="auto" w:fill="FFFFFF"/>
          </w:tcPr>
          <w:p w:rsidR="002A6888" w:rsidRPr="002A6888" w:rsidRDefault="002A6888" w:rsidP="00DC7B1B">
            <w:pPr>
              <w:ind w:left="-30" w:right="-28"/>
              <w:rPr>
                <w:rFonts w:ascii="Times New Roman" w:hAnsi="Times New Roman" w:cs="Times New Roman"/>
                <w:b/>
                <w:sz w:val="18"/>
                <w:szCs w:val="18"/>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 xml:space="preserve">Продовження будівництва під’їзної дороги д с. Кореневе, 4,7 км </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Служба автомобільних доріг у Сумській області, філія «Недригайлівський райавтодор»</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2500.0</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vMerge/>
            <w:shd w:val="clear" w:color="auto" w:fill="FFFFFF"/>
          </w:tcPr>
          <w:p w:rsidR="002A6888" w:rsidRPr="002A6888" w:rsidRDefault="002A6888" w:rsidP="00DC7B1B">
            <w:pPr>
              <w:ind w:left="-30" w:right="-28"/>
              <w:rPr>
                <w:rFonts w:ascii="Times New Roman" w:hAnsi="Times New Roman" w:cs="Times New Roman"/>
                <w:b/>
                <w:sz w:val="18"/>
                <w:szCs w:val="18"/>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Капітальний ремонт автомобільних доріг району:</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Служба автомобільних доріг у Сумській області, філія «Недригайлівський райавтодор»</w:t>
            </w:r>
          </w:p>
          <w:p w:rsidR="002A6888" w:rsidRPr="002A6888" w:rsidRDefault="002A6888" w:rsidP="00DC7B1B">
            <w:pPr>
              <w:rPr>
                <w:rFonts w:ascii="Times New Roman" w:hAnsi="Times New Roman" w:cs="Times New Roman"/>
                <w:sz w:val="24"/>
              </w:rPr>
            </w:pP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700</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14400</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vMerge/>
            <w:shd w:val="clear" w:color="auto" w:fill="FFFFFF"/>
          </w:tcPr>
          <w:p w:rsidR="002A6888" w:rsidRPr="002A6888" w:rsidRDefault="002A6888" w:rsidP="00DC7B1B">
            <w:pPr>
              <w:ind w:left="-30" w:right="-28"/>
              <w:rPr>
                <w:rFonts w:ascii="Times New Roman" w:hAnsi="Times New Roman" w:cs="Times New Roman"/>
                <w:b/>
                <w:sz w:val="18"/>
                <w:szCs w:val="18"/>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ind w:left="284"/>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автодороги Деркачівка-В.Будки-Вільшана 12 км</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автодороги Коровинці-</w:t>
            </w:r>
            <w:r w:rsidRPr="002A6888">
              <w:rPr>
                <w:rFonts w:ascii="Times New Roman" w:hAnsi="Times New Roman" w:cs="Times New Roman"/>
                <w:sz w:val="24"/>
              </w:rPr>
              <w:lastRenderedPageBreak/>
              <w:t>Мухувате-Рубанка,11 км</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автодороги Недригайлів – Козельне 18 км</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-ремонт спуску біля с. Іваниця на автодорозі Іваниця-Деркачівка, 0,6 км. </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автодороги Вільшана - Білоярське, 5,0 км.</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автодороги Дремове-Холодний Яр-Цибуленки,11км</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автодороги Коровинці-М.Будки 2,0 км.</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автодороги Косенки-Коритище 6.6 км</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sz w:val="24"/>
              </w:rPr>
            </w:pP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700</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p w:rsidR="002A6888" w:rsidRPr="002A6888" w:rsidRDefault="002A6888" w:rsidP="00DC7B1B">
            <w:pPr>
              <w:rPr>
                <w:rFonts w:ascii="Times New Roman" w:hAnsi="Times New Roman" w:cs="Times New Roman"/>
                <w:sz w:val="24"/>
              </w:rPr>
            </w:pPr>
          </w:p>
        </w:tc>
        <w:tc>
          <w:tcPr>
            <w:tcW w:w="612" w:type="pct"/>
            <w:vMerge/>
            <w:shd w:val="clear" w:color="auto" w:fill="FFFFFF"/>
          </w:tcPr>
          <w:p w:rsidR="002A6888" w:rsidRPr="002A6888" w:rsidRDefault="002A6888" w:rsidP="00DC7B1B">
            <w:pPr>
              <w:ind w:left="-30" w:right="-28"/>
              <w:rPr>
                <w:rFonts w:ascii="Times New Roman" w:hAnsi="Times New Roman" w:cs="Times New Roman"/>
                <w:b/>
                <w:sz w:val="18"/>
                <w:szCs w:val="18"/>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Проведення капітального ремонту  3,0 тис. кв. метрів, поточного та ямкового ремонту  комунальних доріг</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Служба автомобільних доріг у Сумській області, філія «Недригайлівський райавтодор», виконкоми сільських, селищних рад </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500,0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Відновлення покриття комунальних доріг населених пунктів району </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1.3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3900.0</w:t>
            </w:r>
          </w:p>
        </w:tc>
        <w:tc>
          <w:tcPr>
            <w:tcW w:w="222"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14400.0</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500,0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lastRenderedPageBreak/>
              <w:t>Пріоритет 1.4. Житлово-комунальне господарство та  житлова політика</w:t>
            </w: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1. Поліпшення житлових умов населення району</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DC7B1B">
            <w:pPr>
              <w:ind w:left="426"/>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2"/>
                <w:sz w:val="24"/>
              </w:rPr>
              <w:t>Забезпечення фінансування будівництва житла по обласній цільовій програмі «Власний дім» та за рахунок коштів бюджетів усіх рівнів</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Cs/>
                <w:spacing w:val="-2"/>
                <w:sz w:val="24"/>
              </w:rPr>
              <w:t>СОКП «Фонд інвестування об’єк-тів</w:t>
            </w:r>
            <w:r w:rsidRPr="002A6888">
              <w:rPr>
                <w:rFonts w:ascii="Times New Roman" w:hAnsi="Times New Roman" w:cs="Times New Roman"/>
                <w:bCs/>
                <w:sz w:val="24"/>
              </w:rPr>
              <w:t xml:space="preserve"> соціальної сфери та промисловості»</w:t>
            </w:r>
            <w:r w:rsidRPr="002A6888">
              <w:rPr>
                <w:rFonts w:ascii="Times New Roman" w:hAnsi="Times New Roman" w:cs="Times New Roman"/>
                <w:sz w:val="24"/>
              </w:rPr>
              <w:t xml:space="preserve">, Недригайлівська районна державна адміністрація </w:t>
            </w:r>
          </w:p>
          <w:p w:rsidR="002A6888" w:rsidRPr="002A6888" w:rsidRDefault="002A6888" w:rsidP="00DC7B1B">
            <w:pPr>
              <w:rPr>
                <w:rFonts w:ascii="Times New Roman" w:hAnsi="Times New Roman" w:cs="Times New Roman"/>
                <w:sz w:val="24"/>
              </w:rPr>
            </w:pP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253,0</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135,0</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138,0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Поліпшення житлових умов 4 сімей у сільській місцевості</w:t>
            </w: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Завдання 2. Підвищення якості надання житлово-комунальних послуг</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rPr>
                <w:rFonts w:ascii="Times New Roman" w:hAnsi="Times New Roman"/>
                <w:color w:val="auto"/>
                <w:sz w:val="24"/>
                <w:szCs w:val="24"/>
              </w:rPr>
            </w:pPr>
            <w:r w:rsidRPr="002A6888">
              <w:rPr>
                <w:rFonts w:ascii="Times New Roman" w:hAnsi="Times New Roman"/>
                <w:color w:val="auto"/>
                <w:sz w:val="24"/>
                <w:szCs w:val="24"/>
              </w:rPr>
              <w:t>Упорядкування зон санітарної охорони джерел питного водопостачання</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Виконавчі комітети сільських і селищних  рад, 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 КП «Недригайлівводосервіс»</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w:t>
            </w:r>
          </w:p>
        </w:tc>
        <w:tc>
          <w:tcPr>
            <w:tcW w:w="612" w:type="pct"/>
            <w:vMerge w:val="restar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Забезпечення населення, у тому числі сільського, якісною питною водою.</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Запобігання забрудненню навколишнього природного середовища</w:t>
            </w: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Забезпечення населення, у тому числі сільського, якісною питною водою.</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Запобігання забрудненню навколишнього природного середовища</w:t>
            </w: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color w:val="auto"/>
                <w:spacing w:val="-2"/>
                <w:sz w:val="24"/>
                <w:szCs w:val="24"/>
              </w:rPr>
            </w:pPr>
            <w:r w:rsidRPr="002A6888">
              <w:rPr>
                <w:rFonts w:ascii="Times New Roman" w:hAnsi="Times New Roman"/>
                <w:color w:val="auto"/>
                <w:spacing w:val="-2"/>
                <w:sz w:val="24"/>
                <w:szCs w:val="24"/>
              </w:rPr>
              <w:t xml:space="preserve">Забезпечення населення сільської місцевості якісною питною </w:t>
            </w:r>
            <w:r w:rsidRPr="002A6888">
              <w:rPr>
                <w:rFonts w:ascii="Times New Roman" w:hAnsi="Times New Roman"/>
                <w:color w:val="auto"/>
                <w:spacing w:val="-4"/>
                <w:sz w:val="24"/>
                <w:szCs w:val="24"/>
              </w:rPr>
              <w:t xml:space="preserve">водою з шахтних колодязів шляхом очистки, </w:t>
            </w:r>
            <w:r w:rsidRPr="002A6888">
              <w:rPr>
                <w:rFonts w:ascii="Times New Roman" w:hAnsi="Times New Roman"/>
                <w:color w:val="auto"/>
                <w:spacing w:val="-4"/>
                <w:sz w:val="24"/>
                <w:szCs w:val="24"/>
              </w:rPr>
              <w:lastRenderedPageBreak/>
              <w:t>дезінфекції 2, ремонту (заміни) надбудов 5, благоустрою 9 шахтних колодязів</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36"/>
              </w:rPr>
            </w:pPr>
            <w:r w:rsidRPr="002A6888">
              <w:rPr>
                <w:rFonts w:ascii="Times New Roman" w:hAnsi="Times New Roman" w:cs="Times New Roman"/>
                <w:sz w:val="24"/>
              </w:rPr>
              <w:t xml:space="preserve">Виконавчі комітети сільських і селищних  рад, відділ містобудування, житлово-комунального господарства, </w:t>
            </w:r>
            <w:r w:rsidRPr="002A6888">
              <w:rPr>
                <w:rFonts w:ascii="Times New Roman" w:hAnsi="Times New Roman" w:cs="Times New Roman"/>
                <w:sz w:val="24"/>
              </w:rPr>
              <w:lastRenderedPageBreak/>
              <w:t>будівництва, розвитку інфраструктури та надзвичайних ситуацій Недригайлівської районної  державної адміністрації, КП «Недригайлівводосервіс»</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20,75</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20,75</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vMerge/>
            <w:shd w:val="clear" w:color="auto" w:fill="FFFFFF"/>
          </w:tcPr>
          <w:p w:rsidR="002A6888" w:rsidRPr="002A6888" w:rsidRDefault="002A6888" w:rsidP="00DC7B1B">
            <w:pPr>
              <w:rPr>
                <w:rFonts w:ascii="Times New Roman" w:hAnsi="Times New Roman" w:cs="Times New Roman"/>
                <w:color w:val="FF0000"/>
                <w:sz w:val="24"/>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color w:val="auto"/>
                <w:spacing w:val="-2"/>
                <w:sz w:val="24"/>
                <w:szCs w:val="24"/>
              </w:rPr>
            </w:pPr>
            <w:r w:rsidRPr="002A6888">
              <w:rPr>
                <w:rFonts w:ascii="Times New Roman" w:hAnsi="Times New Roman"/>
                <w:color w:val="auto"/>
                <w:spacing w:val="-2"/>
                <w:sz w:val="24"/>
                <w:szCs w:val="24"/>
              </w:rPr>
              <w:t xml:space="preserve">Реконструкція свердловини з водопроводом в смт. Недригайлів Сумської області – 1 черга </w:t>
            </w:r>
          </w:p>
          <w:p w:rsidR="002A6888" w:rsidRPr="002A6888" w:rsidRDefault="002A6888" w:rsidP="00DC7B1B">
            <w:pPr>
              <w:pStyle w:val="a4"/>
              <w:ind w:right="-5"/>
              <w:rPr>
                <w:rFonts w:ascii="Times New Roman" w:hAnsi="Times New Roman"/>
                <w:color w:val="auto"/>
                <w:spacing w:val="-2"/>
                <w:sz w:val="24"/>
                <w:szCs w:val="24"/>
              </w:rPr>
            </w:pPr>
          </w:p>
          <w:p w:rsidR="002A6888" w:rsidRPr="002A6888" w:rsidRDefault="002A6888" w:rsidP="00DC7B1B">
            <w:pPr>
              <w:pStyle w:val="a4"/>
              <w:ind w:right="-5"/>
              <w:rPr>
                <w:rFonts w:ascii="Times New Roman" w:hAnsi="Times New Roman"/>
                <w:color w:val="auto"/>
                <w:spacing w:val="-2"/>
                <w:sz w:val="24"/>
                <w:szCs w:val="24"/>
              </w:rPr>
            </w:pPr>
          </w:p>
          <w:p w:rsidR="002A6888" w:rsidRPr="002A6888" w:rsidRDefault="002A6888" w:rsidP="00DC7B1B">
            <w:pPr>
              <w:pStyle w:val="a4"/>
              <w:ind w:right="-5"/>
              <w:rPr>
                <w:rFonts w:ascii="Times New Roman" w:hAnsi="Times New Roman"/>
                <w:color w:val="auto"/>
                <w:spacing w:val="-2"/>
                <w:sz w:val="24"/>
                <w:szCs w:val="24"/>
              </w:rPr>
            </w:pPr>
          </w:p>
          <w:p w:rsidR="002A6888" w:rsidRPr="002A6888" w:rsidRDefault="002A6888" w:rsidP="00DC7B1B">
            <w:pPr>
              <w:pStyle w:val="a4"/>
              <w:ind w:right="-5"/>
              <w:rPr>
                <w:rFonts w:ascii="Times New Roman" w:hAnsi="Times New Roman"/>
                <w:color w:val="auto"/>
                <w:spacing w:val="-2"/>
                <w:sz w:val="24"/>
                <w:szCs w:val="24"/>
              </w:rPr>
            </w:pPr>
          </w:p>
          <w:p w:rsidR="002A6888" w:rsidRPr="002A6888" w:rsidRDefault="002A6888" w:rsidP="00DC7B1B">
            <w:pPr>
              <w:pStyle w:val="a4"/>
              <w:ind w:right="-5"/>
              <w:rPr>
                <w:rFonts w:ascii="Times New Roman" w:hAnsi="Times New Roman"/>
                <w:color w:val="auto"/>
                <w:spacing w:val="-2"/>
                <w:sz w:val="24"/>
                <w:szCs w:val="24"/>
              </w:rPr>
            </w:pPr>
          </w:p>
          <w:p w:rsidR="002A6888" w:rsidRPr="002A6888" w:rsidRDefault="002A6888" w:rsidP="00DC7B1B">
            <w:pPr>
              <w:pStyle w:val="a4"/>
              <w:ind w:right="-5"/>
              <w:rPr>
                <w:rFonts w:ascii="Times New Roman" w:hAnsi="Times New Roman"/>
                <w:color w:val="auto"/>
                <w:spacing w:val="-2"/>
                <w:sz w:val="24"/>
                <w:szCs w:val="24"/>
              </w:rPr>
            </w:pPr>
          </w:p>
          <w:p w:rsidR="002A6888" w:rsidRPr="002A6888" w:rsidRDefault="002A6888" w:rsidP="00DC7B1B">
            <w:pPr>
              <w:pStyle w:val="a4"/>
              <w:ind w:right="-5"/>
              <w:rPr>
                <w:rFonts w:ascii="Times New Roman" w:hAnsi="Times New Roman"/>
                <w:color w:val="auto"/>
                <w:spacing w:val="-2"/>
                <w:sz w:val="24"/>
                <w:szCs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sz w:val="36"/>
              </w:rPr>
            </w:pPr>
            <w:r w:rsidRPr="002A6888">
              <w:rPr>
                <w:rFonts w:ascii="Times New Roman" w:hAnsi="Times New Roman" w:cs="Times New Roman"/>
                <w:sz w:val="24"/>
              </w:rPr>
              <w:t>Виконавчий комітет Недригайлівської  селищної  ради, КП «Недригайлівводосервіс»,   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920,0</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vMerge/>
            <w:shd w:val="clear" w:color="auto" w:fill="FFFFFF"/>
          </w:tcPr>
          <w:p w:rsidR="002A6888" w:rsidRPr="002A6888" w:rsidRDefault="002A6888" w:rsidP="00DC7B1B">
            <w:pPr>
              <w:rPr>
                <w:rFonts w:ascii="Times New Roman" w:hAnsi="Times New Roman" w:cs="Times New Roman"/>
                <w:color w:val="FF0000"/>
                <w:sz w:val="24"/>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color w:val="auto"/>
                <w:spacing w:val="-2"/>
                <w:sz w:val="24"/>
                <w:szCs w:val="24"/>
              </w:rPr>
            </w:pPr>
            <w:r w:rsidRPr="002A6888">
              <w:rPr>
                <w:rFonts w:ascii="Times New Roman" w:hAnsi="Times New Roman"/>
                <w:color w:val="auto"/>
                <w:spacing w:val="-2"/>
                <w:sz w:val="24"/>
                <w:szCs w:val="24"/>
              </w:rPr>
              <w:t xml:space="preserve">Виготовлення проектно-кошторисної документації та будівництво водопровідної </w:t>
            </w:r>
            <w:r w:rsidRPr="002A6888">
              <w:rPr>
                <w:rFonts w:ascii="Times New Roman" w:hAnsi="Times New Roman"/>
                <w:color w:val="auto"/>
                <w:spacing w:val="-2"/>
                <w:sz w:val="24"/>
                <w:szCs w:val="24"/>
              </w:rPr>
              <w:lastRenderedPageBreak/>
              <w:t xml:space="preserve">мережі від артсвердловини (вул. О.Кошового, вул. Будівельна)  до центральної частини смт. Недригайлів </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 xml:space="preserve">Протягом 2015 року </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Виконавчий комітет Недригайлівської  селищної  ради, КП «Недригайлівводосервіс»,   </w:t>
            </w:r>
            <w:r w:rsidRPr="002A6888">
              <w:rPr>
                <w:rFonts w:ascii="Times New Roman" w:hAnsi="Times New Roman" w:cs="Times New Roman"/>
                <w:sz w:val="24"/>
              </w:rPr>
              <w:lastRenderedPageBreak/>
              <w:t>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РБ- 100.0</w:t>
            </w: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СБ – 50.0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100.0</w:t>
            </w:r>
          </w:p>
        </w:tc>
        <w:tc>
          <w:tcPr>
            <w:tcW w:w="612" w:type="pct"/>
            <w:vMerge/>
            <w:shd w:val="clear" w:color="auto" w:fill="FFFFFF"/>
          </w:tcPr>
          <w:p w:rsidR="002A6888" w:rsidRPr="002A6888" w:rsidRDefault="002A6888" w:rsidP="00DC7B1B">
            <w:pPr>
              <w:rPr>
                <w:rFonts w:ascii="Times New Roman" w:hAnsi="Times New Roman" w:cs="Times New Roman"/>
                <w:color w:val="FF0000"/>
                <w:sz w:val="24"/>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color w:val="auto"/>
                <w:spacing w:val="-2"/>
                <w:sz w:val="24"/>
                <w:szCs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color w:val="FF0000"/>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920,0</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20,75</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180,75</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102,0</w:t>
            </w:r>
          </w:p>
        </w:tc>
        <w:tc>
          <w:tcPr>
            <w:tcW w:w="612" w:type="pct"/>
            <w:shd w:val="clear" w:color="auto" w:fill="FFFFFF"/>
          </w:tcPr>
          <w:p w:rsidR="002A6888" w:rsidRPr="002A6888" w:rsidRDefault="002A6888" w:rsidP="00DC7B1B">
            <w:pPr>
              <w:rPr>
                <w:rFonts w:ascii="Times New Roman" w:hAnsi="Times New Roman" w:cs="Times New Roman"/>
                <w:b/>
                <w:sz w:val="24"/>
              </w:rPr>
            </w:pPr>
          </w:p>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3. Технічне переоснащення житлово-комунального господарства району</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color w:val="auto"/>
                <w:sz w:val="24"/>
                <w:szCs w:val="24"/>
              </w:rPr>
            </w:pPr>
            <w:r w:rsidRPr="002A6888">
              <w:rPr>
                <w:rFonts w:ascii="Times New Roman" w:hAnsi="Times New Roman"/>
                <w:color w:val="auto"/>
                <w:sz w:val="24"/>
                <w:szCs w:val="24"/>
              </w:rPr>
              <w:t xml:space="preserve">Модернізація та розвиток цен-тралізованих систем водопос-тачання і водовідведення з використанням енергоощадного обладнання та технологій шляхом заміни 1 одиниці застарілого </w:t>
            </w:r>
            <w:r w:rsidRPr="002A6888">
              <w:rPr>
                <w:rFonts w:ascii="Times New Roman" w:hAnsi="Times New Roman"/>
                <w:color w:val="auto"/>
                <w:sz w:val="24"/>
                <w:szCs w:val="24"/>
              </w:rPr>
              <w:lastRenderedPageBreak/>
              <w:t>каналізаційного насосного обладнання, поточного ремонту резервуару водонапірної башти в смт. Недригайлів</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 КП </w:t>
            </w:r>
            <w:r w:rsidRPr="002A6888">
              <w:rPr>
                <w:rFonts w:ascii="Times New Roman" w:hAnsi="Times New Roman" w:cs="Times New Roman"/>
                <w:sz w:val="24"/>
              </w:rPr>
              <w:lastRenderedPageBreak/>
              <w:t>«Недригайлівводосервіс»</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99</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якості питної води</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color w:val="auto"/>
                <w:spacing w:val="-2"/>
                <w:sz w:val="24"/>
                <w:szCs w:val="24"/>
              </w:rPr>
            </w:pPr>
            <w:r w:rsidRPr="002A6888">
              <w:rPr>
                <w:rFonts w:ascii="Times New Roman" w:hAnsi="Times New Roman"/>
                <w:color w:val="auto"/>
                <w:spacing w:val="-2"/>
                <w:sz w:val="24"/>
                <w:szCs w:val="24"/>
              </w:rPr>
              <w:t>Енергозбереження, розвиток та реконструкція систем теплопос-тачання шляхом будівництва 2 твердопаливних модульних котелень, встановлення 1 твердопаливного котла</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Відділ освіти, молоді та спорту, Недригайлівська ЦРЛ, 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3595,322</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150,0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Зменшення споживання природного газу та економія бюджетних коштів</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color w:val="auto"/>
                <w:sz w:val="24"/>
                <w:szCs w:val="24"/>
              </w:rPr>
            </w:pPr>
            <w:r w:rsidRPr="002A6888">
              <w:rPr>
                <w:rFonts w:ascii="Times New Roman" w:hAnsi="Times New Roman"/>
                <w:color w:val="auto"/>
                <w:sz w:val="24"/>
                <w:szCs w:val="24"/>
              </w:rPr>
              <w:t>будівництво та реконструкція 5 км мереж вуличного освітлення, установлення 300  одиниць енергозберігаючих джерел освітлення та 10 приладів обліку.</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Виконавчі комітети сільських і селищних рад, 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200</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pacing w:val="-4"/>
                <w:sz w:val="24"/>
              </w:rPr>
            </w:pPr>
            <w:r w:rsidRPr="002A6888">
              <w:rPr>
                <w:rFonts w:ascii="Times New Roman" w:hAnsi="Times New Roman" w:cs="Times New Roman"/>
                <w:sz w:val="24"/>
              </w:rPr>
              <w:t>Поліпшення рівня благоустрою населених пунктів району</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color w:val="auto"/>
                <w:sz w:val="24"/>
                <w:szCs w:val="24"/>
              </w:rPr>
            </w:pPr>
            <w:r w:rsidRPr="002A6888">
              <w:rPr>
                <w:rFonts w:ascii="Times New Roman" w:hAnsi="Times New Roman"/>
                <w:color w:val="auto"/>
                <w:sz w:val="24"/>
                <w:szCs w:val="24"/>
              </w:rPr>
              <w:t>Підвищення енергоефективності освітлення вулично-шляхової мережі населених пунктів</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Виконавчі комітети сільських і селищних рад, відділ містобудування, житлово-</w:t>
            </w:r>
            <w:r w:rsidRPr="002A6888">
              <w:rPr>
                <w:rFonts w:ascii="Times New Roman" w:hAnsi="Times New Roman" w:cs="Times New Roman"/>
                <w:sz w:val="24"/>
              </w:rPr>
              <w:lastRenderedPageBreak/>
              <w:t>комунального господарства, будівництва, розвитку інфраструктури та надзвичайних ситуацій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Забезпечення освітлення населених пунктів району </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color w:val="FF0000"/>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299.0</w:t>
            </w:r>
          </w:p>
          <w:p w:rsidR="002A6888" w:rsidRPr="002A6888" w:rsidRDefault="002A6888" w:rsidP="00DC7B1B">
            <w:pPr>
              <w:jc w:val="center"/>
              <w:rPr>
                <w:rFonts w:ascii="Times New Roman" w:hAnsi="Times New Roman" w:cs="Times New Roman"/>
                <w:b/>
                <w:sz w:val="24"/>
              </w:rPr>
            </w:pP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400,0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10.0</w:t>
            </w:r>
          </w:p>
        </w:tc>
        <w:tc>
          <w:tcPr>
            <w:tcW w:w="612" w:type="pct"/>
            <w:shd w:val="clear" w:color="auto" w:fill="FFFFFF"/>
          </w:tcPr>
          <w:p w:rsidR="002A6888" w:rsidRPr="002A6888" w:rsidRDefault="002A6888" w:rsidP="00DC7B1B">
            <w:pPr>
              <w:rPr>
                <w:rFonts w:ascii="Times New Roman" w:hAnsi="Times New Roman" w:cs="Times New Roman"/>
                <w:b/>
                <w:color w:val="FF0000"/>
                <w:sz w:val="24"/>
              </w:rPr>
            </w:pP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color w:val="FF0000"/>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1.4</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1173,0</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3915,072</w:t>
            </w:r>
          </w:p>
          <w:p w:rsidR="002A6888" w:rsidRPr="002A6888" w:rsidRDefault="002A6888" w:rsidP="00DC7B1B">
            <w:pPr>
              <w:jc w:val="center"/>
              <w:rPr>
                <w:rFonts w:ascii="Times New Roman" w:hAnsi="Times New Roman" w:cs="Times New Roman"/>
                <w:b/>
                <w:sz w:val="24"/>
              </w:rPr>
            </w:pP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580,75</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112,0</w:t>
            </w:r>
          </w:p>
        </w:tc>
        <w:tc>
          <w:tcPr>
            <w:tcW w:w="612" w:type="pct"/>
            <w:shd w:val="clear" w:color="auto" w:fill="FFFFFF"/>
          </w:tcPr>
          <w:p w:rsidR="002A6888" w:rsidRPr="002A6888" w:rsidRDefault="002A6888" w:rsidP="00DC7B1B">
            <w:pPr>
              <w:rPr>
                <w:rFonts w:ascii="Times New Roman" w:hAnsi="Times New Roman" w:cs="Times New Roman"/>
                <w:b/>
                <w:color w:val="FF0000"/>
                <w:sz w:val="24"/>
              </w:rPr>
            </w:pP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Пріоритет 1.5. Енергозабезпечення та енергозбереження</w:t>
            </w: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Енергозабезепечення</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Підвищення надійності, якості та енергетичної безпеки поставок електричної енергії, природного газу споживачам району </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Філія «Недригайлівський РЕМ» ПАТ «Сумиобленерго», Недригрнайлівський цех газового господарства Роменського УЕГГ ПАТ «Сумигаз», виконавчі комітети сільських і селищних рад, відділ містобудування, житлово-комунального господарства, будівництва, розвитку </w:t>
            </w:r>
            <w:r w:rsidRPr="002A6888">
              <w:rPr>
                <w:rFonts w:ascii="Times New Roman" w:hAnsi="Times New Roman" w:cs="Times New Roman"/>
                <w:sz w:val="24"/>
              </w:rPr>
              <w:lastRenderedPageBreak/>
              <w:t xml:space="preserve">інфраструктури та надзвичайних ситуацій Недригайлівської районної  державної адміністрації </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Безперебійне, надійне постачання енергоносіїв споживачам району</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Проведення моніторингу обсягів споживання та стану розрахунків споживачам району за використані енергоносії</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 </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Оперативне реагування та недопущення критичних ситуацій у газо- та електропостачанні споживачам району</w:t>
            </w:r>
          </w:p>
        </w:tc>
      </w:tr>
      <w:tr w:rsidR="002A6888" w:rsidRPr="002A6888" w:rsidTr="00DC7B1B">
        <w:trPr>
          <w:gridAfter w:val="7"/>
          <w:wAfter w:w="1462" w:type="pct"/>
          <w:trHeight w:val="209"/>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Забезпечення вжиття необхідних заходів щодо своєчасної та повної оплати усіма категоріями споживачів району вартості спожитих енергоносіїв </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Виконавчі комітети сільських і селищних рад, 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 філія «Недригайлівський РЕМ» ПАТ «Сумиобленерго», Недригрнайлівський цех газового господарства Роменського УЕГГ ПАТ «Сумигаз», </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Підвищення рівня розрахунків за спожиті енергоносії</w:t>
            </w: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lastRenderedPageBreak/>
              <w:t>Енергозбереження</w:t>
            </w:r>
          </w:p>
        </w:tc>
      </w:tr>
      <w:tr w:rsidR="002A6888" w:rsidRPr="002A6888" w:rsidTr="00DC7B1B">
        <w:trPr>
          <w:gridAfter w:val="7"/>
          <w:wAfter w:w="1462" w:type="pct"/>
          <w:trHeight w:val="209"/>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 xml:space="preserve">Завдання 1. </w:t>
            </w:r>
            <w:r w:rsidRPr="002A6888">
              <w:rPr>
                <w:rFonts w:ascii="Times New Roman" w:hAnsi="Times New Roman" w:cs="Times New Roman"/>
                <w:b/>
                <w:bCs/>
                <w:sz w:val="24"/>
              </w:rPr>
              <w:t>Упровадження енергозберігаючих заходів за рахунок заміщення традиційних видів палива іншими видами, насамперед, отриманими з відновлювальних джерел енергії</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Cs/>
                <w:sz w:val="24"/>
              </w:rPr>
              <w:t>Реалізація 1 проекту з утеплення фасадів, заміни вікон Недригайлівської спеціалізованої школи І-ІІІ ступенів</w:t>
            </w:r>
            <w:r w:rsidRPr="002A6888">
              <w:rPr>
                <w:rFonts w:ascii="Times New Roman" w:hAnsi="Times New Roman" w:cs="Times New Roman"/>
                <w:sz w:val="24"/>
              </w:rPr>
              <w:t>.</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36"/>
              </w:rPr>
            </w:pPr>
            <w:r w:rsidRPr="002A6888">
              <w:rPr>
                <w:rFonts w:ascii="Times New Roman" w:hAnsi="Times New Roman" w:cs="Times New Roman"/>
                <w:sz w:val="24"/>
              </w:rPr>
              <w:t xml:space="preserve"> Відділ містобудування, архітектури, ЖКГ, будівництва, розвитку інфраструктури та надзвичайних ситуацій,  відділі освіти, молоді та спорту</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3 091.39</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sz w:val="24"/>
              </w:rPr>
              <w:t>Зменшення споживання паливно-енергетичних ресурсів, економія бюджетних коштів.</w:t>
            </w:r>
            <w:r w:rsidRPr="002A6888">
              <w:rPr>
                <w:rFonts w:ascii="Times New Roman" w:hAnsi="Times New Roman" w:cs="Times New Roman"/>
                <w:bCs/>
                <w:sz w:val="24"/>
              </w:rPr>
              <w:t xml:space="preserve"> Модернізація закладів бюджетної сфери.</w:t>
            </w:r>
          </w:p>
          <w:p w:rsidR="002A6888" w:rsidRPr="002A6888" w:rsidRDefault="002A6888" w:rsidP="00DC7B1B">
            <w:pPr>
              <w:rPr>
                <w:rFonts w:ascii="Times New Roman" w:hAnsi="Times New Roman" w:cs="Times New Roman"/>
                <w:spacing w:val="-4"/>
                <w:sz w:val="24"/>
              </w:rPr>
            </w:pPr>
            <w:r w:rsidRPr="002A6888">
              <w:rPr>
                <w:rFonts w:ascii="Times New Roman" w:hAnsi="Times New Roman" w:cs="Times New Roman"/>
                <w:spacing w:val="-4"/>
                <w:sz w:val="24"/>
              </w:rPr>
              <w:t>Скорочення викидів парникових газів на 145.3 тонни СО</w:t>
            </w:r>
            <w:r w:rsidRPr="002A6888">
              <w:rPr>
                <w:rFonts w:ascii="Times New Roman" w:hAnsi="Times New Roman" w:cs="Times New Roman"/>
                <w:spacing w:val="-4"/>
                <w:sz w:val="24"/>
                <w:vertAlign w:val="subscript"/>
              </w:rPr>
              <w:t>2</w:t>
            </w:r>
            <w:r w:rsidRPr="002A6888">
              <w:rPr>
                <w:rFonts w:ascii="Times New Roman" w:hAnsi="Times New Roman" w:cs="Times New Roman"/>
                <w:spacing w:val="-4"/>
                <w:sz w:val="24"/>
              </w:rPr>
              <w:t xml:space="preserve"> екв. рік </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Будівництво модульної котельні на твердому паливі потужністю 600 кВт Недригайлівської СЗОШ І-ІІІ ст.</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Відділ містобудування, архітектури, ЖКГ, будівництва, розвитку інфраструктури та надзвичайних ситуацій,  відділі освіти, молоді та спорту</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1438,172</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Зменшення споживання паливно-енергетичних ресурсів, економія бюджетних коштів.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Будівництво модульної котельні на твердому паливі потужністю 810 кВт Недригайлівської ЦРЛ</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Відділ містобудування, архітектури, ЖКГ, будівництва, розвитку інфраструктури та надзвичайних ситуацій,  відділі освіти, молоді та </w:t>
            </w:r>
            <w:r w:rsidRPr="002A6888">
              <w:rPr>
                <w:rFonts w:ascii="Times New Roman" w:hAnsi="Times New Roman" w:cs="Times New Roman"/>
                <w:sz w:val="24"/>
              </w:rPr>
              <w:lastRenderedPageBreak/>
              <w:t>спорту</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2157,150</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Зменшення споживання паливно-енергетичних ресурсів, економія бюджетних коштів.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color w:val="FF0000"/>
                <w:sz w:val="24"/>
              </w:rPr>
            </w:pPr>
          </w:p>
        </w:tc>
        <w:tc>
          <w:tcPr>
            <w:tcW w:w="740" w:type="pct"/>
            <w:gridSpan w:val="3"/>
            <w:shd w:val="clear" w:color="auto" w:fill="FFFFFF"/>
          </w:tcPr>
          <w:p w:rsidR="002A6888" w:rsidRPr="002A6888" w:rsidRDefault="002A6888" w:rsidP="00DC7B1B">
            <w:pPr>
              <w:rPr>
                <w:rFonts w:ascii="Times New Roman" w:hAnsi="Times New Roman" w:cs="Times New Roman"/>
                <w:bCs/>
                <w:color w:val="FF0000"/>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Cs/>
                <w:color w:val="FF0000"/>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3 091.39</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3575,302</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color w:val="FF0000"/>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color w:val="FF0000"/>
                <w:sz w:val="24"/>
              </w:rPr>
            </w:pPr>
          </w:p>
        </w:tc>
        <w:tc>
          <w:tcPr>
            <w:tcW w:w="740" w:type="pct"/>
            <w:gridSpan w:val="3"/>
            <w:shd w:val="clear" w:color="auto" w:fill="FFFFFF"/>
          </w:tcPr>
          <w:p w:rsidR="002A6888" w:rsidRPr="002A6888" w:rsidRDefault="002A6888" w:rsidP="00DC7B1B">
            <w:pPr>
              <w:rPr>
                <w:rFonts w:ascii="Times New Roman" w:hAnsi="Times New Roman" w:cs="Times New Roman"/>
                <w:b/>
                <w:color w:val="FF0000"/>
                <w:sz w:val="24"/>
              </w:rPr>
            </w:pPr>
          </w:p>
        </w:tc>
        <w:tc>
          <w:tcPr>
            <w:tcW w:w="311" w:type="pct"/>
            <w:gridSpan w:val="2"/>
            <w:shd w:val="clear" w:color="auto" w:fill="FFFFFF"/>
          </w:tcPr>
          <w:p w:rsidR="002A6888" w:rsidRPr="002A6888" w:rsidRDefault="002A6888" w:rsidP="00DC7B1B">
            <w:pPr>
              <w:rPr>
                <w:rFonts w:ascii="Times New Roman" w:hAnsi="Times New Roman" w:cs="Times New Roman"/>
                <w:b/>
                <w:color w:val="FF0000"/>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1.5</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3 091.39</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3575,302</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color w:val="FF0000"/>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1.6 Споживчий ринок</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color w:val="FF0000"/>
                <w:sz w:val="24"/>
              </w:rPr>
            </w:pPr>
            <w:r w:rsidRPr="002A6888">
              <w:rPr>
                <w:rFonts w:ascii="Times New Roman" w:hAnsi="Times New Roman" w:cs="Times New Roman"/>
                <w:b/>
                <w:sz w:val="24"/>
              </w:rPr>
              <w:t>Завдання 1. Розвиток інфраструктури споживчого ринку, здатної забезпечувати рівень обслуговування населення відповідно до його потреб</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color w:val="FF0000"/>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Сприяння процесам формування сучасної інфраструктури галузей торгівлі, ресторанного господарства та побутових послуг шляхом розширення мережі зазначених закладів</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Cs/>
                <w:sz w:val="24"/>
              </w:rPr>
              <w:t xml:space="preserve">Відділ економічного розвитку і торгівлі </w:t>
            </w:r>
            <w:r w:rsidRPr="002A6888">
              <w:rPr>
                <w:rFonts w:ascii="Times New Roman" w:hAnsi="Times New Roman" w:cs="Times New Roman"/>
                <w:sz w:val="24"/>
              </w:rPr>
              <w:t xml:space="preserve">Недригайлівської районної державної адміністрації, виконавчі комітети сільських, селищних рад, суб’єкти господарювання Недригайлівського району </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Відкриття 7  підприємств торгівлі, 1 закладу ресторанного господарства</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color w:val="FF0000"/>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Сприяння організації виїзного торговельного та побутового обслуговування сільського населення</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ind w:left="20" w:firstLine="3"/>
              <w:rPr>
                <w:rFonts w:ascii="Times New Roman" w:hAnsi="Times New Roman" w:cs="Times New Roman"/>
                <w:sz w:val="24"/>
              </w:rPr>
            </w:pPr>
            <w:r w:rsidRPr="002A6888">
              <w:rPr>
                <w:rFonts w:ascii="Times New Roman" w:hAnsi="Times New Roman" w:cs="Times New Roman"/>
                <w:bCs/>
                <w:sz w:val="24"/>
              </w:rPr>
              <w:t xml:space="preserve">Відділ економічного розвитку і торгівлі </w:t>
            </w:r>
            <w:r w:rsidRPr="002A6888">
              <w:rPr>
                <w:rFonts w:ascii="Times New Roman" w:hAnsi="Times New Roman" w:cs="Times New Roman"/>
                <w:sz w:val="24"/>
              </w:rPr>
              <w:t>Недригайлівської районної державної адміністрації, виконавчі комітети сільських, селищних рад, суб’єкти господарювання</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Підвищення якості обслуговування сільського населення </w:t>
            </w:r>
          </w:p>
        </w:tc>
      </w:tr>
      <w:tr w:rsidR="002A6888" w:rsidRPr="002A6888" w:rsidTr="00DC7B1B">
        <w:tc>
          <w:tcPr>
            <w:tcW w:w="3538" w:type="pct"/>
            <w:gridSpan w:val="14"/>
            <w:shd w:val="clear" w:color="auto" w:fill="FFFFFF"/>
          </w:tcPr>
          <w:p w:rsidR="002A6888" w:rsidRPr="002A6888" w:rsidRDefault="002A6888" w:rsidP="00DC7B1B">
            <w:pPr>
              <w:rPr>
                <w:rFonts w:ascii="Times New Roman" w:hAnsi="Times New Roman" w:cs="Times New Roman"/>
                <w:color w:val="FF0000"/>
                <w:sz w:val="24"/>
              </w:rPr>
            </w:pPr>
            <w:r w:rsidRPr="002A6888">
              <w:rPr>
                <w:rFonts w:ascii="Times New Roman" w:hAnsi="Times New Roman" w:cs="Times New Roman"/>
                <w:b/>
                <w:sz w:val="24"/>
              </w:rPr>
              <w:t>Завдання 2. Збільшення частки місцевих товаровиробників на регіональному споживчому ринку</w:t>
            </w:r>
          </w:p>
        </w:tc>
        <w:tc>
          <w:tcPr>
            <w:tcW w:w="220" w:type="pct"/>
          </w:tcPr>
          <w:p w:rsidR="002A6888" w:rsidRPr="002A6888" w:rsidRDefault="002A6888" w:rsidP="00DC7B1B">
            <w:pPr>
              <w:rPr>
                <w:rFonts w:ascii="Times New Roman" w:hAnsi="Times New Roman" w:cs="Times New Roman"/>
                <w:color w:val="FF0000"/>
                <w:sz w:val="24"/>
              </w:rPr>
            </w:pPr>
          </w:p>
        </w:tc>
        <w:tc>
          <w:tcPr>
            <w:tcW w:w="220" w:type="pct"/>
          </w:tcPr>
          <w:p w:rsidR="002A6888" w:rsidRPr="002A6888" w:rsidRDefault="002A6888" w:rsidP="00DC7B1B">
            <w:pPr>
              <w:jc w:val="center"/>
              <w:rPr>
                <w:rFonts w:ascii="Times New Roman" w:hAnsi="Times New Roman" w:cs="Times New Roman"/>
                <w:color w:val="FF0000"/>
                <w:sz w:val="24"/>
              </w:rPr>
            </w:pPr>
          </w:p>
        </w:tc>
        <w:tc>
          <w:tcPr>
            <w:tcW w:w="220" w:type="pct"/>
          </w:tcPr>
          <w:p w:rsidR="002A6888" w:rsidRPr="002A6888" w:rsidRDefault="002A6888" w:rsidP="00DC7B1B">
            <w:pPr>
              <w:rPr>
                <w:rFonts w:ascii="Times New Roman" w:hAnsi="Times New Roman" w:cs="Times New Roman"/>
                <w:color w:val="FF0000"/>
                <w:sz w:val="24"/>
              </w:rPr>
            </w:pPr>
          </w:p>
        </w:tc>
        <w:tc>
          <w:tcPr>
            <w:tcW w:w="220" w:type="pct"/>
          </w:tcPr>
          <w:p w:rsidR="002A6888" w:rsidRPr="002A6888" w:rsidRDefault="002A6888" w:rsidP="00DC7B1B">
            <w:pPr>
              <w:jc w:val="center"/>
              <w:rPr>
                <w:rFonts w:ascii="Times New Roman" w:hAnsi="Times New Roman" w:cs="Times New Roman"/>
                <w:color w:val="FF0000"/>
                <w:sz w:val="24"/>
              </w:rPr>
            </w:pPr>
            <w:r w:rsidRPr="002A6888">
              <w:rPr>
                <w:rFonts w:ascii="Times New Roman" w:hAnsi="Times New Roman" w:cs="Times New Roman"/>
                <w:color w:val="FF0000"/>
                <w:sz w:val="24"/>
              </w:rPr>
              <w:t>-</w:t>
            </w:r>
          </w:p>
        </w:tc>
        <w:tc>
          <w:tcPr>
            <w:tcW w:w="220" w:type="pct"/>
          </w:tcPr>
          <w:p w:rsidR="002A6888" w:rsidRPr="002A6888" w:rsidRDefault="002A6888" w:rsidP="00DC7B1B">
            <w:pPr>
              <w:rPr>
                <w:rFonts w:ascii="Times New Roman" w:hAnsi="Times New Roman" w:cs="Times New Roman"/>
                <w:color w:val="FF0000"/>
                <w:sz w:val="24"/>
              </w:rPr>
            </w:pPr>
            <w:r w:rsidRPr="002A6888">
              <w:rPr>
                <w:rFonts w:ascii="Times New Roman" w:hAnsi="Times New Roman" w:cs="Times New Roman"/>
                <w:color w:val="FF0000"/>
                <w:sz w:val="24"/>
              </w:rPr>
              <w:t>1000.0</w:t>
            </w:r>
          </w:p>
        </w:tc>
        <w:tc>
          <w:tcPr>
            <w:tcW w:w="220" w:type="pct"/>
          </w:tcPr>
          <w:p w:rsidR="002A6888" w:rsidRPr="002A6888" w:rsidRDefault="002A6888" w:rsidP="00DC7B1B">
            <w:pPr>
              <w:rPr>
                <w:rFonts w:ascii="Times New Roman" w:hAnsi="Times New Roman" w:cs="Times New Roman"/>
                <w:color w:val="FF0000"/>
                <w:sz w:val="24"/>
              </w:rPr>
            </w:pPr>
            <w:r w:rsidRPr="002A6888">
              <w:rPr>
                <w:rFonts w:ascii="Times New Roman" w:hAnsi="Times New Roman" w:cs="Times New Roman"/>
                <w:color w:val="FF0000"/>
                <w:sz w:val="24"/>
              </w:rPr>
              <w:t>-</w:t>
            </w:r>
          </w:p>
        </w:tc>
        <w:tc>
          <w:tcPr>
            <w:tcW w:w="142" w:type="pct"/>
          </w:tcPr>
          <w:p w:rsidR="002A6888" w:rsidRPr="002A6888" w:rsidRDefault="002A6888" w:rsidP="00DC7B1B">
            <w:pPr>
              <w:rPr>
                <w:rFonts w:ascii="Times New Roman" w:hAnsi="Times New Roman" w:cs="Times New Roman"/>
                <w:color w:val="FF0000"/>
                <w:sz w:val="24"/>
              </w:rPr>
            </w:pPr>
            <w:r w:rsidRPr="002A6888">
              <w:rPr>
                <w:rFonts w:ascii="Times New Roman" w:hAnsi="Times New Roman" w:cs="Times New Roman"/>
                <w:color w:val="FF0000"/>
                <w:sz w:val="24"/>
              </w:rPr>
              <w:t>-</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
              </w:numPr>
              <w:spacing w:after="0" w:line="240" w:lineRule="auto"/>
              <w:jc w:val="center"/>
              <w:rPr>
                <w:rFonts w:ascii="Times New Roman" w:hAnsi="Times New Roman" w:cs="Times New Roman"/>
                <w:color w:val="FF0000"/>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Закупівля продуктів </w:t>
            </w:r>
            <w:r w:rsidRPr="002A6888">
              <w:rPr>
                <w:rFonts w:ascii="Times New Roman" w:hAnsi="Times New Roman" w:cs="Times New Roman"/>
                <w:sz w:val="24"/>
              </w:rPr>
              <w:lastRenderedPageBreak/>
              <w:t>харчування та непродовольчих товарів для потреб бюджетної сфери району в місцевих товаровиробників відповідно до чинного законодавства</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 xml:space="preserve">Протягом </w:t>
            </w:r>
            <w:r w:rsidRPr="002A6888">
              <w:rPr>
                <w:rFonts w:ascii="Times New Roman" w:hAnsi="Times New Roman" w:cs="Times New Roman"/>
                <w:sz w:val="24"/>
              </w:rPr>
              <w:lastRenderedPageBreak/>
              <w:t>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 xml:space="preserve">Недригайлівська районна державна </w:t>
            </w:r>
            <w:r w:rsidRPr="002A6888">
              <w:rPr>
                <w:rFonts w:ascii="Times New Roman" w:hAnsi="Times New Roman" w:cs="Times New Roman"/>
                <w:sz w:val="24"/>
              </w:rPr>
              <w:lastRenderedPageBreak/>
              <w:t>адміністрація, головні розпорядники бюджетних коштів</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Раціональне </w:t>
            </w:r>
            <w:r w:rsidRPr="002A6888">
              <w:rPr>
                <w:rFonts w:ascii="Times New Roman" w:hAnsi="Times New Roman" w:cs="Times New Roman"/>
                <w:sz w:val="24"/>
              </w:rPr>
              <w:lastRenderedPageBreak/>
              <w:t>використання бюджетних коштів при здійсненні державних закупівель</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7"/>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Організація презентаційної та рекламної діяльності місцевих товаровиробників (розширення мережі фірмової торгівлі, проведення дегустацій, промо-акцій, заходи із створення, просування та використання місцевих оригінальних брендів та товарних марок, участь у вис-тавково-ярмаркових заходах), </w:t>
            </w:r>
            <w:r w:rsidRPr="002A6888">
              <w:rPr>
                <w:rFonts w:ascii="Times New Roman" w:hAnsi="Times New Roman" w:cs="Times New Roman"/>
                <w:sz w:val="24"/>
              </w:rPr>
              <w:br/>
              <w:t>у тому числі:</w:t>
            </w:r>
          </w:p>
          <w:p w:rsidR="002A6888" w:rsidRPr="002A6888" w:rsidRDefault="002A6888" w:rsidP="00DC7B1B">
            <w:pPr>
              <w:rPr>
                <w:rFonts w:ascii="Times New Roman" w:hAnsi="Times New Roman" w:cs="Times New Roman"/>
                <w:sz w:val="10"/>
                <w:szCs w:val="10"/>
              </w:rPr>
            </w:pPr>
          </w:p>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4"/>
                <w:sz w:val="24"/>
              </w:rPr>
              <w:t> Участь в проведенні  Міжрегіонального</w:t>
            </w:r>
            <w:r w:rsidRPr="002A6888">
              <w:rPr>
                <w:rFonts w:ascii="Times New Roman" w:hAnsi="Times New Roman" w:cs="Times New Roman"/>
                <w:spacing w:val="-2"/>
                <w:sz w:val="24"/>
              </w:rPr>
              <w:t xml:space="preserve"> Миропільського ярмарку</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10"/>
                <w:szCs w:val="10"/>
              </w:rPr>
            </w:pP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Серпень </w:t>
            </w:r>
            <w:r w:rsidRPr="002A6888">
              <w:rPr>
                <w:rFonts w:ascii="Times New Roman" w:hAnsi="Times New Roman" w:cs="Times New Roman"/>
                <w:sz w:val="24"/>
              </w:rPr>
              <w:lastRenderedPageBreak/>
              <w:t>2015 року</w:t>
            </w:r>
          </w:p>
        </w:tc>
        <w:tc>
          <w:tcPr>
            <w:tcW w:w="863" w:type="pct"/>
            <w:shd w:val="clear" w:color="auto" w:fill="FFFFFF"/>
          </w:tcPr>
          <w:p w:rsidR="002A6888" w:rsidRPr="002A6888" w:rsidRDefault="002A6888" w:rsidP="00DC7B1B">
            <w:pPr>
              <w:ind w:left="20" w:firstLine="3"/>
              <w:rPr>
                <w:rFonts w:ascii="Times New Roman" w:hAnsi="Times New Roman" w:cs="Times New Roman"/>
                <w:sz w:val="24"/>
              </w:rPr>
            </w:pPr>
            <w:r w:rsidRPr="002A6888">
              <w:rPr>
                <w:rFonts w:ascii="Times New Roman" w:hAnsi="Times New Roman" w:cs="Times New Roman"/>
                <w:bCs/>
                <w:sz w:val="24"/>
              </w:rPr>
              <w:lastRenderedPageBreak/>
              <w:t xml:space="preserve">Відділ економічного розвитку і торгівлі </w:t>
            </w:r>
            <w:r w:rsidRPr="002A6888">
              <w:rPr>
                <w:rFonts w:ascii="Times New Roman" w:hAnsi="Times New Roman" w:cs="Times New Roman"/>
                <w:sz w:val="24"/>
              </w:rPr>
              <w:t xml:space="preserve">Недригайлівської районної державної адміністрації, </w:t>
            </w:r>
            <w:r w:rsidRPr="002A6888">
              <w:rPr>
                <w:rFonts w:ascii="Times New Roman" w:hAnsi="Times New Roman" w:cs="Times New Roman"/>
                <w:sz w:val="24"/>
              </w:rPr>
              <w:br/>
              <w:t xml:space="preserve">виконавчі комітети сільських, селищних рад, суб’єкти господарювання </w:t>
            </w:r>
          </w:p>
          <w:p w:rsidR="002A6888" w:rsidRPr="002A6888" w:rsidRDefault="002A6888" w:rsidP="00DC7B1B">
            <w:pPr>
              <w:ind w:left="20" w:firstLine="3"/>
              <w:rPr>
                <w:rFonts w:ascii="Times New Roman" w:hAnsi="Times New Roman" w:cs="Times New Roman"/>
                <w:sz w:val="24"/>
              </w:rPr>
            </w:pPr>
          </w:p>
          <w:p w:rsidR="002A6888" w:rsidRPr="002A6888" w:rsidRDefault="002A6888" w:rsidP="00DC7B1B">
            <w:pPr>
              <w:ind w:left="20" w:firstLine="3"/>
              <w:rPr>
                <w:rFonts w:ascii="Times New Roman" w:hAnsi="Times New Roman" w:cs="Times New Roman"/>
                <w:sz w:val="24"/>
              </w:rPr>
            </w:pPr>
          </w:p>
          <w:p w:rsidR="002A6888" w:rsidRPr="002A6888" w:rsidRDefault="002A6888" w:rsidP="00DC7B1B">
            <w:pPr>
              <w:ind w:left="20" w:firstLine="3"/>
              <w:rPr>
                <w:rFonts w:ascii="Times New Roman" w:hAnsi="Times New Roman" w:cs="Times New Roman"/>
                <w:sz w:val="10"/>
                <w:szCs w:val="10"/>
              </w:rPr>
            </w:pPr>
          </w:p>
          <w:p w:rsidR="002A6888" w:rsidRPr="002A6888" w:rsidRDefault="002A6888" w:rsidP="00DC7B1B">
            <w:pPr>
              <w:ind w:left="20" w:firstLine="3"/>
              <w:rPr>
                <w:rFonts w:ascii="Times New Roman" w:hAnsi="Times New Roman" w:cs="Times New Roman"/>
                <w:sz w:val="32"/>
              </w:rPr>
            </w:pPr>
          </w:p>
          <w:p w:rsidR="002A6888" w:rsidRPr="002A6888" w:rsidRDefault="002A6888" w:rsidP="00DC7B1B">
            <w:pPr>
              <w:rPr>
                <w:rFonts w:ascii="Times New Roman" w:hAnsi="Times New Roman" w:cs="Times New Roman"/>
                <w:sz w:val="28"/>
                <w:szCs w:val="28"/>
              </w:rPr>
            </w:pPr>
          </w:p>
          <w:p w:rsidR="002A6888" w:rsidRPr="002A6888" w:rsidRDefault="002A6888" w:rsidP="00DC7B1B">
            <w:pPr>
              <w:rPr>
                <w:rFonts w:ascii="Times New Roman" w:hAnsi="Times New Roman" w:cs="Times New Roman"/>
                <w:sz w:val="28"/>
                <w:szCs w:val="28"/>
              </w:rPr>
            </w:pPr>
          </w:p>
          <w:p w:rsidR="002A6888" w:rsidRPr="002A6888" w:rsidRDefault="002A6888" w:rsidP="00DC7B1B">
            <w:pPr>
              <w:ind w:left="20" w:firstLine="3"/>
              <w:rPr>
                <w:rFonts w:ascii="Times New Roman" w:hAnsi="Times New Roman" w:cs="Times New Roman"/>
                <w:sz w:val="24"/>
              </w:rPr>
            </w:pPr>
            <w:r w:rsidRPr="002A6888">
              <w:rPr>
                <w:rFonts w:ascii="Times New Roman" w:hAnsi="Times New Roman" w:cs="Times New Roman"/>
                <w:sz w:val="24"/>
              </w:rPr>
              <w:t xml:space="preserve">Недригайлівська районна державна адміністрація, </w:t>
            </w:r>
            <w:r w:rsidRPr="002A6888">
              <w:rPr>
                <w:rFonts w:ascii="Times New Roman" w:hAnsi="Times New Roman" w:cs="Times New Roman"/>
                <w:sz w:val="24"/>
              </w:rPr>
              <w:br/>
            </w:r>
            <w:r w:rsidRPr="002A6888">
              <w:rPr>
                <w:rFonts w:ascii="Times New Roman" w:hAnsi="Times New Roman" w:cs="Times New Roman"/>
                <w:sz w:val="24"/>
              </w:rPr>
              <w:lastRenderedPageBreak/>
              <w:t xml:space="preserve">суб’єкти господарювання </w:t>
            </w:r>
          </w:p>
          <w:p w:rsidR="002A6888" w:rsidRPr="002A6888" w:rsidRDefault="002A6888" w:rsidP="00DC7B1B">
            <w:pPr>
              <w:rPr>
                <w:rFonts w:ascii="Times New Roman" w:hAnsi="Times New Roman" w:cs="Times New Roman"/>
                <w:sz w:val="28"/>
                <w:szCs w:val="28"/>
              </w:rPr>
            </w:pP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8"/>
                <w:szCs w:val="28"/>
              </w:rPr>
            </w:pPr>
            <w:r w:rsidRPr="002A6888">
              <w:rPr>
                <w:rFonts w:ascii="Times New Roman" w:hAnsi="Times New Roman" w:cs="Times New Roman"/>
                <w:sz w:val="24"/>
              </w:rPr>
              <w:t>Збільшення частки місцевих виробників на споживчому ринку,  розвиток ярмарково-виставкової діяльності, поширення позитивного іміджу району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ind w:left="20" w:firstLine="3"/>
              <w:rPr>
                <w:rFonts w:ascii="Times New Roman" w:hAnsi="Times New Roman" w:cs="Times New Roman"/>
                <w:b/>
                <w:sz w:val="24"/>
              </w:rPr>
            </w:pPr>
            <w:r w:rsidRPr="002A6888">
              <w:rPr>
                <w:rFonts w:ascii="Times New Roman" w:hAnsi="Times New Roman" w:cs="Times New Roman"/>
                <w:b/>
                <w:sz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ind w:left="20" w:firstLine="3"/>
              <w:rPr>
                <w:rFonts w:ascii="Times New Roman" w:hAnsi="Times New Roman" w:cs="Times New Roman"/>
                <w:b/>
                <w:sz w:val="24"/>
              </w:rPr>
            </w:pPr>
            <w:r w:rsidRPr="002A6888">
              <w:rPr>
                <w:rFonts w:ascii="Times New Roman" w:hAnsi="Times New Roman" w:cs="Times New Roman"/>
                <w:b/>
                <w:sz w:val="24"/>
              </w:rPr>
              <w:t>Всього по пріоритету 1.6</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Пріоритет 1.7. Розвиток підприємництва</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1. Підвищення ефективності реалізації державної регуляторної політики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6"/>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Забезпечення неухильного дотримання органами виконавчої влади вимог регуляторного законодавства</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ind w:left="20" w:firstLine="3"/>
              <w:rPr>
                <w:rFonts w:ascii="Times New Roman" w:hAnsi="Times New Roman" w:cs="Times New Roman"/>
                <w:b/>
                <w:sz w:val="24"/>
              </w:rPr>
            </w:pPr>
            <w:r w:rsidRPr="002A6888">
              <w:rPr>
                <w:rFonts w:ascii="Times New Roman" w:hAnsi="Times New Roman" w:cs="Times New Roman"/>
                <w:sz w:val="24"/>
              </w:rPr>
              <w:t>Структурні підрозділи Недригайлівської районної державної адміністрації, органи місцевого самоврядування – розробники регуляторних актів</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2"/>
                <w:sz w:val="24"/>
              </w:rPr>
              <w:t>Мінімізація проявів негатив-ного впливу на функціонування підприємництва, поліпшення підприємницького клімату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pStyle w:val="a4"/>
              <w:tabs>
                <w:tab w:val="left" w:pos="735"/>
              </w:tabs>
              <w:rPr>
                <w:rFonts w:ascii="Times New Roman" w:hAnsi="Times New Roman"/>
                <w:b/>
                <w:color w:val="auto"/>
                <w:sz w:val="24"/>
                <w:szCs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pStyle w:val="a4"/>
              <w:tabs>
                <w:tab w:val="left" w:pos="735"/>
              </w:tabs>
              <w:rPr>
                <w:rFonts w:ascii="Times New Roman" w:hAnsi="Times New Roman"/>
                <w:b/>
                <w:color w:val="auto"/>
                <w:sz w:val="24"/>
                <w:szCs w:val="24"/>
              </w:rPr>
            </w:pPr>
            <w:r w:rsidRPr="002A6888">
              <w:rPr>
                <w:rFonts w:ascii="Times New Roman" w:hAnsi="Times New Roman"/>
                <w:b/>
                <w:color w:val="auto"/>
                <w:sz w:val="24"/>
                <w:szCs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pStyle w:val="a4"/>
              <w:tabs>
                <w:tab w:val="left" w:pos="735"/>
              </w:tabs>
              <w:rPr>
                <w:rFonts w:ascii="Times New Roman" w:hAnsi="Times New Roman"/>
                <w:b/>
                <w:color w:val="auto"/>
                <w:spacing w:val="-4"/>
                <w:sz w:val="24"/>
                <w:szCs w:val="24"/>
              </w:rPr>
            </w:pPr>
            <w:r w:rsidRPr="002A6888">
              <w:rPr>
                <w:rFonts w:ascii="Times New Roman" w:hAnsi="Times New Roman"/>
                <w:b/>
                <w:color w:val="auto"/>
                <w:spacing w:val="-4"/>
                <w:sz w:val="24"/>
                <w:szCs w:val="24"/>
              </w:rPr>
              <w:t>Завдання 2. Забезпечення прозорості та відкритості процедур реалізації державного контролю за діяльністю суб’єктів підприємницької діяльності</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8"/>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ind w:left="20" w:firstLine="3"/>
              <w:rPr>
                <w:rFonts w:ascii="Times New Roman" w:hAnsi="Times New Roman" w:cs="Times New Roman"/>
                <w:sz w:val="24"/>
              </w:rPr>
            </w:pPr>
            <w:r w:rsidRPr="002A6888">
              <w:rPr>
                <w:rFonts w:ascii="Times New Roman" w:hAnsi="Times New Roman" w:cs="Times New Roman"/>
                <w:sz w:val="24"/>
              </w:rPr>
              <w:t xml:space="preserve">Проведення моніторингу цін на продовольчі товари та нафтопродукти </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pStyle w:val="a4"/>
              <w:tabs>
                <w:tab w:val="left" w:pos="735"/>
              </w:tabs>
              <w:rPr>
                <w:rFonts w:ascii="Times New Roman" w:hAnsi="Times New Roman"/>
                <w:color w:val="auto"/>
                <w:sz w:val="24"/>
                <w:szCs w:val="24"/>
              </w:rPr>
            </w:pPr>
            <w:r w:rsidRPr="002A6888">
              <w:rPr>
                <w:rFonts w:ascii="Times New Roman" w:hAnsi="Times New Roman"/>
                <w:bCs/>
                <w:sz w:val="24"/>
              </w:rPr>
              <w:t xml:space="preserve">Відділ економічного розвитку і торгівлі </w:t>
            </w:r>
            <w:r w:rsidRPr="002A6888">
              <w:rPr>
                <w:rFonts w:ascii="Times New Roman" w:hAnsi="Times New Roman"/>
                <w:sz w:val="24"/>
              </w:rPr>
              <w:t>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Мінімізація проявів нега-тивного впливу на функціонування підприємництва, </w:t>
            </w:r>
            <w:r w:rsidRPr="002A6888">
              <w:rPr>
                <w:rFonts w:ascii="Times New Roman" w:hAnsi="Times New Roman" w:cs="Times New Roman"/>
                <w:sz w:val="24"/>
              </w:rPr>
              <w:lastRenderedPageBreak/>
              <w:t>поліпшення підприємницького клімату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pStyle w:val="a4"/>
              <w:tabs>
                <w:tab w:val="left" w:pos="735"/>
              </w:tabs>
              <w:rPr>
                <w:rFonts w:ascii="Times New Roman" w:hAnsi="Times New Roman"/>
                <w:b/>
                <w:color w:val="auto"/>
                <w:sz w:val="24"/>
                <w:szCs w:val="24"/>
              </w:rPr>
            </w:pPr>
            <w:r w:rsidRPr="002A6888">
              <w:rPr>
                <w:rFonts w:ascii="Times New Roman" w:hAnsi="Times New Roman"/>
                <w:b/>
                <w:color w:val="auto"/>
                <w:sz w:val="24"/>
                <w:szCs w:val="24"/>
              </w:rPr>
              <w:t>Завдання 3. Формування стимулюючих механізмів ресурсної підтримки малого і середнього бізнесу</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9"/>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ind w:left="20" w:firstLine="3"/>
              <w:rPr>
                <w:rFonts w:ascii="Times New Roman" w:hAnsi="Times New Roman" w:cs="Times New Roman"/>
                <w:spacing w:val="-2"/>
                <w:sz w:val="24"/>
              </w:rPr>
            </w:pPr>
            <w:r w:rsidRPr="002A6888">
              <w:rPr>
                <w:rFonts w:ascii="Times New Roman" w:hAnsi="Times New Roman" w:cs="Times New Roman"/>
                <w:spacing w:val="-2"/>
                <w:sz w:val="24"/>
              </w:rPr>
              <w:t>Постійне оновлення та оприлюднення на веб-сайтах даних щодо об’єктів державної, комунальної та інших форм власності, що пропонуються для продажу чи передачі в оренду суб’єктам малого та середнього підприємництва</w:t>
            </w:r>
          </w:p>
          <w:p w:rsidR="002A6888" w:rsidRPr="002A6888" w:rsidRDefault="002A6888" w:rsidP="00DC7B1B">
            <w:pPr>
              <w:ind w:left="20" w:firstLine="3"/>
              <w:rPr>
                <w:rFonts w:ascii="Times New Roman" w:hAnsi="Times New Roman" w:cs="Times New Roman"/>
                <w:spacing w:val="-2"/>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w:t>
            </w:r>
            <w:r w:rsidRPr="002A6888">
              <w:rPr>
                <w:rFonts w:ascii="Times New Roman" w:hAnsi="Times New Roman" w:cs="Times New Roman"/>
                <w:sz w:val="24"/>
                <w:lang w:val="en-US"/>
              </w:rPr>
              <w:t>5</w:t>
            </w:r>
            <w:r w:rsidRPr="002A6888">
              <w:rPr>
                <w:rFonts w:ascii="Times New Roman" w:hAnsi="Times New Roman" w:cs="Times New Roman"/>
                <w:sz w:val="24"/>
              </w:rPr>
              <w:t xml:space="preserve">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Cs/>
                <w:sz w:val="24"/>
              </w:rPr>
              <w:t xml:space="preserve">Відділ економічного розвитку і торгівлі </w:t>
            </w:r>
            <w:r w:rsidRPr="002A6888">
              <w:rPr>
                <w:rFonts w:ascii="Times New Roman" w:hAnsi="Times New Roman" w:cs="Times New Roman"/>
                <w:sz w:val="24"/>
              </w:rPr>
              <w:t>Недригайлівської районної державної адміністрації, виконавчі комітети сільських, селищних рад</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Cs/>
                <w:sz w:val="24"/>
              </w:rPr>
              <w:t xml:space="preserve">Відділ економічного розвитку і торгівлі </w:t>
            </w:r>
            <w:r w:rsidRPr="002A6888">
              <w:rPr>
                <w:rFonts w:ascii="Times New Roman" w:hAnsi="Times New Roman" w:cs="Times New Roman"/>
                <w:sz w:val="24"/>
              </w:rPr>
              <w:t>Недригайлівської районної державної адміністрації, виконавчі комітети сільських, селищних рад</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9"/>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ind w:left="20" w:firstLine="3"/>
              <w:rPr>
                <w:rFonts w:ascii="Times New Roman" w:hAnsi="Times New Roman" w:cs="Times New Roman"/>
                <w:sz w:val="24"/>
              </w:rPr>
            </w:pPr>
            <w:r w:rsidRPr="002A6888">
              <w:rPr>
                <w:rFonts w:ascii="Times New Roman" w:hAnsi="Times New Roman" w:cs="Times New Roman"/>
                <w:sz w:val="24"/>
              </w:rPr>
              <w:t xml:space="preserve">Залучення в установленому законодавством порядку суб’єк-тів малого та середнього підприємництва до виконання державних і районних замовлень, закупівлі товарів, робіт, послуг за рахунок бюджетних коштів </w:t>
            </w:r>
            <w:r w:rsidRPr="002A6888">
              <w:rPr>
                <w:rFonts w:ascii="Times New Roman" w:hAnsi="Times New Roman" w:cs="Times New Roman"/>
                <w:sz w:val="24"/>
              </w:rPr>
              <w:lastRenderedPageBreak/>
              <w:t>шляхом  інформування, консультування, надання допомоги в підготовці документів</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Недригайлівська районна державна адміністрація, структурні підрозділи Недригайлівської РДА, головні розпорядники бюджетних коштів </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Недригайлівська районна державна адміністрація, відділ освіти молоді і спорту РДА, Недригайлівська ЦРЛ, управління праці та соціального захисту населення </w:t>
            </w:r>
            <w:r w:rsidRPr="002A6888">
              <w:rPr>
                <w:rFonts w:ascii="Times New Roman" w:hAnsi="Times New Roman" w:cs="Times New Roman"/>
                <w:sz w:val="24"/>
              </w:rPr>
              <w:lastRenderedPageBreak/>
              <w:t>Недригайлівської районної державної адміністрації</w:t>
            </w:r>
          </w:p>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pStyle w:val="a4"/>
              <w:tabs>
                <w:tab w:val="num" w:pos="0"/>
              </w:tabs>
              <w:rPr>
                <w:rFonts w:ascii="Times New Roman" w:hAnsi="Times New Roman"/>
                <w:color w:val="auto"/>
                <w:sz w:val="24"/>
                <w:szCs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Height w:val="322"/>
        </w:trPr>
        <w:tc>
          <w:tcPr>
            <w:tcW w:w="3538" w:type="pct"/>
            <w:gridSpan w:val="14"/>
            <w:shd w:val="clear" w:color="auto" w:fill="FFFFFF"/>
            <w:vAlign w:val="center"/>
          </w:tcPr>
          <w:p w:rsidR="002A6888" w:rsidRPr="002A6888" w:rsidRDefault="002A6888" w:rsidP="00DC7B1B">
            <w:pPr>
              <w:pStyle w:val="a4"/>
              <w:tabs>
                <w:tab w:val="left" w:pos="735"/>
              </w:tabs>
              <w:rPr>
                <w:rFonts w:ascii="Times New Roman" w:hAnsi="Times New Roman"/>
                <w:b/>
                <w:color w:val="auto"/>
                <w:sz w:val="24"/>
                <w:szCs w:val="24"/>
              </w:rPr>
            </w:pPr>
            <w:r w:rsidRPr="002A6888">
              <w:rPr>
                <w:rFonts w:ascii="Times New Roman" w:hAnsi="Times New Roman"/>
                <w:b/>
                <w:color w:val="auto"/>
                <w:sz w:val="24"/>
                <w:szCs w:val="24"/>
              </w:rPr>
              <w:t>Завдання 4. Підвищення кваліфікації кадрів для сфери підприємництва</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8"/>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ind w:left="20" w:firstLine="3"/>
              <w:rPr>
                <w:rFonts w:ascii="Times New Roman" w:hAnsi="Times New Roman" w:cs="Times New Roman"/>
                <w:i/>
                <w:sz w:val="24"/>
              </w:rPr>
            </w:pPr>
            <w:r w:rsidRPr="002A6888">
              <w:rPr>
                <w:rFonts w:ascii="Times New Roman" w:hAnsi="Times New Roman" w:cs="Times New Roman"/>
                <w:sz w:val="24"/>
              </w:rPr>
              <w:t xml:space="preserve">Залучення підприємців до </w:t>
            </w:r>
            <w:r w:rsidRPr="002A6888">
              <w:rPr>
                <w:rFonts w:ascii="Times New Roman" w:hAnsi="Times New Roman" w:cs="Times New Roman"/>
                <w:sz w:val="24"/>
              </w:rPr>
              <w:br/>
              <w:t xml:space="preserve">участі в програмі перепідго-товки управлінських кадрів для </w:t>
            </w:r>
            <w:r w:rsidRPr="002A6888">
              <w:rPr>
                <w:rFonts w:ascii="Times New Roman" w:hAnsi="Times New Roman" w:cs="Times New Roman"/>
                <w:spacing w:val="-2"/>
                <w:sz w:val="24"/>
              </w:rPr>
              <w:t>сфери підприємництва «Україн-ська ініціатива»</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Cs/>
                <w:sz w:val="24"/>
              </w:rPr>
              <w:t xml:space="preserve">Відділ економічного розвитку і торгівлі </w:t>
            </w:r>
            <w:r w:rsidRPr="002A6888">
              <w:rPr>
                <w:rFonts w:ascii="Times New Roman" w:hAnsi="Times New Roman" w:cs="Times New Roman"/>
                <w:sz w:val="24"/>
              </w:rPr>
              <w:t>Недригайлівської районної державної адміністрації, Спілка підприємців Недригайлівщини,  виконавчі комітети сільських, селищних рад</w:t>
            </w:r>
          </w:p>
        </w:tc>
        <w:tc>
          <w:tcPr>
            <w:tcW w:w="224" w:type="pct"/>
            <w:shd w:val="clear" w:color="auto" w:fill="FFFFFF"/>
          </w:tcPr>
          <w:p w:rsidR="002A6888" w:rsidRPr="002A6888" w:rsidRDefault="002A6888" w:rsidP="00DC7B1B">
            <w:pPr>
              <w:jc w:val="center"/>
              <w:rPr>
                <w:rFonts w:ascii="Times New Roman" w:hAnsi="Times New Roman" w:cs="Times New Roman"/>
                <w:sz w:val="24"/>
              </w:rPr>
            </w:pPr>
          </w:p>
        </w:tc>
        <w:tc>
          <w:tcPr>
            <w:tcW w:w="222" w:type="pct"/>
            <w:shd w:val="clear" w:color="auto" w:fill="FFFFFF"/>
          </w:tcPr>
          <w:p w:rsidR="002A6888" w:rsidRPr="002A6888" w:rsidRDefault="002A6888" w:rsidP="00DC7B1B">
            <w:pPr>
              <w:jc w:val="center"/>
              <w:rPr>
                <w:rFonts w:ascii="Times New Roman" w:hAnsi="Times New Roman" w:cs="Times New Roman"/>
                <w:sz w:val="24"/>
              </w:rPr>
            </w:pP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220" w:type="pct"/>
            <w:shd w:val="clear" w:color="auto" w:fill="FFFFFF"/>
          </w:tcPr>
          <w:p w:rsidR="002A6888" w:rsidRPr="002A6888" w:rsidRDefault="002A6888" w:rsidP="00DC7B1B">
            <w:pPr>
              <w:rPr>
                <w:rFonts w:ascii="Times New Roman" w:hAnsi="Times New Roman" w:cs="Times New Roman"/>
                <w:sz w:val="24"/>
              </w:rPr>
            </w:pP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Підвищення рівня кваліфікації кадрів у сфері малого та середнього бізнесу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rPr>
                <w:rFonts w:ascii="Times New Roman" w:hAnsi="Times New Roman" w:cs="Times New Roman"/>
                <w:sz w:val="24"/>
              </w:rPr>
            </w:pPr>
          </w:p>
        </w:tc>
        <w:tc>
          <w:tcPr>
            <w:tcW w:w="740" w:type="pct"/>
            <w:gridSpan w:val="3"/>
            <w:shd w:val="clear" w:color="auto" w:fill="FFFFFF"/>
          </w:tcPr>
          <w:p w:rsidR="002A6888" w:rsidRPr="002A6888" w:rsidRDefault="002A6888" w:rsidP="00DC7B1B">
            <w:pPr>
              <w:ind w:left="20" w:firstLine="3"/>
              <w:rPr>
                <w:rFonts w:ascii="Times New Roman" w:hAnsi="Times New Roman" w:cs="Times New Roman"/>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
                <w:sz w:val="24"/>
              </w:rPr>
              <w:t>Всього по завданню 4</w:t>
            </w:r>
          </w:p>
        </w:tc>
        <w:tc>
          <w:tcPr>
            <w:tcW w:w="224" w:type="pct"/>
            <w:shd w:val="clear" w:color="auto" w:fill="FFFFFF"/>
          </w:tcPr>
          <w:p w:rsidR="002A6888" w:rsidRPr="002A6888" w:rsidRDefault="002A6888" w:rsidP="00DC7B1B">
            <w:pPr>
              <w:jc w:val="center"/>
              <w:rPr>
                <w:rFonts w:ascii="Times New Roman" w:hAnsi="Times New Roman" w:cs="Times New Roman"/>
                <w:sz w:val="24"/>
              </w:rPr>
            </w:pPr>
          </w:p>
        </w:tc>
        <w:tc>
          <w:tcPr>
            <w:tcW w:w="222" w:type="pct"/>
            <w:shd w:val="clear" w:color="auto" w:fill="FFFFFF"/>
          </w:tcPr>
          <w:p w:rsidR="002A6888" w:rsidRPr="002A6888" w:rsidRDefault="002A6888" w:rsidP="00DC7B1B">
            <w:pPr>
              <w:jc w:val="center"/>
              <w:rPr>
                <w:rFonts w:ascii="Times New Roman" w:hAnsi="Times New Roman" w:cs="Times New Roman"/>
                <w:sz w:val="24"/>
              </w:rPr>
            </w:pP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220" w:type="pct"/>
            <w:shd w:val="clear" w:color="auto" w:fill="FFFFFF"/>
          </w:tcPr>
          <w:p w:rsidR="002A6888" w:rsidRPr="002A6888" w:rsidRDefault="002A6888" w:rsidP="00DC7B1B">
            <w:pPr>
              <w:rPr>
                <w:rFonts w:ascii="Times New Roman" w:hAnsi="Times New Roman" w:cs="Times New Roman"/>
                <w:sz w:val="24"/>
              </w:rPr>
            </w:pP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Завдання 5.</w:t>
            </w:r>
            <w:r w:rsidRPr="002A6888">
              <w:rPr>
                <w:rFonts w:ascii="Times New Roman" w:hAnsi="Times New Roman" w:cs="Times New Roman"/>
                <w:sz w:val="24"/>
              </w:rPr>
              <w:t xml:space="preserve"> </w:t>
            </w:r>
            <w:r w:rsidRPr="002A6888">
              <w:rPr>
                <w:rFonts w:ascii="Times New Roman" w:hAnsi="Times New Roman" w:cs="Times New Roman"/>
                <w:b/>
                <w:sz w:val="24"/>
              </w:rPr>
              <w:t>Надання підтримки в реалізації встановлених законом прав суб'єктів малого і середнього підприємництва, одержанні документів дозвільного характеру та адміністративних послуг</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426"/>
              <w:jc w:val="center"/>
              <w:rPr>
                <w:rFonts w:ascii="Times New Roman" w:hAnsi="Times New Roman" w:cs="Times New Roman"/>
                <w:sz w:val="24"/>
              </w:rPr>
            </w:pPr>
            <w:r w:rsidRPr="002A6888">
              <w:rPr>
                <w:rFonts w:ascii="Times New Roman" w:hAnsi="Times New Roman" w:cs="Times New Roman"/>
                <w:sz w:val="24"/>
              </w:rPr>
              <w:t>1</w:t>
            </w: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Здійснення моніторингу ефективності функціонування центру надання адміністративних послуг</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pStyle w:val="a4"/>
              <w:tabs>
                <w:tab w:val="left" w:pos="735"/>
              </w:tabs>
              <w:rPr>
                <w:rFonts w:ascii="Times New Roman" w:hAnsi="Times New Roman"/>
                <w:color w:val="auto"/>
                <w:sz w:val="24"/>
                <w:szCs w:val="24"/>
              </w:rPr>
            </w:pPr>
            <w:r w:rsidRPr="002A6888">
              <w:rPr>
                <w:rFonts w:ascii="Times New Roman" w:hAnsi="Times New Roman"/>
                <w:sz w:val="24"/>
                <w:szCs w:val="24"/>
              </w:rPr>
              <w:t xml:space="preserve">Відділ організаційного забезпечення діяльності центру  надання адміністративних послуг  апарату Недригайлівської районної державної адміністрації, </w:t>
            </w:r>
            <w:r w:rsidRPr="002A6888">
              <w:rPr>
                <w:rFonts w:ascii="Times New Roman" w:hAnsi="Times New Roman"/>
                <w:color w:val="auto"/>
                <w:sz w:val="24"/>
                <w:szCs w:val="24"/>
              </w:rPr>
              <w:t>рада підприємців при Недригайлівській районній державній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vMerge w:val="restar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Мінімізація проявів нега-тивного впливу на функціонування підприємництва, поліпшення підприємницького </w:t>
            </w:r>
            <w:r w:rsidRPr="002A6888">
              <w:rPr>
                <w:rFonts w:ascii="Times New Roman" w:hAnsi="Times New Roman" w:cs="Times New Roman"/>
                <w:sz w:val="24"/>
              </w:rPr>
              <w:lastRenderedPageBreak/>
              <w:t>клімату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2</w:t>
            </w:r>
          </w:p>
        </w:tc>
        <w:tc>
          <w:tcPr>
            <w:tcW w:w="740" w:type="pct"/>
            <w:gridSpan w:val="3"/>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sz w:val="24"/>
              </w:rPr>
              <w:t>Забезпечення функціонування центру надання адміністративних послуг відповідно до вимог Закону України «Про адміністративні послуги»</w:t>
            </w: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sz w:val="24"/>
              </w:rPr>
              <w:t>Відділ організаційного забезпечення діяльності центру  надання адміністративних послуг  апарату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vMerge/>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ind w:left="20" w:firstLine="3"/>
              <w:rPr>
                <w:rFonts w:ascii="Times New Roman" w:hAnsi="Times New Roman" w:cs="Times New Roman"/>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5</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p>
        </w:tc>
        <w:tc>
          <w:tcPr>
            <w:tcW w:w="222" w:type="pct"/>
            <w:shd w:val="clear" w:color="auto" w:fill="FFFFFF"/>
          </w:tcPr>
          <w:p w:rsidR="002A6888" w:rsidRPr="002A6888" w:rsidRDefault="002A6888" w:rsidP="00DC7B1B">
            <w:pPr>
              <w:jc w:val="center"/>
              <w:rPr>
                <w:rFonts w:ascii="Times New Roman" w:hAnsi="Times New Roman" w:cs="Times New Roman"/>
                <w:b/>
                <w:sz w:val="24"/>
              </w:rPr>
            </w:pP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220" w:type="pct"/>
            <w:shd w:val="clear" w:color="auto" w:fill="FFFFFF"/>
          </w:tcPr>
          <w:p w:rsidR="002A6888" w:rsidRPr="002A6888" w:rsidRDefault="002A6888" w:rsidP="00DC7B1B">
            <w:pPr>
              <w:jc w:val="center"/>
              <w:rPr>
                <w:rFonts w:ascii="Times New Roman" w:hAnsi="Times New Roman" w:cs="Times New Roman"/>
                <w:b/>
                <w:sz w:val="24"/>
              </w:rPr>
            </w:pP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360"/>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1.7</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p>
          <w:p w:rsidR="002A6888" w:rsidRPr="002A6888" w:rsidRDefault="002A6888" w:rsidP="00DC7B1B">
            <w:pPr>
              <w:jc w:val="center"/>
              <w:rPr>
                <w:rFonts w:ascii="Times New Roman" w:hAnsi="Times New Roman" w:cs="Times New Roman"/>
                <w:b/>
                <w:sz w:val="24"/>
              </w:rPr>
            </w:pPr>
          </w:p>
          <w:p w:rsidR="002A6888" w:rsidRPr="002A6888" w:rsidRDefault="002A6888" w:rsidP="00DC7B1B">
            <w:pPr>
              <w:jc w:val="center"/>
              <w:rPr>
                <w:rFonts w:ascii="Times New Roman" w:hAnsi="Times New Roman" w:cs="Times New Roman"/>
                <w:b/>
                <w:sz w:val="24"/>
              </w:rPr>
            </w:pP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 Соціальний та гуманітарний розвиток</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Пріоритет 2.1. Грошові доходи населення</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1. Поліпшення якості життя працюючого населення</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5"/>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tabs>
                <w:tab w:val="left" w:pos="5940"/>
              </w:tabs>
              <w:rPr>
                <w:rFonts w:ascii="Times New Roman" w:hAnsi="Times New Roman"/>
                <w:color w:val="auto"/>
                <w:sz w:val="24"/>
                <w:szCs w:val="24"/>
              </w:rPr>
            </w:pPr>
            <w:r w:rsidRPr="002A6888">
              <w:rPr>
                <w:rFonts w:ascii="Times New Roman" w:hAnsi="Times New Roman"/>
                <w:bCs/>
                <w:color w:val="auto"/>
                <w:sz w:val="24"/>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pStyle w:val="a4"/>
              <w:tabs>
                <w:tab w:val="left" w:pos="5940"/>
              </w:tabs>
              <w:rPr>
                <w:rFonts w:ascii="Times New Roman" w:hAnsi="Times New Roman"/>
                <w:bCs/>
                <w:color w:val="auto"/>
                <w:sz w:val="24"/>
                <w:szCs w:val="24"/>
              </w:rPr>
            </w:pPr>
            <w:r w:rsidRPr="002A6888">
              <w:rPr>
                <w:rFonts w:ascii="Times New Roman" w:hAnsi="Times New Roman"/>
                <w:bCs/>
                <w:color w:val="auto"/>
                <w:sz w:val="24"/>
                <w:szCs w:val="24"/>
              </w:rPr>
              <w:t>Управління праці та соціального захисту населення Недригайлівської районної державної адміністрації</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2"/>
                <w:sz w:val="24"/>
              </w:rPr>
              <w:t xml:space="preserve">Зростання середньомісячної заробітної плати у 2015 році </w:t>
            </w:r>
            <w:r w:rsidRPr="002A6888">
              <w:rPr>
                <w:rFonts w:ascii="Times New Roman" w:hAnsi="Times New Roman" w:cs="Times New Roman"/>
                <w:spacing w:val="-4"/>
                <w:sz w:val="24"/>
              </w:rPr>
              <w:t>до рівня 2390 грн.</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i/>
                <w:sz w:val="24"/>
              </w:rPr>
            </w:pPr>
          </w:p>
        </w:tc>
        <w:tc>
          <w:tcPr>
            <w:tcW w:w="740" w:type="pct"/>
            <w:gridSpan w:val="3"/>
            <w:shd w:val="clear" w:color="auto" w:fill="FFFFFF"/>
          </w:tcPr>
          <w:p w:rsidR="002A6888" w:rsidRPr="002A6888" w:rsidRDefault="002A6888" w:rsidP="00DC7B1B">
            <w:pPr>
              <w:rPr>
                <w:rFonts w:ascii="Times New Roman" w:hAnsi="Times New Roman" w:cs="Times New Roman"/>
                <w:b/>
                <w:i/>
                <w:sz w:val="24"/>
              </w:rPr>
            </w:pPr>
          </w:p>
        </w:tc>
        <w:tc>
          <w:tcPr>
            <w:tcW w:w="311" w:type="pct"/>
            <w:gridSpan w:val="2"/>
            <w:shd w:val="clear" w:color="auto" w:fill="FFFFFF"/>
          </w:tcPr>
          <w:p w:rsidR="002A6888" w:rsidRPr="002A6888" w:rsidRDefault="002A6888" w:rsidP="00DC7B1B">
            <w:pPr>
              <w:rPr>
                <w:rFonts w:ascii="Times New Roman" w:hAnsi="Times New Roman" w:cs="Times New Roman"/>
                <w:b/>
                <w:i/>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i/>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2. Прискорення погашення  заборгованості з виплати заробітної плати на підприємствах, в установах та організаціях району</w:t>
            </w:r>
          </w:p>
        </w:tc>
      </w:tr>
      <w:tr w:rsidR="002A6888" w:rsidRPr="002A6888" w:rsidTr="00DC7B1B">
        <w:trPr>
          <w:gridAfter w:val="7"/>
          <w:wAfter w:w="1462" w:type="pct"/>
        </w:trPr>
        <w:tc>
          <w:tcPr>
            <w:tcW w:w="1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w:t>
            </w:r>
          </w:p>
        </w:tc>
        <w:tc>
          <w:tcPr>
            <w:tcW w:w="715" w:type="pct"/>
            <w:gridSpan w:val="2"/>
            <w:shd w:val="clear" w:color="auto" w:fill="FFFFFF"/>
          </w:tcPr>
          <w:p w:rsidR="002A6888" w:rsidRPr="002A6888" w:rsidRDefault="002A6888" w:rsidP="00DC7B1B">
            <w:pPr>
              <w:pStyle w:val="a4"/>
              <w:ind w:right="-5"/>
              <w:rPr>
                <w:rFonts w:ascii="Times New Roman" w:hAnsi="Times New Roman"/>
                <w:bCs/>
                <w:sz w:val="24"/>
                <w:szCs w:val="24"/>
              </w:rPr>
            </w:pPr>
            <w:r w:rsidRPr="002A6888">
              <w:rPr>
                <w:rFonts w:ascii="Times New Roman" w:hAnsi="Times New Roman"/>
                <w:bCs/>
                <w:sz w:val="24"/>
                <w:szCs w:val="24"/>
              </w:rPr>
              <w:t>Забезпечення щомісячного та щотижневого моніторингу стану погашення за боргова-ності із виплати заробітної плати</w:t>
            </w:r>
          </w:p>
        </w:tc>
        <w:tc>
          <w:tcPr>
            <w:tcW w:w="338" w:type="pct"/>
            <w:gridSpan w:val="3"/>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5" w:type="pct"/>
            <w:gridSpan w:val="2"/>
            <w:shd w:val="clear" w:color="auto" w:fill="FFFFFF"/>
          </w:tcPr>
          <w:p w:rsidR="002A6888" w:rsidRPr="002A6888" w:rsidRDefault="002A6888" w:rsidP="00DC7B1B">
            <w:pPr>
              <w:pStyle w:val="a4"/>
              <w:ind w:right="-5"/>
              <w:rPr>
                <w:rFonts w:ascii="Times New Roman" w:hAnsi="Times New Roman"/>
                <w:bCs/>
                <w:sz w:val="24"/>
                <w:szCs w:val="24"/>
              </w:rPr>
            </w:pPr>
            <w:r w:rsidRPr="002A6888">
              <w:rPr>
                <w:rFonts w:ascii="Times New Roman" w:hAnsi="Times New Roman"/>
                <w:bCs/>
                <w:sz w:val="24"/>
                <w:szCs w:val="24"/>
              </w:rPr>
              <w:t>Управління праці та соціального захисту населення Недригайлівської районної державної адміністрації</w:t>
            </w:r>
          </w:p>
        </w:tc>
        <w:tc>
          <w:tcPr>
            <w:tcW w:w="224" w:type="pct"/>
            <w:shd w:val="clear" w:color="auto" w:fill="FFFFFF"/>
          </w:tcPr>
          <w:p w:rsidR="002A6888" w:rsidRPr="002A6888" w:rsidRDefault="002A6888" w:rsidP="00DC7B1B">
            <w:pPr>
              <w:rPr>
                <w:rFonts w:ascii="Times New Roman" w:hAnsi="Times New Roman" w:cs="Times New Roman"/>
                <w:sz w:val="24"/>
              </w:rPr>
            </w:pPr>
          </w:p>
        </w:tc>
        <w:tc>
          <w:tcPr>
            <w:tcW w:w="222" w:type="pct"/>
            <w:shd w:val="clear" w:color="auto" w:fill="FFFFFF"/>
          </w:tcPr>
          <w:p w:rsidR="002A6888" w:rsidRPr="002A6888" w:rsidRDefault="002A6888" w:rsidP="00DC7B1B">
            <w:pPr>
              <w:rPr>
                <w:rFonts w:ascii="Times New Roman" w:hAnsi="Times New Roman" w:cs="Times New Roman"/>
                <w:sz w:val="24"/>
              </w:rPr>
            </w:pPr>
          </w:p>
        </w:tc>
        <w:tc>
          <w:tcPr>
            <w:tcW w:w="220" w:type="pct"/>
            <w:shd w:val="clear" w:color="auto" w:fill="FFFFFF"/>
          </w:tcPr>
          <w:p w:rsidR="002A6888" w:rsidRPr="002A6888" w:rsidRDefault="002A6888" w:rsidP="00DC7B1B">
            <w:pPr>
              <w:rPr>
                <w:rFonts w:ascii="Times New Roman" w:hAnsi="Times New Roman" w:cs="Times New Roman"/>
                <w:sz w:val="24"/>
              </w:rPr>
            </w:pPr>
          </w:p>
        </w:tc>
        <w:tc>
          <w:tcPr>
            <w:tcW w:w="222" w:type="pct"/>
            <w:gridSpan w:val="2"/>
            <w:shd w:val="clear" w:color="auto" w:fill="FFFFFF"/>
          </w:tcPr>
          <w:p w:rsidR="002A6888" w:rsidRPr="002A6888" w:rsidRDefault="002A6888" w:rsidP="00DC7B1B">
            <w:pPr>
              <w:rPr>
                <w:rFonts w:ascii="Times New Roman" w:hAnsi="Times New Roman" w:cs="Times New Roman"/>
                <w:sz w:val="24"/>
              </w:rPr>
            </w:pP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Своєчасна виплата заробітної плати на підприємствах, в установах та організаціях району, недопущення виникнення заборгованості з неї</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
                <w:bCs/>
                <w:color w:val="auto"/>
                <w:sz w:val="24"/>
                <w:szCs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bCs/>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vAlign w:val="center"/>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 </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6"/>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Контроль за «тіньовою» зайнятістю населення та виплати заробітної плати в конвертах</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sz w:val="24"/>
                <w:szCs w:val="24"/>
              </w:rPr>
            </w:pPr>
            <w:r w:rsidRPr="002A6888">
              <w:rPr>
                <w:rFonts w:ascii="Times New Roman" w:hAnsi="Times New Roman"/>
                <w:bCs/>
                <w:sz w:val="24"/>
                <w:szCs w:val="24"/>
              </w:rPr>
              <w:t xml:space="preserve">Робоча група з питань легалізації виплати заробітної плати та зайнятості населення </w:t>
            </w:r>
            <w:r w:rsidRPr="002A6888">
              <w:rPr>
                <w:rFonts w:ascii="Times New Roman" w:hAnsi="Times New Roman"/>
                <w:bCs/>
                <w:sz w:val="24"/>
                <w:szCs w:val="24"/>
              </w:rPr>
              <w:br/>
            </w:r>
          </w:p>
        </w:tc>
        <w:tc>
          <w:tcPr>
            <w:tcW w:w="224" w:type="pct"/>
            <w:shd w:val="clear" w:color="auto" w:fill="FFFFFF"/>
          </w:tcPr>
          <w:p w:rsidR="002A6888" w:rsidRPr="002A6888" w:rsidRDefault="002A6888" w:rsidP="00DC7B1B">
            <w:pPr>
              <w:rPr>
                <w:rFonts w:ascii="Times New Roman" w:hAnsi="Times New Roman" w:cs="Times New Roman"/>
                <w:sz w:val="24"/>
              </w:rPr>
            </w:pPr>
          </w:p>
        </w:tc>
        <w:tc>
          <w:tcPr>
            <w:tcW w:w="222" w:type="pct"/>
            <w:shd w:val="clear" w:color="auto" w:fill="FFFFFF"/>
          </w:tcPr>
          <w:p w:rsidR="002A6888" w:rsidRPr="002A6888" w:rsidRDefault="002A6888" w:rsidP="00DC7B1B">
            <w:pPr>
              <w:rPr>
                <w:rFonts w:ascii="Times New Roman" w:hAnsi="Times New Roman" w:cs="Times New Roman"/>
                <w:sz w:val="24"/>
              </w:rPr>
            </w:pPr>
          </w:p>
        </w:tc>
        <w:tc>
          <w:tcPr>
            <w:tcW w:w="222" w:type="pct"/>
            <w:gridSpan w:val="2"/>
            <w:shd w:val="clear" w:color="auto" w:fill="FFFFFF"/>
          </w:tcPr>
          <w:p w:rsidR="002A6888" w:rsidRPr="002A6888" w:rsidRDefault="002A6888" w:rsidP="00DC7B1B">
            <w:pPr>
              <w:rPr>
                <w:rFonts w:ascii="Times New Roman" w:hAnsi="Times New Roman" w:cs="Times New Roman"/>
                <w:sz w:val="24"/>
              </w:rPr>
            </w:pPr>
          </w:p>
        </w:tc>
        <w:tc>
          <w:tcPr>
            <w:tcW w:w="220" w:type="pct"/>
            <w:shd w:val="clear" w:color="auto" w:fill="FFFFFF"/>
          </w:tcPr>
          <w:p w:rsidR="002A6888" w:rsidRPr="002A6888" w:rsidRDefault="002A6888" w:rsidP="00DC7B1B">
            <w:pPr>
              <w:rPr>
                <w:rFonts w:ascii="Times New Roman" w:hAnsi="Times New Roman" w:cs="Times New Roman"/>
                <w:sz w:val="24"/>
              </w:rPr>
            </w:pP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
                <w:bCs/>
                <w:color w:val="auto"/>
                <w:sz w:val="24"/>
                <w:szCs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
                <w:bCs/>
                <w:color w:val="auto"/>
                <w:sz w:val="24"/>
                <w:szCs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color w:val="auto"/>
                <w:sz w:val="24"/>
                <w:szCs w:val="24"/>
              </w:rPr>
            </w:pPr>
            <w:r w:rsidRPr="002A6888">
              <w:rPr>
                <w:rFonts w:ascii="Times New Roman" w:hAnsi="Times New Roman"/>
                <w:b/>
                <w:color w:val="auto"/>
                <w:sz w:val="24"/>
                <w:szCs w:val="24"/>
              </w:rPr>
              <w:t>Всього по пріоритету 2.1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
                <w:sz w:val="24"/>
              </w:rPr>
              <w:t>Пріоритет 2.2. Зайнятість населення та ринок праці</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1. Збереження існуючих робочих місць та підвищення рівня мотивації до праці</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7"/>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Створення 150 нових робочих місць в усіх сферах економічної діяльності за рахунок власних коштів підприємств, вітчизняних та іноземних інвестицій</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Виконавчі комітети сільських рад, управління праці та соціального захисту населення Недригайлівської районної державної адміністрації</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2"/>
                <w:sz w:val="24"/>
              </w:rPr>
              <w:t xml:space="preserve">Стабілізація ситуації на ринку праці в районі, зменшення чисельності безробітного населення </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2. Працевлаштування громадян у найкоротші терміни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8"/>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Стимулювання роботодавців до створення нових робочих місць, у першу чергу для працевлаштування неконкурентоспроможних громадян, шляхом виплати роботодавцям компенсації фактичних витрат у розмірі єдиного соціального внеску</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Недригайлівський районний  центр зайнятості, виконавчі комітети сільських рад</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vMerge w:val="restar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Зменшення середньої тривалості пошуку роботи,  зростання рівня працевлаштування безробітних громадян, які мають додаткові гарантії в сприянні працевлаштуванню</w:t>
            </w: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8"/>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pacing w:val="-2"/>
                <w:sz w:val="24"/>
                <w:szCs w:val="24"/>
              </w:rPr>
            </w:pPr>
            <w:r w:rsidRPr="002A6888">
              <w:rPr>
                <w:rFonts w:ascii="Times New Roman" w:hAnsi="Times New Roman"/>
                <w:bCs/>
                <w:color w:val="auto"/>
                <w:spacing w:val="-2"/>
                <w:sz w:val="24"/>
                <w:szCs w:val="24"/>
              </w:rPr>
              <w:t xml:space="preserve">Підтримка підприємницької ініціативи безробітних шляхом </w:t>
            </w:r>
            <w:r w:rsidRPr="002A6888">
              <w:rPr>
                <w:rFonts w:ascii="Times New Roman" w:hAnsi="Times New Roman"/>
                <w:bCs/>
                <w:color w:val="auto"/>
                <w:spacing w:val="-2"/>
                <w:sz w:val="24"/>
                <w:szCs w:val="24"/>
              </w:rPr>
              <w:lastRenderedPageBreak/>
              <w:t>надання одноразово всієї суми допомоги по безробіттю для започаткування власної справи</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lastRenderedPageBreak/>
              <w:t xml:space="preserve">Протягом </w:t>
            </w:r>
            <w:r w:rsidRPr="002A6888">
              <w:rPr>
                <w:rFonts w:ascii="Times New Roman" w:hAnsi="Times New Roman" w:cs="Times New Roman"/>
                <w:bCs/>
                <w:sz w:val="24"/>
              </w:rPr>
              <w:lastRenderedPageBreak/>
              <w:t>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lastRenderedPageBreak/>
              <w:t xml:space="preserve">Недригайлівський районний  центр зайнятості, виконавчі комітети </w:t>
            </w:r>
            <w:r w:rsidRPr="002A6888">
              <w:rPr>
                <w:rFonts w:ascii="Times New Roman" w:hAnsi="Times New Roman"/>
                <w:bCs/>
                <w:color w:val="auto"/>
                <w:sz w:val="24"/>
                <w:szCs w:val="24"/>
              </w:rPr>
              <w:lastRenderedPageBreak/>
              <w:t>сільських рад</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vMerge/>
            <w:shd w:val="clear" w:color="auto" w:fill="FFFFFF"/>
          </w:tcPr>
          <w:p w:rsidR="002A6888" w:rsidRPr="002A6888" w:rsidRDefault="002A6888" w:rsidP="00DC7B1B">
            <w:pPr>
              <w:rPr>
                <w:rFonts w:ascii="Times New Roman" w:hAnsi="Times New Roman" w:cs="Times New Roman"/>
                <w:color w:val="FF0000"/>
                <w:sz w:val="24"/>
              </w:rPr>
            </w:pPr>
          </w:p>
        </w:tc>
      </w:tr>
      <w:tr w:rsidR="002A6888" w:rsidRPr="002A6888" w:rsidTr="00DC7B1B">
        <w:trPr>
          <w:gridAfter w:val="7"/>
          <w:wAfter w:w="1462" w:type="pct"/>
          <w:trHeight w:val="70"/>
        </w:trPr>
        <w:tc>
          <w:tcPr>
            <w:tcW w:w="124" w:type="pct"/>
            <w:gridSpan w:val="2"/>
            <w:shd w:val="clear" w:color="auto" w:fill="FFFFFF"/>
          </w:tcPr>
          <w:p w:rsidR="002A6888" w:rsidRPr="002A6888" w:rsidRDefault="002A6888" w:rsidP="002A6888">
            <w:pPr>
              <w:numPr>
                <w:ilvl w:val="0"/>
                <w:numId w:val="18"/>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Забезпечення тісної та результативної співпраці з органами виконавчої влади щодо організації та фінансування громадських робіт</w:t>
            </w:r>
          </w:p>
          <w:p w:rsidR="002A6888" w:rsidRPr="002A6888" w:rsidRDefault="002A6888" w:rsidP="00DC7B1B">
            <w:pPr>
              <w:pStyle w:val="a4"/>
              <w:ind w:right="-5"/>
              <w:rPr>
                <w:rFonts w:ascii="Times New Roman" w:hAnsi="Times New Roman"/>
                <w:bCs/>
                <w:color w:val="auto"/>
                <w:sz w:val="24"/>
                <w:szCs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Недригайлівський районний  центр зайнятості, виконавчі комітети сільських рад</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vMerge/>
            <w:shd w:val="clear" w:color="auto" w:fill="FFFFFF"/>
          </w:tcPr>
          <w:p w:rsidR="002A6888" w:rsidRPr="002A6888" w:rsidRDefault="002A6888" w:rsidP="00DC7B1B">
            <w:pPr>
              <w:rPr>
                <w:rFonts w:ascii="Times New Roman" w:hAnsi="Times New Roman" w:cs="Times New Roman"/>
                <w:color w:val="FF0000"/>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3. Підтримка конкурентоспроможності безробітних громадян на ринку праці шляхом професійного навчання</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9"/>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pacing w:val="-2"/>
                <w:sz w:val="24"/>
                <w:szCs w:val="24"/>
              </w:rPr>
            </w:pPr>
            <w:r w:rsidRPr="002A6888">
              <w:rPr>
                <w:rFonts w:ascii="Times New Roman" w:hAnsi="Times New Roman"/>
                <w:bCs/>
                <w:color w:val="auto"/>
                <w:spacing w:val="-2"/>
                <w:sz w:val="24"/>
                <w:szCs w:val="24"/>
              </w:rPr>
              <w:t>Активізація інформаційно-консультаційної та профорієнтаційної роботи щодо професійного самовизначення осіб, вибору або зміни професії та напряму подальшого навчання</w:t>
            </w:r>
          </w:p>
          <w:p w:rsidR="002A6888" w:rsidRPr="002A6888" w:rsidRDefault="002A6888" w:rsidP="00DC7B1B">
            <w:pPr>
              <w:pStyle w:val="a4"/>
              <w:ind w:right="-5"/>
              <w:rPr>
                <w:rFonts w:ascii="Times New Roman" w:hAnsi="Times New Roman"/>
                <w:bCs/>
                <w:color w:val="auto"/>
                <w:spacing w:val="-2"/>
                <w:sz w:val="24"/>
                <w:szCs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Недригайлівський районний  центр зайнятості</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vMerge w:val="restar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Підвищення якості професійної підготовки та зростання рівня працевлаштування безробітних громадян після проходження навчання завдяки узгодженню пот-реб роботодавців і інтересів шукачів роботи.</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Професійна підготовка, перепідготовка та </w:t>
            </w:r>
            <w:r w:rsidRPr="002A6888">
              <w:rPr>
                <w:rFonts w:ascii="Times New Roman" w:hAnsi="Times New Roman" w:cs="Times New Roman"/>
                <w:sz w:val="24"/>
              </w:rPr>
              <w:lastRenderedPageBreak/>
              <w:t>підвищення кваліфікації безробітних громадян</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9"/>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Підвищення конкурентоспроможності осіб старше 45 років шляхом видачі ваучерів для навчання за професіями, затребуваними на ринку праці</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Недригайлівський районний  центр зайнятості</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vMerge/>
            <w:shd w:val="clear" w:color="auto" w:fill="FFFFFF"/>
          </w:tcPr>
          <w:p w:rsidR="002A6888" w:rsidRPr="002A6888" w:rsidRDefault="002A6888" w:rsidP="00DC7B1B">
            <w:pPr>
              <w:rPr>
                <w:rFonts w:ascii="Times New Roman" w:hAnsi="Times New Roman" w:cs="Times New Roman"/>
                <w:color w:val="FF0000"/>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color w:val="auto"/>
                <w:sz w:val="24"/>
                <w:szCs w:val="24"/>
              </w:rPr>
            </w:pPr>
            <w:r w:rsidRPr="002A6888">
              <w:rPr>
                <w:rFonts w:ascii="Times New Roman" w:hAnsi="Times New Roman"/>
                <w:b/>
                <w:color w:val="auto"/>
                <w:sz w:val="24"/>
                <w:szCs w:val="24"/>
              </w:rPr>
              <w:t xml:space="preserve">Всього по пріоритету 2.2 </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
                <w:sz w:val="24"/>
              </w:rPr>
              <w:t>Пріоритет 2.3. Соціальне   забезпечення</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1. Збільшення обсягів надходжень до бюджету Пенсійного фонду, зменшення заборгованості активнодіючих підприємств</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0"/>
              </w:numPr>
              <w:spacing w:after="0" w:line="240" w:lineRule="auto"/>
              <w:jc w:val="center"/>
              <w:rPr>
                <w:rFonts w:ascii="Times New Roman" w:hAnsi="Times New Roman" w:cs="Times New Roman"/>
                <w:sz w:val="24"/>
              </w:rPr>
            </w:pPr>
          </w:p>
        </w:tc>
        <w:tc>
          <w:tcPr>
            <w:tcW w:w="733" w:type="pct"/>
            <w:gridSpan w:val="2"/>
            <w:shd w:val="clear" w:color="auto" w:fill="FFFFFF"/>
            <w:vAlign w:val="center"/>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Забезпечення своєчасних та повних розрахунків платників по платежах до Пенсійного фонду, вжиття повного спектру примусового стягнення до платників, що порушують платіжну дисципліну</w:t>
            </w:r>
          </w:p>
        </w:tc>
        <w:tc>
          <w:tcPr>
            <w:tcW w:w="318" w:type="pct"/>
            <w:gridSpan w:val="3"/>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Протягом 2014 року</w:t>
            </w:r>
          </w:p>
        </w:tc>
        <w:tc>
          <w:tcPr>
            <w:tcW w:w="863" w:type="pct"/>
            <w:shd w:val="clear" w:color="auto" w:fill="FFFFFF"/>
          </w:tcPr>
          <w:p w:rsidR="002A6888" w:rsidRPr="002A6888" w:rsidRDefault="002A6888" w:rsidP="00DC7B1B">
            <w:pPr>
              <w:pStyle w:val="a4"/>
              <w:ind w:right="-5"/>
              <w:rPr>
                <w:rFonts w:ascii="Times New Roman" w:hAnsi="Times New Roman"/>
                <w:sz w:val="24"/>
              </w:rPr>
            </w:pPr>
            <w:r w:rsidRPr="002A6888">
              <w:rPr>
                <w:rFonts w:ascii="Times New Roman" w:hAnsi="Times New Roman"/>
                <w:bCs/>
                <w:color w:val="auto"/>
                <w:sz w:val="24"/>
                <w:szCs w:val="24"/>
              </w:rPr>
              <w:t>Управління Пенсійного фонду України в Недригайлівському районі</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sz w:val="24"/>
              </w:rPr>
              <w:t>Забезпечення зменшення боргів активних підприємств до бюджету Пенсійного фонду не менше 25%</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33" w:type="pct"/>
            <w:gridSpan w:val="2"/>
            <w:shd w:val="clear" w:color="auto" w:fill="FFFFFF"/>
            <w:vAlign w:val="center"/>
          </w:tcPr>
          <w:p w:rsidR="002A6888" w:rsidRPr="002A6888" w:rsidRDefault="002A6888" w:rsidP="00DC7B1B">
            <w:pPr>
              <w:pStyle w:val="a4"/>
              <w:ind w:right="-5"/>
              <w:rPr>
                <w:rFonts w:ascii="Times New Roman" w:hAnsi="Times New Roman"/>
                <w:b/>
                <w:bCs/>
                <w:color w:val="auto"/>
                <w:sz w:val="24"/>
                <w:szCs w:val="24"/>
              </w:rPr>
            </w:pPr>
          </w:p>
        </w:tc>
        <w:tc>
          <w:tcPr>
            <w:tcW w:w="318" w:type="pct"/>
            <w:gridSpan w:val="3"/>
            <w:shd w:val="clear" w:color="auto" w:fill="FFFFFF"/>
          </w:tcPr>
          <w:p w:rsidR="002A6888" w:rsidRPr="002A6888" w:rsidRDefault="002A6888" w:rsidP="00DC7B1B">
            <w:pPr>
              <w:pStyle w:val="a4"/>
              <w:ind w:right="-5"/>
              <w:jc w:val="center"/>
              <w:rPr>
                <w:rFonts w:ascii="Times New Roman" w:hAnsi="Times New Roman"/>
                <w:b/>
                <w:bCs/>
                <w:color w:val="auto"/>
                <w:sz w:val="24"/>
                <w:szCs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2. Забезпечення реалізації Закону України «Про заходи щодо законодавчого забезпечення реформування пенсійної системи»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1"/>
              </w:numPr>
              <w:spacing w:after="0" w:line="240" w:lineRule="auto"/>
              <w:jc w:val="center"/>
              <w:rPr>
                <w:rFonts w:ascii="Times New Roman" w:hAnsi="Times New Roman" w:cs="Times New Roman"/>
                <w:sz w:val="24"/>
              </w:rPr>
            </w:pPr>
          </w:p>
        </w:tc>
        <w:tc>
          <w:tcPr>
            <w:tcW w:w="740" w:type="pct"/>
            <w:gridSpan w:val="3"/>
            <w:shd w:val="clear" w:color="auto" w:fill="FFFFFF"/>
            <w:vAlign w:val="center"/>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Забезпечення призначення та перерахунку пенсій відповідно до Законів України «Про загальнообов’язкове державне пенсійне страхування», «Про пенсійне забезпечення осіб, </w:t>
            </w:r>
            <w:r w:rsidRPr="002A6888">
              <w:rPr>
                <w:rFonts w:ascii="Times New Roman" w:hAnsi="Times New Roman"/>
                <w:bCs/>
                <w:color w:val="auto"/>
                <w:sz w:val="24"/>
                <w:szCs w:val="24"/>
              </w:rPr>
              <w:lastRenderedPageBreak/>
              <w:t>звільнених з військові служби та деяких інших осіб» та інших законодавчих актів, що регулюють порядок призначення пенсій</w:t>
            </w:r>
          </w:p>
          <w:p w:rsidR="002A6888" w:rsidRPr="002A6888" w:rsidRDefault="002A6888" w:rsidP="00DC7B1B">
            <w:pPr>
              <w:pStyle w:val="a4"/>
              <w:ind w:right="-5"/>
              <w:rPr>
                <w:rFonts w:ascii="Times New Roman" w:hAnsi="Times New Roman"/>
                <w:bCs/>
                <w:color w:val="auto"/>
                <w:sz w:val="24"/>
                <w:szCs w:val="24"/>
              </w:rPr>
            </w:pP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lastRenderedPageBreak/>
              <w:t>Протягом 2014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Управління Пенсійного фонду України в Недригайлівському районі</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Забезпечення формування потреби в коштах на виплату пенсії та грошової допомоги</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3. Забезпечення систематичного висвітлення державної політики пенсійного реформування, всебічного та своєчасного розгляду звернень громадян з питань пенсійного забезпечення. Оперативне та своєчасне вирішення проблем, порушених у зверненнях</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w:t>
            </w:r>
          </w:p>
        </w:tc>
        <w:tc>
          <w:tcPr>
            <w:tcW w:w="740" w:type="pct"/>
            <w:gridSpan w:val="3"/>
            <w:shd w:val="clear" w:color="auto" w:fill="FFFFFF"/>
            <w:vAlign w:val="center"/>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Висвітлення в засобах масової інформації матеріалів про діяльність управлінь Пенсійного фонду в області</w:t>
            </w:r>
          </w:p>
          <w:p w:rsidR="002A6888" w:rsidRPr="002A6888" w:rsidRDefault="002A6888" w:rsidP="00DC7B1B">
            <w:pPr>
              <w:pStyle w:val="a4"/>
              <w:ind w:right="-5"/>
              <w:rPr>
                <w:rFonts w:ascii="Times New Roman" w:hAnsi="Times New Roman"/>
                <w:bCs/>
                <w:color w:val="auto"/>
                <w:spacing w:val="-2"/>
                <w:sz w:val="24"/>
                <w:szCs w:val="24"/>
              </w:rPr>
            </w:pP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Протягом 2014 року</w:t>
            </w:r>
          </w:p>
        </w:tc>
        <w:tc>
          <w:tcPr>
            <w:tcW w:w="863" w:type="pct"/>
            <w:shd w:val="clear" w:color="auto" w:fill="FFFFFF"/>
          </w:tcPr>
          <w:p w:rsidR="002A6888" w:rsidRPr="002A6888" w:rsidRDefault="002A6888" w:rsidP="00DC7B1B">
            <w:pPr>
              <w:pStyle w:val="a4"/>
              <w:ind w:right="-5"/>
              <w:rPr>
                <w:rFonts w:ascii="Times New Roman" w:hAnsi="Times New Roman"/>
                <w:sz w:val="24"/>
              </w:rPr>
            </w:pPr>
            <w:r w:rsidRPr="002A6888">
              <w:rPr>
                <w:rFonts w:ascii="Times New Roman" w:hAnsi="Times New Roman"/>
                <w:bCs/>
                <w:color w:val="auto"/>
                <w:sz w:val="24"/>
                <w:szCs w:val="24"/>
              </w:rPr>
              <w:t>Управління Пенсійного фонду України в Недригайлівському районі</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vMerge w:val="restar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Упровадження соціально справедливої системи пенсійного забезпечення; стабілізація та покращення стану державних фінансів; гарантування своєчасної виплати пенсій у майбутньому; легалізація заробітної плати та зниження рівня тінізації економіки</w:t>
            </w:r>
          </w:p>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1"/>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Щомісячне оприлюднення в засобах масової інформації переліку платників-боржників, які не сплачують платежі до Пенсійного фонду</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Протягом 2014 року</w:t>
            </w:r>
          </w:p>
        </w:tc>
        <w:tc>
          <w:tcPr>
            <w:tcW w:w="863" w:type="pct"/>
            <w:shd w:val="clear" w:color="auto" w:fill="FFFFFF"/>
          </w:tcPr>
          <w:p w:rsidR="002A6888" w:rsidRPr="002A6888" w:rsidRDefault="002A6888" w:rsidP="00DC7B1B">
            <w:pPr>
              <w:pStyle w:val="a4"/>
              <w:ind w:right="-5"/>
              <w:rPr>
                <w:rFonts w:ascii="Times New Roman" w:hAnsi="Times New Roman"/>
                <w:sz w:val="24"/>
              </w:rPr>
            </w:pPr>
            <w:r w:rsidRPr="002A6888">
              <w:rPr>
                <w:rFonts w:ascii="Times New Roman" w:hAnsi="Times New Roman"/>
                <w:bCs/>
                <w:color w:val="auto"/>
                <w:sz w:val="24"/>
                <w:szCs w:val="24"/>
              </w:rPr>
              <w:t>Управління Пенсійного фонду України в Недригайлівському районі</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vMerge/>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Всього по пріоритету 2.3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sz w:val="24"/>
              </w:rPr>
              <w:t xml:space="preserve">Пріоритет 2.4. Охорона здоров'я </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 xml:space="preserve">Завдання 1. </w:t>
            </w:r>
            <w:r w:rsidRPr="002A6888">
              <w:rPr>
                <w:rFonts w:ascii="Times New Roman" w:hAnsi="Times New Roman" w:cs="Times New Roman"/>
                <w:b/>
                <w:sz w:val="24"/>
              </w:rPr>
              <w:t xml:space="preserve">Покращення </w:t>
            </w:r>
            <w:r w:rsidRPr="002A6888">
              <w:rPr>
                <w:rFonts w:ascii="Times New Roman" w:hAnsi="Times New Roman" w:cs="Times New Roman"/>
                <w:b/>
                <w:bCs/>
                <w:sz w:val="24"/>
              </w:rPr>
              <w:t xml:space="preserve">матеріально-технічної бази ЦРЛ. </w:t>
            </w:r>
            <w:r w:rsidRPr="002A6888">
              <w:rPr>
                <w:rFonts w:ascii="Times New Roman" w:hAnsi="Times New Roman" w:cs="Times New Roman"/>
                <w:b/>
                <w:sz w:val="24"/>
              </w:rPr>
              <w:t>Дооснащення відділень лікувально-діагностичним обладнанням</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2"/>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1. Придбання апарату ШВЛ</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Головний лікар Недригайлівської центральної районної лікарні </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180.0</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rPr>
              <w:t>Покращення якості лікування населення району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2.Придбання апарату УЗД</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Головний лікар Недригайлівської центральної районної лікарні</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480.0  </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rPr>
              <w:t>Покращення якості діагностичних обстежень</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3.Придбання 2 сухожарових шаф</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Головний лікар Недригайлівської центральної районної лікарні</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16.0</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rPr>
              <w:t>Покращення режиму стерилізації</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4.  Придбання діатермокоагулятора</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Головний лікар Недригайлівської центральної районної лікарні</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25.0 </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rPr>
              <w:t>Для надання медичної допомоги жіночому населенню</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5. Придбання 2 моніторів пацієнта для пологового відділення</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Головний лікар Недригайлівської центральної районної лікарні</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36.0</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rPr>
              <w:t>Покращення надання меддопомоги при пологах</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660.0</w:t>
            </w:r>
          </w:p>
        </w:tc>
        <w:tc>
          <w:tcPr>
            <w:tcW w:w="222" w:type="pct"/>
            <w:gridSpan w:val="2"/>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77.0</w:t>
            </w:r>
          </w:p>
        </w:tc>
        <w:tc>
          <w:tcPr>
            <w:tcW w:w="220"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lastRenderedPageBreak/>
              <w:t>Завдання 2. Пропаганда  серед молоді формування здорового способу життя</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Захід 1. Проведення лекцій, бесід серед населення району. </w:t>
            </w:r>
          </w:p>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Протягом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Спеціалісти центральної районної лікарні</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показників здоров»я дітей та молоді</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2. Направлення статей в районну газету</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Протягом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Спеціалісти центральної районної лікарні</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показників здоров»я дітей та молоді</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3. Участь фахівців ЦРЛ у роботі «Університету здоров»я» в Недригайлівському ВПУ-41</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Протягом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Спеціалісти центральної районної лікарні</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показників здоров»я дітей та молоді</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rPr>
            </w:pPr>
          </w:p>
        </w:tc>
        <w:tc>
          <w:tcPr>
            <w:tcW w:w="311" w:type="pct"/>
            <w:gridSpan w:val="2"/>
            <w:shd w:val="clear" w:color="auto" w:fill="FFFFFF"/>
          </w:tcPr>
          <w:p w:rsidR="002A6888" w:rsidRPr="002A6888" w:rsidRDefault="002A6888" w:rsidP="00DC7B1B">
            <w:pPr>
              <w:rPr>
                <w:rFonts w:ascii="Times New Roman" w:hAnsi="Times New Roman" w:cs="Times New Roman"/>
              </w:rPr>
            </w:pPr>
          </w:p>
        </w:tc>
        <w:tc>
          <w:tcPr>
            <w:tcW w:w="863" w:type="pct"/>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b/>
                <w:sz w:val="24"/>
              </w:rPr>
              <w:t>Всього по завданню 2</w:t>
            </w:r>
          </w:p>
        </w:tc>
        <w:tc>
          <w:tcPr>
            <w:tcW w:w="224" w:type="pct"/>
            <w:shd w:val="clear" w:color="auto" w:fill="FFFFFF"/>
          </w:tcPr>
          <w:p w:rsidR="002A6888" w:rsidRPr="002A6888" w:rsidRDefault="002A6888" w:rsidP="00DC7B1B">
            <w:pPr>
              <w:rPr>
                <w:rFonts w:ascii="Times New Roman" w:hAnsi="Times New Roman" w:cs="Times New Roman"/>
                <w:b/>
              </w:rPr>
            </w:pPr>
            <w:r w:rsidRPr="002A6888">
              <w:rPr>
                <w:rFonts w:ascii="Times New Roman" w:hAnsi="Times New Roman" w:cs="Times New Roman"/>
                <w:b/>
              </w:rPr>
              <w:t>-</w:t>
            </w:r>
          </w:p>
        </w:tc>
        <w:tc>
          <w:tcPr>
            <w:tcW w:w="222" w:type="pct"/>
            <w:shd w:val="clear" w:color="auto" w:fill="FFFFFF"/>
          </w:tcPr>
          <w:p w:rsidR="002A6888" w:rsidRPr="002A6888" w:rsidRDefault="002A6888" w:rsidP="00DC7B1B">
            <w:pPr>
              <w:rPr>
                <w:rFonts w:ascii="Times New Roman" w:hAnsi="Times New Roman" w:cs="Times New Roman"/>
                <w:b/>
              </w:rPr>
            </w:pPr>
            <w:r w:rsidRPr="002A6888">
              <w:rPr>
                <w:rFonts w:ascii="Times New Roman" w:hAnsi="Times New Roman" w:cs="Times New Roman"/>
                <w:b/>
              </w:rPr>
              <w:t>-</w:t>
            </w:r>
          </w:p>
        </w:tc>
        <w:tc>
          <w:tcPr>
            <w:tcW w:w="222" w:type="pct"/>
            <w:gridSpan w:val="2"/>
            <w:shd w:val="clear" w:color="auto" w:fill="FFFFFF"/>
          </w:tcPr>
          <w:p w:rsidR="002A6888" w:rsidRPr="002A6888" w:rsidRDefault="002A6888" w:rsidP="00DC7B1B">
            <w:pPr>
              <w:rPr>
                <w:rFonts w:ascii="Times New Roman" w:hAnsi="Times New Roman" w:cs="Times New Roman"/>
                <w:b/>
              </w:rPr>
            </w:pPr>
            <w:r w:rsidRPr="002A6888">
              <w:rPr>
                <w:rFonts w:ascii="Times New Roman" w:hAnsi="Times New Roman" w:cs="Times New Roman"/>
                <w:b/>
              </w:rPr>
              <w:t>-</w:t>
            </w:r>
          </w:p>
        </w:tc>
        <w:tc>
          <w:tcPr>
            <w:tcW w:w="220" w:type="pct"/>
            <w:shd w:val="clear" w:color="auto" w:fill="FFFFFF"/>
          </w:tcPr>
          <w:p w:rsidR="002A6888" w:rsidRPr="002A6888" w:rsidRDefault="002A6888" w:rsidP="00DC7B1B">
            <w:pPr>
              <w:rPr>
                <w:rFonts w:ascii="Times New Roman" w:hAnsi="Times New Roman" w:cs="Times New Roman"/>
                <w:b/>
              </w:rPr>
            </w:pPr>
            <w:r w:rsidRPr="002A6888">
              <w:rPr>
                <w:rFonts w:ascii="Times New Roman" w:hAnsi="Times New Roman" w:cs="Times New Roman"/>
                <w:b/>
              </w:rPr>
              <w:t>-</w:t>
            </w:r>
          </w:p>
        </w:tc>
        <w:tc>
          <w:tcPr>
            <w:tcW w:w="612" w:type="pct"/>
            <w:shd w:val="clear" w:color="auto" w:fill="FFFFFF"/>
          </w:tcPr>
          <w:p w:rsidR="002A6888" w:rsidRPr="002A6888" w:rsidRDefault="002A6888" w:rsidP="00DC7B1B">
            <w:pPr>
              <w:rPr>
                <w:rFonts w:ascii="Times New Roman" w:hAnsi="Times New Roman" w:cs="Times New Roman"/>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3. Поліпшення кадрової ситуації медичної галузі</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1.Забезпечення укомплектування закладу  медичними кадрами</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Інспектор відділу кадрів Недригайлівської ЦРЛ </w:t>
            </w:r>
          </w:p>
          <w:p w:rsidR="002A6888" w:rsidRPr="002A6888" w:rsidRDefault="002A6888" w:rsidP="00DC7B1B">
            <w:pPr>
              <w:rPr>
                <w:rFonts w:ascii="Times New Roman" w:hAnsi="Times New Roman" w:cs="Times New Roman"/>
                <w:sz w:val="24"/>
              </w:rPr>
            </w:pP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якості лікування населення району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2. Проведення профорієнтації серед випускників шкіл району</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Інспектор відділу кадрів Недригайлівської ЦРЛ </w:t>
            </w:r>
          </w:p>
          <w:p w:rsidR="002A6888" w:rsidRPr="002A6888" w:rsidRDefault="002A6888" w:rsidP="00DC7B1B">
            <w:pPr>
              <w:rPr>
                <w:rFonts w:ascii="Times New Roman" w:hAnsi="Times New Roman" w:cs="Times New Roman"/>
                <w:sz w:val="24"/>
              </w:rPr>
            </w:pP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якості лікування населення району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Забезпечення медичних спеціалістів житлом</w:t>
            </w:r>
          </w:p>
          <w:p w:rsidR="002A6888" w:rsidRPr="002A6888" w:rsidRDefault="002A6888" w:rsidP="00DC7B1B">
            <w:pPr>
              <w:pStyle w:val="a4"/>
              <w:ind w:right="-5"/>
              <w:rPr>
                <w:rFonts w:ascii="Times New Roman" w:hAnsi="Times New Roman"/>
                <w:bCs/>
                <w:color w:val="auto"/>
                <w:sz w:val="24"/>
                <w:szCs w:val="24"/>
              </w:rPr>
            </w:pPr>
          </w:p>
        </w:tc>
        <w:tc>
          <w:tcPr>
            <w:tcW w:w="311" w:type="pct"/>
            <w:gridSpan w:val="2"/>
            <w:shd w:val="clear" w:color="auto" w:fill="FFFFFF"/>
          </w:tcPr>
          <w:p w:rsidR="002A6888" w:rsidRPr="002A6888" w:rsidRDefault="002A6888" w:rsidP="00DC7B1B">
            <w:pPr>
              <w:pStyle w:val="a4"/>
              <w:ind w:right="-5"/>
              <w:jc w:val="center"/>
              <w:rPr>
                <w:rFonts w:ascii="Times New Roman" w:hAnsi="Times New Roman"/>
                <w:color w:val="auto"/>
                <w:sz w:val="24"/>
                <w:szCs w:val="24"/>
              </w:rPr>
            </w:pPr>
            <w:r w:rsidRPr="002A6888">
              <w:rPr>
                <w:rFonts w:ascii="Times New Roman" w:hAnsi="Times New Roman"/>
                <w:color w:val="auto"/>
                <w:sz w:val="24"/>
                <w:szCs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sz w:val="24"/>
                <w:szCs w:val="24"/>
              </w:rPr>
              <w:t xml:space="preserve">КЗ «Недригайлівський районний центр ПМСД»  </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200,0 </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color w:val="auto"/>
                <w:sz w:val="24"/>
                <w:szCs w:val="24"/>
              </w:rPr>
              <w:t>Забезпечення кадрами</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p>
        </w:tc>
        <w:tc>
          <w:tcPr>
            <w:tcW w:w="311" w:type="pct"/>
            <w:gridSpan w:val="2"/>
            <w:shd w:val="clear" w:color="auto" w:fill="FFFFFF"/>
          </w:tcPr>
          <w:p w:rsidR="002A6888" w:rsidRPr="002A6888" w:rsidRDefault="002A6888" w:rsidP="00DC7B1B">
            <w:pPr>
              <w:pStyle w:val="a4"/>
              <w:ind w:right="-5"/>
              <w:jc w:val="center"/>
              <w:rPr>
                <w:rFonts w:ascii="Times New Roman" w:hAnsi="Times New Roman"/>
                <w:color w:val="auto"/>
                <w:sz w:val="24"/>
                <w:szCs w:val="24"/>
              </w:rPr>
            </w:pPr>
          </w:p>
        </w:tc>
        <w:tc>
          <w:tcPr>
            <w:tcW w:w="863" w:type="pct"/>
            <w:shd w:val="clear" w:color="auto" w:fill="FFFFFF"/>
          </w:tcPr>
          <w:p w:rsidR="002A6888" w:rsidRPr="002A6888" w:rsidRDefault="002A6888" w:rsidP="00DC7B1B">
            <w:pPr>
              <w:pStyle w:val="a4"/>
              <w:ind w:right="-5"/>
              <w:rPr>
                <w:rFonts w:ascii="Times New Roman" w:hAnsi="Times New Roman"/>
                <w:b/>
                <w:sz w:val="24"/>
                <w:szCs w:val="24"/>
              </w:rPr>
            </w:pPr>
            <w:r w:rsidRPr="002A6888">
              <w:rPr>
                <w:rFonts w:ascii="Times New Roman" w:hAnsi="Times New Roman"/>
                <w:b/>
                <w:sz w:val="24"/>
                <w:szCs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200.0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pStyle w:val="a4"/>
              <w:ind w:right="-5"/>
              <w:rPr>
                <w:rFonts w:ascii="Times New Roman" w:hAnsi="Times New Roman"/>
                <w:color w:val="auto"/>
                <w:sz w:val="24"/>
                <w:szCs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4"/>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1. Забезпечення виконання у відповідності до чинного законодавства норм грошових витрат на харчування  та медикаменти  для ветеранів війни</w:t>
            </w: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Заступник головного лікаря ЦРЛ з економічних питань </w:t>
            </w:r>
          </w:p>
          <w:p w:rsidR="002A6888" w:rsidRPr="002A6888" w:rsidRDefault="002A6888" w:rsidP="00DC7B1B">
            <w:pPr>
              <w:rPr>
                <w:rFonts w:ascii="Times New Roman" w:hAnsi="Times New Roman" w:cs="Times New Roman"/>
                <w:sz w:val="24"/>
              </w:rPr>
            </w:pP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40,0</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показників здоров» я ветеранів Великої вітчизняної війни</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4</w:t>
            </w:r>
          </w:p>
        </w:tc>
        <w:tc>
          <w:tcPr>
            <w:tcW w:w="224"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40.0</w:t>
            </w:r>
          </w:p>
        </w:tc>
        <w:tc>
          <w:tcPr>
            <w:tcW w:w="220"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5. Виконання Постанови Кабінету  Міністрів України від 25.04.12р. № 340 «Про реалізацію пілотного проекту щодо запровадження державного регулювання цін на лікарські засоби для лікування осіб з гіпертонічною хворобою в районі з державного бюджету</w:t>
            </w:r>
          </w:p>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на відшкодування вартості лікарських засобів»</w:t>
            </w:r>
          </w:p>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1. Забезпечити покращення доступності лікарських засобів населенню району</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Заступник головного лікаря з медичної частини</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показників здоров» я населення</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2. Забезпечити виконання в районі пілотного проекту щодо державного регулювання цін на лікарські засоби для лікування осіб з гіпертонічною хворобою, у тому числі шляхом проведення роз’яснювальної роботи серед широких верств населення.</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Завідувач поліклінічним відділенням ЦРЛ.</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районний терапевт</w:t>
            </w:r>
          </w:p>
          <w:p w:rsidR="002A6888" w:rsidRPr="002A6888" w:rsidRDefault="002A6888" w:rsidP="00DC7B1B">
            <w:pPr>
              <w:rPr>
                <w:rFonts w:ascii="Times New Roman" w:hAnsi="Times New Roman" w:cs="Times New Roman"/>
                <w:sz w:val="24"/>
              </w:rPr>
            </w:pP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показників здоров» я населення</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 xml:space="preserve">Всього по завданню 5 </w:t>
            </w:r>
          </w:p>
        </w:tc>
        <w:tc>
          <w:tcPr>
            <w:tcW w:w="224"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6. Проведення б</w:t>
            </w:r>
            <w:r w:rsidRPr="002A6888">
              <w:rPr>
                <w:rFonts w:ascii="Times New Roman" w:hAnsi="Times New Roman" w:cs="Times New Roman"/>
                <w:b/>
                <w:sz w:val="24"/>
              </w:rPr>
              <w:t>удівництва, реконструкції будівель, капітальних ремонтів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5"/>
              </w:numPr>
              <w:spacing w:after="0" w:line="240" w:lineRule="auto"/>
              <w:jc w:val="center"/>
              <w:rPr>
                <w:rFonts w:ascii="Times New Roman" w:hAnsi="Times New Roman" w:cs="Times New Roman"/>
                <w:sz w:val="24"/>
              </w:rPr>
            </w:pPr>
            <w:r w:rsidRPr="002A6888">
              <w:rPr>
                <w:rFonts w:ascii="Times New Roman" w:hAnsi="Times New Roman" w:cs="Times New Roman"/>
                <w:sz w:val="24"/>
              </w:rPr>
              <w:t>1</w:t>
            </w: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Захід 1.  Проведення ремонту системи опалення поліклінічного відділення Недригайлівської ЦРЛ</w:t>
            </w:r>
          </w:p>
        </w:tc>
        <w:tc>
          <w:tcPr>
            <w:tcW w:w="311"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2015 рік</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Головний лікар Недригайлівської ЦРЛ</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60.0</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умов перебування  амбулаторних хворих</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6</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60.0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lastRenderedPageBreak/>
              <w:t>Завдання 6. Модернізація закладів охорони здоров’я всіх рівнів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6"/>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jc w:val="left"/>
              <w:rPr>
                <w:rFonts w:ascii="Times New Roman" w:hAnsi="Times New Roman"/>
                <w:bCs/>
                <w:color w:val="auto"/>
                <w:sz w:val="24"/>
                <w:szCs w:val="24"/>
              </w:rPr>
            </w:pPr>
            <w:r w:rsidRPr="002A6888">
              <w:rPr>
                <w:rFonts w:ascii="Times New Roman" w:hAnsi="Times New Roman"/>
                <w:bCs/>
                <w:color w:val="auto"/>
                <w:sz w:val="24"/>
                <w:szCs w:val="24"/>
              </w:rPr>
              <w:t xml:space="preserve">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допомогу: </w:t>
            </w:r>
          </w:p>
          <w:p w:rsidR="002A6888" w:rsidRPr="002A6888" w:rsidRDefault="002A6888" w:rsidP="00DC7B1B">
            <w:pPr>
              <w:pStyle w:val="a4"/>
              <w:ind w:right="-5"/>
              <w:jc w:val="left"/>
              <w:rPr>
                <w:rFonts w:ascii="Times New Roman" w:hAnsi="Times New Roman"/>
                <w:bCs/>
                <w:color w:val="auto"/>
                <w:sz w:val="24"/>
                <w:szCs w:val="24"/>
              </w:rPr>
            </w:pPr>
          </w:p>
          <w:p w:rsidR="002A6888" w:rsidRPr="002A6888" w:rsidRDefault="002A6888" w:rsidP="00DC7B1B">
            <w:pPr>
              <w:pStyle w:val="a4"/>
              <w:ind w:right="-5"/>
              <w:jc w:val="left"/>
              <w:rPr>
                <w:rFonts w:ascii="Times New Roman" w:hAnsi="Times New Roman"/>
                <w:bCs/>
                <w:color w:val="auto"/>
                <w:sz w:val="24"/>
                <w:szCs w:val="24"/>
              </w:rPr>
            </w:pPr>
          </w:p>
          <w:p w:rsidR="002A6888" w:rsidRPr="002A6888" w:rsidRDefault="002A6888" w:rsidP="00DC7B1B">
            <w:pPr>
              <w:pStyle w:val="a4"/>
              <w:ind w:right="-5"/>
              <w:jc w:val="left"/>
              <w:rPr>
                <w:rFonts w:ascii="Times New Roman" w:hAnsi="Times New Roman"/>
                <w:bCs/>
                <w:color w:val="auto"/>
                <w:sz w:val="24"/>
                <w:szCs w:val="24"/>
              </w:rPr>
            </w:pPr>
          </w:p>
          <w:p w:rsidR="002A6888" w:rsidRPr="002A6888" w:rsidRDefault="002A6888" w:rsidP="00DC7B1B">
            <w:pPr>
              <w:pStyle w:val="a4"/>
              <w:ind w:right="-5"/>
              <w:jc w:val="left"/>
              <w:rPr>
                <w:rFonts w:ascii="Times New Roman" w:hAnsi="Times New Roman"/>
                <w:bCs/>
                <w:color w:val="auto"/>
                <w:sz w:val="24"/>
                <w:szCs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sz w:val="24"/>
                <w:szCs w:val="24"/>
              </w:rPr>
              <w:t xml:space="preserve">КЗ «Недригайлівський районний центр ПМСД»  </w:t>
            </w:r>
          </w:p>
        </w:tc>
        <w:tc>
          <w:tcPr>
            <w:tcW w:w="224"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30.0</w:t>
            </w:r>
          </w:p>
        </w:tc>
        <w:tc>
          <w:tcPr>
            <w:tcW w:w="220"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612"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color w:val="auto"/>
                <w:sz w:val="24"/>
                <w:szCs w:val="24"/>
              </w:rPr>
              <w:t>Приведення матеріально-технічної бази закладів охорони здоров’я у відповідність до вимог та підвищення якості надання медичної допомоги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6"/>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Придбання санітарного автомобіля для АЗПСМ смт.Недригайлів  та АЗПСМ с.Деркачівка </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sz w:val="24"/>
                <w:szCs w:val="24"/>
              </w:rPr>
              <w:t xml:space="preserve">КЗ «Недригайлівський районний центр ПМСД»  </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480.0</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Покращення надання невідкладної медичної допомоги жителям району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6</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510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2.4</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660.0</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887.0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
                <w:sz w:val="24"/>
              </w:rPr>
              <w:t>Пріоритет 2.5. Освіта</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 xml:space="preserve">Завдання 1. Забезпечення рівного доступу громадян району до якісної освіти,оптимізація мережі навчальних закладів району </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7"/>
              </w:numPr>
              <w:spacing w:after="0" w:line="240" w:lineRule="auto"/>
              <w:jc w:val="center"/>
              <w:rPr>
                <w:rFonts w:ascii="Times New Roman" w:hAnsi="Times New Roman" w:cs="Times New Roman"/>
                <w:sz w:val="24"/>
              </w:rPr>
            </w:pPr>
          </w:p>
        </w:tc>
        <w:tc>
          <w:tcPr>
            <w:tcW w:w="740" w:type="pct"/>
            <w:gridSpan w:val="3"/>
            <w:shd w:val="clear" w:color="auto" w:fill="FFFFFF"/>
            <w:vAlign w:val="center"/>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Вручення іменних стипендій голови Недригайлівської </w:t>
            </w:r>
            <w:r w:rsidRPr="002A6888">
              <w:rPr>
                <w:rFonts w:ascii="Times New Roman" w:hAnsi="Times New Roman"/>
                <w:bCs/>
                <w:color w:val="auto"/>
                <w:sz w:val="24"/>
                <w:szCs w:val="24"/>
              </w:rPr>
              <w:lastRenderedPageBreak/>
              <w:t>районної державної адміністрації обдарованим учням</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lastRenderedPageBreak/>
              <w:t xml:space="preserve">Вересень-червень 2014 </w:t>
            </w:r>
            <w:r w:rsidRPr="002A6888">
              <w:rPr>
                <w:rFonts w:ascii="Times New Roman" w:hAnsi="Times New Roman"/>
                <w:bCs/>
                <w:color w:val="auto"/>
                <w:sz w:val="24"/>
                <w:szCs w:val="24"/>
              </w:rPr>
              <w:lastRenderedPageBreak/>
              <w:t>-2015 н.р.</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lastRenderedPageBreak/>
              <w:t>Недригайлівська районна державна адміністрація</w:t>
            </w:r>
          </w:p>
        </w:tc>
        <w:tc>
          <w:tcPr>
            <w:tcW w:w="224"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2.5</w:t>
            </w:r>
          </w:p>
        </w:tc>
        <w:tc>
          <w:tcPr>
            <w:tcW w:w="220"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p>
        </w:tc>
        <w:tc>
          <w:tcPr>
            <w:tcW w:w="612" w:type="pct"/>
            <w:vMerge w:val="restar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Стимулювання обдарованої учнівської </w:t>
            </w:r>
            <w:r w:rsidRPr="002A6888">
              <w:rPr>
                <w:rFonts w:ascii="Times New Roman" w:hAnsi="Times New Roman"/>
                <w:bCs/>
                <w:color w:val="auto"/>
                <w:sz w:val="24"/>
                <w:szCs w:val="24"/>
              </w:rPr>
              <w:lastRenderedPageBreak/>
              <w:t>молоді</w:t>
            </w:r>
          </w:p>
          <w:p w:rsidR="002A6888" w:rsidRPr="002A6888" w:rsidRDefault="002A6888" w:rsidP="00DC7B1B">
            <w:pPr>
              <w:pStyle w:val="a4"/>
              <w:ind w:right="-5"/>
              <w:rPr>
                <w:rFonts w:ascii="Times New Roman" w:hAnsi="Times New Roman"/>
                <w:bCs/>
                <w:color w:val="auto"/>
                <w:sz w:val="24"/>
                <w:szCs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7"/>
              </w:numPr>
              <w:spacing w:after="0" w:line="240" w:lineRule="auto"/>
              <w:jc w:val="center"/>
              <w:rPr>
                <w:rFonts w:ascii="Times New Roman" w:hAnsi="Times New Roman" w:cs="Times New Roman"/>
                <w:sz w:val="24"/>
              </w:rPr>
            </w:pPr>
          </w:p>
        </w:tc>
        <w:tc>
          <w:tcPr>
            <w:tcW w:w="740" w:type="pct"/>
            <w:gridSpan w:val="3"/>
            <w:shd w:val="clear" w:color="auto" w:fill="FFFFFF"/>
            <w:vAlign w:val="center"/>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sz w:val="24"/>
              </w:rPr>
              <w:t>Проведення олімпіад, турнірів, конкурсів, фестивалів тощо, у тому числі з природничо-математичних предметів, з метою заохочення до їх вивчення  </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Листопад- Грудень 2015</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Відділ освіти Недригайлівської районної адміністрації</w:t>
            </w:r>
          </w:p>
        </w:tc>
        <w:tc>
          <w:tcPr>
            <w:tcW w:w="224"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0,3</w:t>
            </w:r>
          </w:p>
        </w:tc>
        <w:tc>
          <w:tcPr>
            <w:tcW w:w="220"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p>
        </w:tc>
        <w:tc>
          <w:tcPr>
            <w:tcW w:w="612" w:type="pct"/>
            <w:vMerge/>
            <w:shd w:val="clear" w:color="auto" w:fill="FFFFFF"/>
          </w:tcPr>
          <w:p w:rsidR="002A6888" w:rsidRPr="002A6888" w:rsidRDefault="002A6888" w:rsidP="00DC7B1B">
            <w:pPr>
              <w:pStyle w:val="a4"/>
              <w:ind w:right="-5"/>
              <w:rPr>
                <w:rFonts w:ascii="Times New Roman" w:hAnsi="Times New Roman"/>
                <w:bCs/>
                <w:color w:val="auto"/>
                <w:sz w:val="24"/>
                <w:szCs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7"/>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rPr>
              <w:t>Забезпечення оздоровлення та відпочинку учнівської молоді</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Червень-серпень</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Cs/>
                <w:sz w:val="24"/>
              </w:rPr>
              <w:t>2015</w:t>
            </w: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Cs/>
                <w:color w:val="auto"/>
                <w:sz w:val="24"/>
                <w:szCs w:val="24"/>
              </w:rPr>
              <w:t xml:space="preserve">Відділ освіти Недригайлівської районної адміністрації, районна державна адміністрація, виконавчі комітети </w:t>
            </w:r>
            <w:r w:rsidRPr="002A6888">
              <w:rPr>
                <w:rFonts w:ascii="Times New Roman" w:hAnsi="Times New Roman"/>
                <w:bCs/>
                <w:color w:val="auto"/>
                <w:sz w:val="24"/>
                <w:szCs w:val="24"/>
              </w:rPr>
              <w:br/>
              <w:t>сільських рад</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270.0</w:t>
            </w:r>
          </w:p>
        </w:tc>
        <w:tc>
          <w:tcPr>
            <w:tcW w:w="220" w:type="pct"/>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15.0</w:t>
            </w:r>
          </w:p>
        </w:tc>
        <w:tc>
          <w:tcPr>
            <w:tcW w:w="612" w:type="pct"/>
            <w:vMerge/>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272,8</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15,0</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2. Підвищення якості надання освітніх послуг навчальними закладами, модернізація матеріально-технічної бази закладів освіти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8"/>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Забезпечення дошкільних навчальних закладів дитячими меблями</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Вересень -грудень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Відділ освіти Недригайлівської районної адміністрації, районна державна адміністрація, виконавчі комітети </w:t>
            </w:r>
            <w:r w:rsidRPr="002A6888">
              <w:rPr>
                <w:rFonts w:ascii="Times New Roman" w:hAnsi="Times New Roman"/>
                <w:bCs/>
                <w:color w:val="auto"/>
                <w:sz w:val="24"/>
                <w:szCs w:val="24"/>
              </w:rPr>
              <w:br/>
              <w:t>сільських рад</w:t>
            </w:r>
          </w:p>
        </w:tc>
        <w:tc>
          <w:tcPr>
            <w:tcW w:w="224"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25,0</w:t>
            </w:r>
          </w:p>
        </w:tc>
        <w:tc>
          <w:tcPr>
            <w:tcW w:w="220"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3,0</w:t>
            </w:r>
          </w:p>
        </w:tc>
        <w:tc>
          <w:tcPr>
            <w:tcW w:w="612" w:type="pct"/>
            <w:shd w:val="clear" w:color="auto" w:fill="FFFFFF"/>
          </w:tcPr>
          <w:p w:rsidR="002A6888" w:rsidRPr="002A6888" w:rsidRDefault="002A6888" w:rsidP="00DC7B1B">
            <w:pPr>
              <w:pStyle w:val="a4"/>
              <w:ind w:right="-5"/>
              <w:rPr>
                <w:rFonts w:ascii="Times New Roman" w:hAnsi="Times New Roman"/>
                <w:bCs/>
                <w:color w:val="auto"/>
                <w:spacing w:val="-2"/>
                <w:sz w:val="24"/>
                <w:szCs w:val="24"/>
              </w:rPr>
            </w:pPr>
            <w:r w:rsidRPr="002A6888">
              <w:rPr>
                <w:rFonts w:ascii="Times New Roman" w:hAnsi="Times New Roman"/>
                <w:bCs/>
                <w:color w:val="auto"/>
                <w:spacing w:val="-2"/>
                <w:sz w:val="24"/>
                <w:szCs w:val="24"/>
              </w:rPr>
              <w:t>Створення сприятливих умов для перебування дітей у дошкільних навчальних закладах</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8"/>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Придбання для загальноосвітніх навчальних закладів нав-чального обладнання з природничо-математичних та технологічних дисциплін</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Серпень-грудень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pacing w:val="-4"/>
                <w:sz w:val="24"/>
                <w:szCs w:val="24"/>
              </w:rPr>
            </w:pPr>
            <w:r w:rsidRPr="002A6888">
              <w:rPr>
                <w:rFonts w:ascii="Times New Roman" w:hAnsi="Times New Roman"/>
                <w:bCs/>
                <w:color w:val="auto"/>
                <w:sz w:val="24"/>
                <w:szCs w:val="24"/>
              </w:rPr>
              <w:t xml:space="preserve">Відділ освіти Недригайлівської районної адміністрації, районна державна адміністрація, виконавчі комітети </w:t>
            </w:r>
            <w:r w:rsidRPr="002A6888">
              <w:rPr>
                <w:rFonts w:ascii="Times New Roman" w:hAnsi="Times New Roman"/>
                <w:bCs/>
                <w:color w:val="auto"/>
                <w:sz w:val="24"/>
                <w:szCs w:val="24"/>
              </w:rPr>
              <w:br/>
              <w:t>сільських рад</w:t>
            </w:r>
          </w:p>
        </w:tc>
        <w:tc>
          <w:tcPr>
            <w:tcW w:w="224"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0"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1,5</w:t>
            </w:r>
          </w:p>
        </w:tc>
        <w:tc>
          <w:tcPr>
            <w:tcW w:w="612" w:type="pct"/>
            <w:shd w:val="clear" w:color="auto" w:fill="FFFFFF"/>
          </w:tcPr>
          <w:p w:rsidR="002A6888" w:rsidRPr="002A6888" w:rsidRDefault="002A6888" w:rsidP="00DC7B1B">
            <w:pPr>
              <w:pStyle w:val="a4"/>
              <w:ind w:right="-5"/>
              <w:rPr>
                <w:rFonts w:ascii="Times New Roman" w:hAnsi="Times New Roman"/>
                <w:bCs/>
                <w:color w:val="auto"/>
                <w:spacing w:val="-2"/>
                <w:sz w:val="24"/>
                <w:szCs w:val="24"/>
              </w:rPr>
            </w:pPr>
            <w:r w:rsidRPr="002A6888">
              <w:rPr>
                <w:rFonts w:ascii="Times New Roman" w:hAnsi="Times New Roman"/>
                <w:bCs/>
                <w:color w:val="auto"/>
                <w:spacing w:val="-2"/>
                <w:sz w:val="24"/>
                <w:szCs w:val="24"/>
              </w:rPr>
              <w:t>Підвищення якості надання освітніх послуг з природничо-математичних та технологічних дисциплін</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8"/>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Придбання комп’ютерної та мультимедійної техніки для загальноосвітніх навчальних закладів </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Серпень-Грудень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Відділ освіти Недригайлівської районної адміністрації, районна державна адміністрація, виконавчі комітети </w:t>
            </w:r>
            <w:r w:rsidRPr="002A6888">
              <w:rPr>
                <w:rFonts w:ascii="Times New Roman" w:hAnsi="Times New Roman"/>
                <w:bCs/>
                <w:color w:val="auto"/>
                <w:sz w:val="24"/>
                <w:szCs w:val="24"/>
              </w:rPr>
              <w:br/>
              <w:t>сільських рад</w:t>
            </w:r>
          </w:p>
        </w:tc>
        <w:tc>
          <w:tcPr>
            <w:tcW w:w="224"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0"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24,4</w:t>
            </w:r>
          </w:p>
        </w:tc>
        <w:tc>
          <w:tcPr>
            <w:tcW w:w="612"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Покращення показника забезпеченості </w:t>
            </w:r>
            <w:r w:rsidRPr="002A6888">
              <w:rPr>
                <w:rFonts w:ascii="Times New Roman" w:hAnsi="Times New Roman"/>
                <w:bCs/>
                <w:color w:val="auto"/>
                <w:spacing w:val="-2"/>
                <w:sz w:val="24"/>
                <w:szCs w:val="24"/>
              </w:rPr>
              <w:t>загальноосвітніх навчальних закладів нав-</w:t>
            </w:r>
            <w:r w:rsidRPr="002A6888">
              <w:rPr>
                <w:rFonts w:ascii="Times New Roman" w:hAnsi="Times New Roman"/>
                <w:bCs/>
                <w:color w:val="auto"/>
                <w:sz w:val="24"/>
                <w:szCs w:val="24"/>
              </w:rPr>
              <w:t>чальними комп’ютерними комплексами до 86%</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vAlign w:val="bottom"/>
          </w:tcPr>
          <w:p w:rsidR="002A6888" w:rsidRPr="002A6888" w:rsidRDefault="002A6888" w:rsidP="00DC7B1B">
            <w:pPr>
              <w:pStyle w:val="a4"/>
              <w:ind w:right="-5"/>
              <w:rPr>
                <w:rFonts w:ascii="Times New Roman" w:hAnsi="Times New Roman"/>
                <w:b/>
                <w:bCs/>
                <w:color w:val="auto"/>
                <w:sz w:val="24"/>
                <w:szCs w:val="24"/>
              </w:rPr>
            </w:pPr>
          </w:p>
        </w:tc>
        <w:tc>
          <w:tcPr>
            <w:tcW w:w="311" w:type="pct"/>
            <w:gridSpan w:val="2"/>
            <w:shd w:val="clear" w:color="auto" w:fill="FFFFFF"/>
            <w:vAlign w:val="center"/>
          </w:tcPr>
          <w:p w:rsidR="002A6888" w:rsidRPr="002A6888" w:rsidRDefault="002A6888" w:rsidP="00DC7B1B">
            <w:pPr>
              <w:pStyle w:val="a4"/>
              <w:ind w:right="-5"/>
              <w:rPr>
                <w:rFonts w:ascii="Times New Roman" w:hAnsi="Times New Roman"/>
                <w:b/>
                <w:bCs/>
                <w:color w:val="auto"/>
                <w:sz w:val="24"/>
                <w:szCs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25,0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28,9</w:t>
            </w:r>
          </w:p>
        </w:tc>
        <w:tc>
          <w:tcPr>
            <w:tcW w:w="612" w:type="pct"/>
            <w:shd w:val="clear" w:color="auto" w:fill="FFFFFF"/>
          </w:tcPr>
          <w:p w:rsidR="002A6888" w:rsidRPr="002A6888" w:rsidRDefault="002A6888" w:rsidP="00DC7B1B">
            <w:pPr>
              <w:pStyle w:val="a4"/>
              <w:ind w:right="-5"/>
              <w:rPr>
                <w:rFonts w:ascii="Times New Roman" w:hAnsi="Times New Roman"/>
                <w:b/>
                <w:bCs/>
                <w:color w:val="auto"/>
                <w:sz w:val="24"/>
                <w:szCs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pStyle w:val="a4"/>
              <w:ind w:right="-5"/>
              <w:rPr>
                <w:rFonts w:ascii="Times New Roman" w:hAnsi="Times New Roman"/>
                <w:b/>
                <w:bCs/>
                <w:color w:val="FFFFFF"/>
                <w:sz w:val="24"/>
                <w:szCs w:val="24"/>
              </w:rPr>
            </w:pPr>
            <w:r w:rsidRPr="002A6888">
              <w:rPr>
                <w:rFonts w:ascii="Times New Roman" w:hAnsi="Times New Roman"/>
                <w:b/>
                <w:sz w:val="24"/>
              </w:rPr>
              <w:t>Завдання  3.  Проведення ремонту об’єктів закладів освіти</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right="-63"/>
              <w:jc w:val="center"/>
              <w:rPr>
                <w:rFonts w:ascii="Times New Roman" w:hAnsi="Times New Roman" w:cs="Times New Roman"/>
                <w:color w:val="FFFFFF"/>
                <w:sz w:val="24"/>
              </w:rPr>
            </w:pPr>
            <w:r w:rsidRPr="002A6888">
              <w:rPr>
                <w:rFonts w:ascii="Times New Roman" w:hAnsi="Times New Roman" w:cs="Times New Roman"/>
                <w:color w:val="FFFFFF"/>
                <w:sz w:val="24"/>
              </w:rPr>
              <w:t>111111111</w:t>
            </w:r>
          </w:p>
        </w:tc>
        <w:tc>
          <w:tcPr>
            <w:tcW w:w="740" w:type="pct"/>
            <w:gridSpan w:val="3"/>
            <w:shd w:val="clear" w:color="auto" w:fill="FFFFFF"/>
          </w:tcPr>
          <w:p w:rsidR="002A6888" w:rsidRPr="002A6888" w:rsidRDefault="002A6888" w:rsidP="00DC7B1B">
            <w:pPr>
              <w:pStyle w:val="a4"/>
              <w:ind w:right="-5"/>
              <w:jc w:val="left"/>
              <w:rPr>
                <w:rFonts w:ascii="Times New Roman" w:hAnsi="Times New Roman"/>
                <w:bCs/>
                <w:color w:val="auto"/>
                <w:sz w:val="24"/>
                <w:szCs w:val="24"/>
              </w:rPr>
            </w:pPr>
            <w:r w:rsidRPr="002A6888">
              <w:rPr>
                <w:rFonts w:ascii="Times New Roman" w:hAnsi="Times New Roman"/>
                <w:bCs/>
                <w:color w:val="auto"/>
                <w:sz w:val="24"/>
                <w:szCs w:val="24"/>
              </w:rPr>
              <w:t xml:space="preserve">Дообладнання котелень Коровинської та Тернівської загальноосвітніх шкіл котлами на тверде паливо </w:t>
            </w:r>
          </w:p>
        </w:tc>
        <w:tc>
          <w:tcPr>
            <w:tcW w:w="311" w:type="pct"/>
            <w:gridSpan w:val="2"/>
            <w:shd w:val="clear" w:color="auto" w:fill="FFFFFF"/>
          </w:tcPr>
          <w:p w:rsidR="002A6888" w:rsidRPr="002A6888" w:rsidRDefault="002A6888" w:rsidP="00DC7B1B">
            <w:pPr>
              <w:pStyle w:val="a4"/>
              <w:ind w:right="-5"/>
              <w:jc w:val="left"/>
              <w:rPr>
                <w:rFonts w:ascii="Times New Roman" w:hAnsi="Times New Roman"/>
                <w:bCs/>
                <w:color w:val="auto"/>
                <w:sz w:val="24"/>
                <w:szCs w:val="24"/>
              </w:rPr>
            </w:pPr>
            <w:r w:rsidRPr="002A6888">
              <w:rPr>
                <w:rFonts w:ascii="Times New Roman" w:hAnsi="Times New Roman"/>
                <w:bCs/>
                <w:color w:val="auto"/>
                <w:sz w:val="24"/>
                <w:szCs w:val="24"/>
              </w:rPr>
              <w:t xml:space="preserve">Липень </w:t>
            </w:r>
          </w:p>
          <w:p w:rsidR="002A6888" w:rsidRPr="002A6888" w:rsidRDefault="002A6888" w:rsidP="00DC7B1B">
            <w:pPr>
              <w:pStyle w:val="a4"/>
              <w:ind w:right="-5"/>
              <w:jc w:val="left"/>
              <w:rPr>
                <w:rFonts w:ascii="Times New Roman" w:hAnsi="Times New Roman"/>
                <w:bCs/>
                <w:color w:val="auto"/>
                <w:sz w:val="24"/>
                <w:szCs w:val="24"/>
              </w:rPr>
            </w:pPr>
            <w:r w:rsidRPr="002A6888">
              <w:rPr>
                <w:rFonts w:ascii="Times New Roman" w:hAnsi="Times New Roman"/>
                <w:bCs/>
                <w:color w:val="auto"/>
                <w:sz w:val="24"/>
                <w:szCs w:val="24"/>
              </w:rPr>
              <w:t>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Відділ освіти Недригайлівської районної адміністрації, районна державна адміністрація.</w:t>
            </w:r>
          </w:p>
        </w:tc>
        <w:tc>
          <w:tcPr>
            <w:tcW w:w="224" w:type="pct"/>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222" w:type="pct"/>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70,0</w:t>
            </w:r>
          </w:p>
        </w:tc>
        <w:tc>
          <w:tcPr>
            <w:tcW w:w="220" w:type="pct"/>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612"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Піддержання комфортних умов для навчання учнів, підтримка альтернативних джерел палива, економія бюджетних коштів  </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color w:val="FFFFFF"/>
                <w:sz w:val="24"/>
              </w:rPr>
            </w:pPr>
          </w:p>
        </w:tc>
        <w:tc>
          <w:tcPr>
            <w:tcW w:w="740" w:type="pct"/>
            <w:gridSpan w:val="3"/>
            <w:shd w:val="clear" w:color="auto" w:fill="FFFFFF"/>
            <w:vAlign w:val="bottom"/>
          </w:tcPr>
          <w:p w:rsidR="002A6888" w:rsidRPr="002A6888" w:rsidRDefault="002A6888" w:rsidP="00DC7B1B">
            <w:pPr>
              <w:pStyle w:val="a4"/>
              <w:ind w:right="-5"/>
              <w:rPr>
                <w:rFonts w:ascii="Times New Roman" w:hAnsi="Times New Roman"/>
                <w:bCs/>
                <w:color w:val="auto"/>
                <w:sz w:val="24"/>
                <w:szCs w:val="24"/>
              </w:rPr>
            </w:pPr>
          </w:p>
        </w:tc>
        <w:tc>
          <w:tcPr>
            <w:tcW w:w="311" w:type="pct"/>
            <w:gridSpan w:val="2"/>
            <w:shd w:val="clear" w:color="auto" w:fill="FFFFFF"/>
            <w:vAlign w:val="center"/>
          </w:tcPr>
          <w:p w:rsidR="002A6888" w:rsidRPr="002A6888" w:rsidRDefault="002A6888" w:rsidP="00DC7B1B">
            <w:pPr>
              <w:pStyle w:val="a4"/>
              <w:ind w:right="-5"/>
              <w:jc w:val="center"/>
              <w:rPr>
                <w:rFonts w:ascii="Times New Roman" w:hAnsi="Times New Roman"/>
                <w:bCs/>
                <w:color w:val="auto"/>
                <w:sz w:val="24"/>
                <w:szCs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222" w:type="pct"/>
            <w:shd w:val="clear" w:color="auto" w:fill="FFFFFF"/>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70.0</w:t>
            </w:r>
          </w:p>
        </w:tc>
        <w:tc>
          <w:tcPr>
            <w:tcW w:w="220" w:type="pct"/>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612" w:type="pct"/>
            <w:shd w:val="clear" w:color="auto" w:fill="FFFFFF"/>
          </w:tcPr>
          <w:p w:rsidR="002A6888" w:rsidRPr="002A6888" w:rsidRDefault="002A6888" w:rsidP="00DC7B1B">
            <w:pPr>
              <w:pStyle w:val="a4"/>
              <w:ind w:right="-5"/>
              <w:rPr>
                <w:rFonts w:ascii="Times New Roman" w:hAnsi="Times New Roman"/>
                <w:color w:val="FFFFFF"/>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color w:val="FFFFFF"/>
                <w:sz w:val="24"/>
              </w:rPr>
            </w:pPr>
          </w:p>
        </w:tc>
        <w:tc>
          <w:tcPr>
            <w:tcW w:w="740" w:type="pct"/>
            <w:gridSpan w:val="3"/>
            <w:shd w:val="clear" w:color="auto" w:fill="FFFFFF"/>
            <w:vAlign w:val="bottom"/>
          </w:tcPr>
          <w:p w:rsidR="002A6888" w:rsidRPr="002A6888" w:rsidRDefault="002A6888" w:rsidP="00DC7B1B">
            <w:pPr>
              <w:pStyle w:val="a4"/>
              <w:ind w:right="-5"/>
              <w:rPr>
                <w:rFonts w:ascii="Times New Roman" w:hAnsi="Times New Roman"/>
                <w:bCs/>
                <w:color w:val="auto"/>
                <w:sz w:val="24"/>
                <w:szCs w:val="24"/>
              </w:rPr>
            </w:pPr>
          </w:p>
        </w:tc>
        <w:tc>
          <w:tcPr>
            <w:tcW w:w="311" w:type="pct"/>
            <w:gridSpan w:val="2"/>
            <w:shd w:val="clear" w:color="auto" w:fill="FFFFFF"/>
            <w:vAlign w:val="center"/>
          </w:tcPr>
          <w:p w:rsidR="002A6888" w:rsidRPr="002A6888" w:rsidRDefault="002A6888" w:rsidP="00DC7B1B">
            <w:pPr>
              <w:pStyle w:val="a4"/>
              <w:ind w:right="-5"/>
              <w:jc w:val="center"/>
              <w:rPr>
                <w:rFonts w:ascii="Times New Roman" w:hAnsi="Times New Roman"/>
                <w:bCs/>
                <w:color w:val="auto"/>
                <w:sz w:val="24"/>
                <w:szCs w:val="24"/>
              </w:rPr>
            </w:pP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Всього по пріоритету 2.5</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411,7</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43,9</w:t>
            </w:r>
          </w:p>
        </w:tc>
        <w:tc>
          <w:tcPr>
            <w:tcW w:w="612" w:type="pct"/>
            <w:shd w:val="clear" w:color="auto" w:fill="FFFFFF"/>
          </w:tcPr>
          <w:p w:rsidR="002A6888" w:rsidRPr="002A6888" w:rsidRDefault="002A6888" w:rsidP="00DC7B1B">
            <w:pPr>
              <w:pStyle w:val="a4"/>
              <w:ind w:right="-5"/>
              <w:rPr>
                <w:rFonts w:ascii="Times New Roman" w:hAnsi="Times New Roman"/>
                <w:color w:val="FFFFFF"/>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
                <w:sz w:val="24"/>
              </w:rPr>
              <w:t>Пріоритет 2.6. Підтримка сім'ї, дітей та молоді</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2A6888">
              <w:rPr>
                <w:rFonts w:ascii="Times New Roman" w:hAnsi="Times New Roman" w:cs="Times New Roman"/>
                <w:b/>
                <w:sz w:val="24"/>
              </w:rPr>
              <w:br/>
              <w:t>розроблених цими організаціями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4"/>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Організація та проведення заходів спільно з громадськими, організаціями, студентським та молодіжним активом району</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2014 року</w:t>
            </w:r>
          </w:p>
        </w:tc>
        <w:tc>
          <w:tcPr>
            <w:tcW w:w="863"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 xml:space="preserve">Відділ освіти,  молоді та спорту Недригайлівської районної державної </w:t>
            </w:r>
            <w:r w:rsidRPr="002A6888">
              <w:rPr>
                <w:rFonts w:ascii="Times New Roman" w:hAnsi="Times New Roman" w:cs="Times New Roman"/>
                <w:bCs/>
                <w:sz w:val="24"/>
              </w:rPr>
              <w:br/>
            </w:r>
            <w:r w:rsidRPr="002A6888">
              <w:rPr>
                <w:rFonts w:ascii="Times New Roman" w:hAnsi="Times New Roman" w:cs="Times New Roman"/>
                <w:bCs/>
                <w:sz w:val="24"/>
              </w:rPr>
              <w:lastRenderedPageBreak/>
              <w:t>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2"/>
                <w:sz w:val="24"/>
              </w:rPr>
              <w:t xml:space="preserve">Створення умов для інте-лектуального самовдосконалення молоді, творчого розвитку </w:t>
            </w:r>
            <w:r w:rsidRPr="002A6888">
              <w:rPr>
                <w:rFonts w:ascii="Times New Roman" w:hAnsi="Times New Roman" w:cs="Times New Roman"/>
                <w:spacing w:val="-2"/>
                <w:sz w:val="24"/>
              </w:rPr>
              <w:lastRenderedPageBreak/>
              <w:t>особистості</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Забезпечення відпочинку дітей і молоді у таборах наметового типу</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Червень-серпень 2015 року</w:t>
            </w:r>
          </w:p>
        </w:tc>
        <w:tc>
          <w:tcPr>
            <w:tcW w:w="863"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 xml:space="preserve">Відділ освіти,  молоді та спорту Недригайлівської районної державної </w:t>
            </w:r>
            <w:r w:rsidRPr="002A6888">
              <w:rPr>
                <w:rFonts w:ascii="Times New Roman" w:hAnsi="Times New Roman" w:cs="Times New Roman"/>
                <w:bCs/>
                <w:sz w:val="24"/>
              </w:rPr>
              <w:br/>
              <w:t>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Збільшення чисельності дітей і молоді , охоплених організованими формами відпочинку, забезпечення альтернативного відпочинку дітей</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Направлення дітей пільгових категорій до дитячих оздоровчих закладів області та дитячих оздоровчих центрів України</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Відділ освіти,  молоді та спорту Недригайлівської районної державної адміністрації, Фонд соціального страхування з тимчасової втрати працездатності, профспілки</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40.0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Збільшення чисельності дітей, охоплених організованими формами оздоровлення та відпочинку</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50.0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10.0</w:t>
            </w: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lastRenderedPageBreak/>
              <w:t>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4"/>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pacing w:val="-4"/>
                <w:sz w:val="24"/>
                <w:szCs w:val="24"/>
              </w:rPr>
              <w:t>Проведення інформаційних кам-паній</w:t>
            </w:r>
            <w:r w:rsidRPr="002A6888">
              <w:rPr>
                <w:rFonts w:ascii="Times New Roman" w:hAnsi="Times New Roman"/>
                <w:bCs/>
                <w:color w:val="auto"/>
                <w:sz w:val="24"/>
                <w:szCs w:val="24"/>
              </w:rPr>
              <w:t xml:space="preserve"> щодо висвітлення діяльності органів виконавчої влади у напрямку реалізації молодіжної політики</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 xml:space="preserve">Відділ освіти,  молоді та спорту Недригайлівської районної державної </w:t>
            </w:r>
            <w:r w:rsidRPr="002A6888">
              <w:rPr>
                <w:rFonts w:ascii="Times New Roman" w:hAnsi="Times New Roman" w:cs="Times New Roman"/>
                <w:bCs/>
                <w:sz w:val="24"/>
              </w:rPr>
              <w:br/>
              <w:t>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Підвищення рівня поінфор-мованості населення щодо діяльності органів виконавчої влади, напрямки роботи яких стосуються реалізації молодіжної політики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4"/>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Організація та проведення фестивалів, акцій, семінарів, тренінгів, виставок, засідань у </w:t>
            </w:r>
            <w:r w:rsidRPr="002A6888">
              <w:rPr>
                <w:rFonts w:ascii="Times New Roman" w:hAnsi="Times New Roman"/>
                <w:bCs/>
                <w:color w:val="auto"/>
                <w:sz w:val="24"/>
                <w:szCs w:val="24"/>
              </w:rPr>
              <w:br/>
              <w:t>форматі «круглого столу», заходів екстремального напрямку, спрямованих на пропаганду здорового способу життя, патріотичного виховання молоді</w:t>
            </w:r>
          </w:p>
        </w:tc>
        <w:tc>
          <w:tcPr>
            <w:tcW w:w="311" w:type="pct"/>
            <w:gridSpan w:val="2"/>
            <w:shd w:val="clear" w:color="auto" w:fill="FFFFFF"/>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Відділ освіти,  молоді та спорту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Популяризація засад здорового способу життя, профілактика негативних явищ в молодіжному середовищі</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4. Поліпшення якості ведення Єдиної інформаційно-аналітичної системи «Діти»</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w:t>
            </w: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Забезпечення ведення </w:t>
            </w:r>
            <w:r w:rsidRPr="002A6888">
              <w:rPr>
                <w:rFonts w:ascii="Times New Roman" w:hAnsi="Times New Roman"/>
                <w:bCs/>
                <w:color w:val="auto"/>
                <w:sz w:val="24"/>
                <w:szCs w:val="24"/>
              </w:rPr>
              <w:lastRenderedPageBreak/>
              <w:t xml:space="preserve">електронного обліку дітей-сиріт, </w:t>
            </w:r>
            <w:r w:rsidRPr="002A6888">
              <w:rPr>
                <w:rFonts w:ascii="Times New Roman" w:hAnsi="Times New Roman"/>
                <w:bCs/>
                <w:color w:val="auto"/>
                <w:sz w:val="24"/>
                <w:szCs w:val="24"/>
              </w:rPr>
              <w:br/>
              <w:t>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 xml:space="preserve">Протягом </w:t>
            </w:r>
            <w:r w:rsidRPr="002A6888">
              <w:rPr>
                <w:rFonts w:ascii="Times New Roman" w:hAnsi="Times New Roman" w:cs="Times New Roman"/>
                <w:sz w:val="24"/>
              </w:rPr>
              <w:lastRenderedPageBreak/>
              <w:t>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 xml:space="preserve">Служба у справах дітей </w:t>
            </w:r>
            <w:r w:rsidRPr="002A6888">
              <w:rPr>
                <w:rFonts w:ascii="Times New Roman" w:hAnsi="Times New Roman" w:cs="Times New Roman"/>
                <w:bCs/>
                <w:sz w:val="24"/>
              </w:rPr>
              <w:lastRenderedPageBreak/>
              <w:t>Недригайлівської районної державної адміністрації</w:t>
            </w:r>
          </w:p>
        </w:tc>
        <w:tc>
          <w:tcPr>
            <w:tcW w:w="224" w:type="pct"/>
            <w:shd w:val="clear" w:color="auto" w:fill="FFFFFF"/>
          </w:tcPr>
          <w:p w:rsidR="002A6888" w:rsidRPr="002A6888" w:rsidRDefault="002A6888" w:rsidP="00DC7B1B">
            <w:pPr>
              <w:rPr>
                <w:rFonts w:ascii="Times New Roman" w:hAnsi="Times New Roman" w:cs="Times New Roman"/>
                <w:sz w:val="24"/>
              </w:rPr>
            </w:pP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220" w:type="pct"/>
            <w:shd w:val="clear" w:color="auto" w:fill="FFFFFF"/>
          </w:tcPr>
          <w:p w:rsidR="002A6888" w:rsidRPr="002A6888" w:rsidRDefault="002A6888" w:rsidP="00DC7B1B">
            <w:pPr>
              <w:jc w:val="center"/>
              <w:rPr>
                <w:rFonts w:ascii="Times New Roman" w:hAnsi="Times New Roman" w:cs="Times New Roman"/>
                <w:sz w:val="24"/>
              </w:rPr>
            </w:pPr>
          </w:p>
        </w:tc>
        <w:tc>
          <w:tcPr>
            <w:tcW w:w="612" w:type="pct"/>
            <w:shd w:val="clear" w:color="auto" w:fill="FFFFFF"/>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2"/>
                <w:sz w:val="24"/>
              </w:rPr>
              <w:t xml:space="preserve">Забезпечення реалізації </w:t>
            </w:r>
            <w:r w:rsidRPr="002A6888">
              <w:rPr>
                <w:rFonts w:ascii="Times New Roman" w:hAnsi="Times New Roman" w:cs="Times New Roman"/>
                <w:spacing w:val="-2"/>
                <w:sz w:val="24"/>
              </w:rPr>
              <w:lastRenderedPageBreak/>
              <w:t xml:space="preserve">права дітей на виховання в </w:t>
            </w:r>
            <w:r w:rsidRPr="002A6888">
              <w:rPr>
                <w:rFonts w:ascii="Times New Roman" w:hAnsi="Times New Roman" w:cs="Times New Roman"/>
                <w:spacing w:val="-2"/>
                <w:sz w:val="24"/>
              </w:rPr>
              <w:br/>
              <w:t>сім'ях, збільшення чисельності дітей, усиновлених громадянами України, якісне та своєчасне внесення та поновлення інформації про дітей підоблікових категорій</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
                <w:bCs/>
                <w:color w:val="auto"/>
                <w:sz w:val="24"/>
                <w:szCs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Всього по завданню 4</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5. Соціальне забезпечення та підтримка сімей з дітьми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7"/>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Організація та проведення семінарів та нарад для спеціалістів по роботі з молоддю сільських та селищних рад району, соціальних працівників, опікунів, піклувальників, прийомних батьків, батьків-вихователів із залученням спеціалістів упралінь, служб та відділів Недригайлівської районної державної </w:t>
            </w:r>
            <w:r w:rsidRPr="002A6888">
              <w:rPr>
                <w:rFonts w:ascii="Times New Roman" w:hAnsi="Times New Roman"/>
                <w:bCs/>
                <w:color w:val="auto"/>
                <w:sz w:val="24"/>
                <w:szCs w:val="24"/>
              </w:rPr>
              <w:lastRenderedPageBreak/>
              <w:t>адміністрації</w:t>
            </w:r>
          </w:p>
          <w:p w:rsidR="002A6888" w:rsidRPr="002A6888" w:rsidRDefault="002A6888" w:rsidP="00DC7B1B">
            <w:pPr>
              <w:pStyle w:val="a4"/>
              <w:ind w:right="-5"/>
              <w:rPr>
                <w:rFonts w:ascii="Times New Roman" w:hAnsi="Times New Roman"/>
                <w:bCs/>
                <w:color w:val="auto"/>
                <w:sz w:val="24"/>
                <w:szCs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Протягом 2015 року</w:t>
            </w: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sz w:val="24"/>
              </w:rPr>
              <w:t>Служба у справах дітей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220" w:type="pct"/>
            <w:shd w:val="clear" w:color="auto" w:fill="FFFFFF"/>
          </w:tcPr>
          <w:p w:rsidR="002A6888" w:rsidRPr="002A6888" w:rsidRDefault="002A6888" w:rsidP="00DC7B1B">
            <w:pPr>
              <w:jc w:val="center"/>
              <w:rPr>
                <w:rFonts w:ascii="Times New Roman" w:hAnsi="Times New Roman" w:cs="Times New Roman"/>
                <w:b/>
                <w:sz w:val="24"/>
              </w:rPr>
            </w:pP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Підвищення науково-мето-дичного рівня категорії працівників, задіяних у вирішенні питань соціального забезпечення та підтримки сімей з дітьми, </w:t>
            </w:r>
            <w:r w:rsidRPr="002A6888">
              <w:rPr>
                <w:rFonts w:ascii="Times New Roman" w:hAnsi="Times New Roman" w:cs="Times New Roman"/>
                <w:bCs/>
                <w:sz w:val="24"/>
              </w:rPr>
              <w:t>опікунів, піклувальників, прийомних батьків, батьків-вихователів</w:t>
            </w:r>
            <w:r w:rsidRPr="002A6888">
              <w:rPr>
                <w:rFonts w:ascii="Times New Roman" w:hAnsi="Times New Roman" w:cs="Times New Roman"/>
                <w:sz w:val="24"/>
              </w:rPr>
              <w:t xml:space="preserve"> </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7"/>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Організація та проведення заходів, зокрема:</w:t>
            </w:r>
          </w:p>
          <w:p w:rsidR="002A6888" w:rsidRPr="002A6888" w:rsidRDefault="002A6888" w:rsidP="00DC7B1B">
            <w:pPr>
              <w:pStyle w:val="a4"/>
              <w:ind w:right="-5" w:firstLine="148"/>
              <w:rPr>
                <w:rFonts w:ascii="Times New Roman" w:hAnsi="Times New Roman"/>
                <w:bCs/>
                <w:color w:val="auto"/>
                <w:sz w:val="24"/>
                <w:szCs w:val="24"/>
              </w:rPr>
            </w:pPr>
            <w:r w:rsidRPr="002A6888">
              <w:rPr>
                <w:rFonts w:ascii="Times New Roman" w:hAnsi="Times New Roman"/>
                <w:bCs/>
                <w:color w:val="auto"/>
                <w:sz w:val="24"/>
                <w:szCs w:val="24"/>
              </w:rPr>
              <w:t>до Дня захисту дітей (01.06.2015);</w:t>
            </w:r>
          </w:p>
          <w:p w:rsidR="002A6888" w:rsidRPr="002A6888" w:rsidRDefault="002A6888" w:rsidP="00DC7B1B">
            <w:pPr>
              <w:pStyle w:val="a4"/>
              <w:ind w:right="-5" w:firstLine="148"/>
              <w:rPr>
                <w:rFonts w:ascii="Times New Roman" w:hAnsi="Times New Roman"/>
                <w:bCs/>
                <w:color w:val="auto"/>
                <w:sz w:val="24"/>
                <w:szCs w:val="24"/>
              </w:rPr>
            </w:pPr>
            <w:r w:rsidRPr="002A6888">
              <w:rPr>
                <w:rFonts w:ascii="Times New Roman" w:hAnsi="Times New Roman"/>
                <w:bCs/>
                <w:color w:val="auto"/>
                <w:sz w:val="24"/>
                <w:szCs w:val="24"/>
              </w:rPr>
              <w:t>до Дня усиновлення (30.09.2015);</w:t>
            </w:r>
          </w:p>
          <w:p w:rsidR="002A6888" w:rsidRPr="002A6888" w:rsidRDefault="002A6888" w:rsidP="00DC7B1B">
            <w:pPr>
              <w:pStyle w:val="a4"/>
              <w:ind w:right="-5" w:firstLine="148"/>
              <w:rPr>
                <w:rFonts w:ascii="Times New Roman" w:hAnsi="Times New Roman"/>
                <w:bCs/>
                <w:color w:val="auto"/>
                <w:sz w:val="24"/>
                <w:szCs w:val="24"/>
              </w:rPr>
            </w:pPr>
            <w:r w:rsidRPr="002A6888">
              <w:rPr>
                <w:rFonts w:ascii="Times New Roman" w:hAnsi="Times New Roman"/>
                <w:bCs/>
                <w:color w:val="auto"/>
                <w:sz w:val="24"/>
                <w:szCs w:val="24"/>
              </w:rPr>
              <w:t>до Дня спільних дій в інтересах дітей (20.11.2015);</w:t>
            </w:r>
          </w:p>
          <w:p w:rsidR="002A6888" w:rsidRPr="002A6888" w:rsidRDefault="002A6888" w:rsidP="00DC7B1B">
            <w:pPr>
              <w:pStyle w:val="a4"/>
              <w:ind w:right="-5" w:firstLine="148"/>
              <w:rPr>
                <w:rFonts w:ascii="Times New Roman" w:hAnsi="Times New Roman"/>
                <w:bCs/>
                <w:color w:val="auto"/>
                <w:sz w:val="24"/>
                <w:szCs w:val="24"/>
              </w:rPr>
            </w:pPr>
            <w:r w:rsidRPr="002A6888">
              <w:rPr>
                <w:rFonts w:ascii="Times New Roman" w:hAnsi="Times New Roman"/>
                <w:bCs/>
                <w:color w:val="auto"/>
                <w:sz w:val="24"/>
                <w:szCs w:val="24"/>
              </w:rPr>
              <w:t>до новорічних та різдвяних свят</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p>
          <w:p w:rsidR="002A6888" w:rsidRPr="002A6888" w:rsidRDefault="002A6888" w:rsidP="00DC7B1B">
            <w:pPr>
              <w:pStyle w:val="a4"/>
              <w:ind w:right="-5"/>
              <w:jc w:val="center"/>
              <w:rPr>
                <w:rFonts w:ascii="Times New Roman" w:hAnsi="Times New Roman"/>
                <w:bCs/>
                <w:color w:val="auto"/>
                <w:sz w:val="24"/>
                <w:szCs w:val="24"/>
              </w:rPr>
            </w:pPr>
          </w:p>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Червень,</w:t>
            </w:r>
          </w:p>
          <w:p w:rsidR="002A6888" w:rsidRPr="002A6888" w:rsidRDefault="002A6888" w:rsidP="00DC7B1B">
            <w:pPr>
              <w:pStyle w:val="a4"/>
              <w:ind w:right="-5"/>
              <w:jc w:val="center"/>
              <w:rPr>
                <w:rFonts w:ascii="Times New Roman" w:hAnsi="Times New Roman"/>
                <w:bCs/>
                <w:color w:val="auto"/>
                <w:sz w:val="24"/>
                <w:szCs w:val="24"/>
              </w:rPr>
            </w:pPr>
          </w:p>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вересень,</w:t>
            </w:r>
          </w:p>
          <w:p w:rsidR="002A6888" w:rsidRPr="002A6888" w:rsidRDefault="002A6888" w:rsidP="00DC7B1B">
            <w:pPr>
              <w:pStyle w:val="a4"/>
              <w:ind w:right="-5"/>
              <w:jc w:val="center"/>
              <w:rPr>
                <w:rFonts w:ascii="Times New Roman" w:hAnsi="Times New Roman"/>
                <w:bCs/>
                <w:color w:val="auto"/>
                <w:sz w:val="24"/>
                <w:szCs w:val="24"/>
              </w:rPr>
            </w:pPr>
          </w:p>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листопад,</w:t>
            </w:r>
          </w:p>
          <w:p w:rsidR="002A6888" w:rsidRPr="002A6888" w:rsidRDefault="002A6888" w:rsidP="00DC7B1B">
            <w:pPr>
              <w:pStyle w:val="a4"/>
              <w:ind w:right="-5"/>
              <w:jc w:val="center"/>
              <w:rPr>
                <w:rFonts w:ascii="Times New Roman" w:hAnsi="Times New Roman"/>
                <w:bCs/>
                <w:color w:val="auto"/>
                <w:sz w:val="24"/>
                <w:szCs w:val="24"/>
              </w:rPr>
            </w:pPr>
          </w:p>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грудень</w:t>
            </w:r>
          </w:p>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2015 року</w:t>
            </w: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sz w:val="24"/>
              </w:rPr>
              <w:t>Служба у справах дітей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p>
        </w:tc>
        <w:tc>
          <w:tcPr>
            <w:tcW w:w="222" w:type="pct"/>
            <w:shd w:val="clear" w:color="auto" w:fill="FFFFFF"/>
          </w:tcPr>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0,5</w:t>
            </w: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0,5</w:t>
            </w: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0,5</w:t>
            </w: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sz w:val="24"/>
              </w:rPr>
              <w:t>0,5</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220" w:type="pct"/>
            <w:shd w:val="clear" w:color="auto" w:fill="FFFFFF"/>
          </w:tcPr>
          <w:p w:rsidR="002A6888" w:rsidRPr="002A6888" w:rsidRDefault="002A6888" w:rsidP="00DC7B1B">
            <w:pPr>
              <w:jc w:val="center"/>
              <w:rPr>
                <w:rFonts w:ascii="Times New Roman" w:hAnsi="Times New Roman" w:cs="Times New Roman"/>
                <w:b/>
                <w:sz w:val="24"/>
              </w:rPr>
            </w:pP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Популяризація сімейних форм виховання дітей</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rPr>
                <w:rFonts w:ascii="Times New Roman" w:hAnsi="Times New Roman" w:cs="Times New Roman"/>
                <w:sz w:val="24"/>
              </w:rPr>
            </w:pPr>
          </w:p>
        </w:tc>
        <w:tc>
          <w:tcPr>
            <w:tcW w:w="1914" w:type="pct"/>
            <w:gridSpan w:val="6"/>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
                <w:sz w:val="24"/>
              </w:rPr>
              <w:t>Всього по завданню 5</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6. Соціальний захист дітей-сиріт та дітей, позбавлених батьківського піклування, розвиток сімейних форм виховання</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7"/>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w:t>
            </w:r>
            <w:r w:rsidRPr="002A6888">
              <w:rPr>
                <w:rFonts w:ascii="Times New Roman" w:hAnsi="Times New Roman"/>
                <w:bCs/>
                <w:color w:val="auto"/>
                <w:sz w:val="24"/>
                <w:szCs w:val="24"/>
              </w:rPr>
              <w:lastRenderedPageBreak/>
              <w:t>піклування в сім'ї громадян, прийомні сім'ї, дитячі будинки сімейного типу</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Протягом 2015 року</w:t>
            </w: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sz w:val="24"/>
              </w:rPr>
              <w:t>Служба у справах дітей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Підвищення рівня влаштування дітей-сиріт та дітей, позбавлених батьківського піклування, у дитячі бу-динки </w:t>
            </w:r>
            <w:r w:rsidRPr="002A6888">
              <w:rPr>
                <w:rFonts w:ascii="Times New Roman" w:hAnsi="Times New Roman" w:cs="Times New Roman"/>
                <w:sz w:val="24"/>
              </w:rPr>
              <w:lastRenderedPageBreak/>
              <w:t xml:space="preserve">сімейного типу та </w:t>
            </w:r>
            <w:r w:rsidRPr="002A6888">
              <w:rPr>
                <w:rFonts w:ascii="Times New Roman" w:hAnsi="Times New Roman" w:cs="Times New Roman"/>
                <w:sz w:val="24"/>
              </w:rPr>
              <w:br/>
              <w:t xml:space="preserve">прийомні сім'ї, </w:t>
            </w:r>
            <w:r w:rsidRPr="002A6888">
              <w:rPr>
                <w:rFonts w:ascii="Times New Roman" w:hAnsi="Times New Roman" w:cs="Times New Roman"/>
                <w:spacing w:val="-2"/>
                <w:sz w:val="24"/>
              </w:rPr>
              <w:t>збільшення чисельності дітей, усиновлених громадянами України</w:t>
            </w:r>
            <w:r w:rsidRPr="002A6888">
              <w:rPr>
                <w:rFonts w:ascii="Times New Roman" w:hAnsi="Times New Roman" w:cs="Times New Roman"/>
                <w:sz w:val="24"/>
              </w:rPr>
              <w:t xml:space="preserve"> </w:t>
            </w:r>
          </w:p>
        </w:tc>
      </w:tr>
      <w:tr w:rsidR="002A6888" w:rsidRPr="002A6888" w:rsidTr="00DC7B1B">
        <w:trPr>
          <w:gridAfter w:val="7"/>
          <w:wAfter w:w="1462" w:type="pct"/>
        </w:trPr>
        <w:tc>
          <w:tcPr>
            <w:tcW w:w="2037" w:type="pct"/>
            <w:gridSpan w:val="8"/>
            <w:shd w:val="clear" w:color="auto" w:fill="FFFFFF"/>
          </w:tcPr>
          <w:p w:rsidR="002A6888" w:rsidRPr="002A6888" w:rsidRDefault="002A6888" w:rsidP="00DC7B1B">
            <w:pPr>
              <w:jc w:val="right"/>
              <w:rPr>
                <w:rFonts w:ascii="Times New Roman" w:hAnsi="Times New Roman" w:cs="Times New Roman"/>
                <w:b/>
                <w:sz w:val="24"/>
              </w:rPr>
            </w:pPr>
            <w:r w:rsidRPr="002A6888">
              <w:rPr>
                <w:rFonts w:ascii="Times New Roman" w:hAnsi="Times New Roman" w:cs="Times New Roman"/>
                <w:b/>
                <w:sz w:val="24"/>
              </w:rPr>
              <w:lastRenderedPageBreak/>
              <w:t>Всього по завданню 6</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jc w:val="cente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Завдання 7. Житловий захист дітей-сиріт, дітей, позбавлених батьківського піклування, та осіб з їх числа</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w:t>
            </w:r>
          </w:p>
        </w:tc>
        <w:tc>
          <w:tcPr>
            <w:tcW w:w="740" w:type="pct"/>
            <w:gridSpan w:val="3"/>
            <w:shd w:val="clear" w:color="auto" w:fill="FFFFFF"/>
            <w:vAlign w:val="center"/>
          </w:tcPr>
          <w:p w:rsidR="002A6888" w:rsidRPr="002A6888" w:rsidRDefault="002A6888" w:rsidP="00DC7B1B">
            <w:pPr>
              <w:adjustRightInd w:val="0"/>
              <w:rPr>
                <w:rFonts w:ascii="Times New Roman" w:hAnsi="Times New Roman" w:cs="Times New Roman"/>
              </w:rPr>
            </w:pPr>
            <w:r w:rsidRPr="002A6888">
              <w:rPr>
                <w:rFonts w:ascii="Times New Roman" w:hAnsi="Times New Roman" w:cs="Times New Roman"/>
              </w:rPr>
              <w:t> Залучення в установленому законодавством порядку до вирішення житлових проблем дітей-сиріт та дітей, позбавлених батьківського піклування,  громадськості та благодійних організацій, фондів, меценатів</w:t>
            </w:r>
          </w:p>
        </w:tc>
        <w:tc>
          <w:tcPr>
            <w:tcW w:w="309" w:type="pct"/>
            <w:shd w:val="clear" w:color="auto" w:fill="FFFFFF"/>
          </w:tcPr>
          <w:p w:rsidR="002A6888" w:rsidRPr="002A6888" w:rsidRDefault="002A6888" w:rsidP="00DC7B1B">
            <w:pPr>
              <w:tabs>
                <w:tab w:val="left" w:pos="0"/>
                <w:tab w:val="left" w:pos="10992"/>
                <w:tab w:val="left" w:pos="11908"/>
                <w:tab w:val="left" w:pos="12824"/>
                <w:tab w:val="left" w:pos="13740"/>
                <w:tab w:val="left" w:pos="14656"/>
              </w:tabs>
              <w:ind w:left="-57" w:right="-57"/>
              <w:rPr>
                <w:rFonts w:ascii="Times New Roman" w:hAnsi="Times New Roman" w:cs="Times New Roman"/>
              </w:rPr>
            </w:pPr>
            <w:r w:rsidRPr="002A6888">
              <w:rPr>
                <w:rFonts w:ascii="Times New Roman" w:hAnsi="Times New Roman" w:cs="Times New Roman"/>
              </w:rPr>
              <w:t>2015</w:t>
            </w:r>
          </w:p>
        </w:tc>
        <w:tc>
          <w:tcPr>
            <w:tcW w:w="865" w:type="pct"/>
            <w:gridSpan w:val="2"/>
            <w:shd w:val="clear" w:color="auto" w:fill="FFFFFF"/>
          </w:tcPr>
          <w:p w:rsidR="002A6888" w:rsidRPr="002A6888" w:rsidRDefault="002A6888" w:rsidP="00DC7B1B">
            <w:pPr>
              <w:adjustRightInd w:val="0"/>
              <w:ind w:left="-57" w:right="-57"/>
              <w:rPr>
                <w:rFonts w:ascii="Times New Roman" w:hAnsi="Times New Roman" w:cs="Times New Roman"/>
              </w:rPr>
            </w:pPr>
            <w:r w:rsidRPr="002A6888">
              <w:rPr>
                <w:rFonts w:ascii="Times New Roman" w:hAnsi="Times New Roman" w:cs="Times New Roman"/>
              </w:rPr>
              <w:t>Сільські та селищні ради</w:t>
            </w:r>
          </w:p>
          <w:p w:rsidR="002A6888" w:rsidRPr="002A6888" w:rsidRDefault="002A6888" w:rsidP="00DC7B1B">
            <w:pPr>
              <w:adjustRightInd w:val="0"/>
              <w:ind w:left="-57" w:right="-57"/>
              <w:rPr>
                <w:rFonts w:ascii="Times New Roman" w:hAnsi="Times New Roman" w:cs="Times New Roman"/>
              </w:rPr>
            </w:pPr>
            <w:r w:rsidRPr="002A6888">
              <w:rPr>
                <w:rFonts w:ascii="Times New Roman" w:hAnsi="Times New Roman" w:cs="Times New Roman"/>
              </w:rPr>
              <w:t>району</w:t>
            </w:r>
          </w:p>
        </w:tc>
        <w:tc>
          <w:tcPr>
            <w:tcW w:w="224" w:type="pct"/>
            <w:shd w:val="clear" w:color="auto" w:fill="FFFFFF"/>
          </w:tcPr>
          <w:p w:rsidR="002A6888" w:rsidRPr="002A6888" w:rsidRDefault="002A6888" w:rsidP="00DC7B1B">
            <w:pPr>
              <w:pStyle w:val="af2"/>
              <w:spacing w:before="0"/>
              <w:ind w:left="-57" w:right="-57" w:firstLine="0"/>
              <w:jc w:val="left"/>
              <w:rPr>
                <w:rFonts w:ascii="Times New Roman" w:hAnsi="Times New Roman"/>
                <w:sz w:val="22"/>
                <w:szCs w:val="22"/>
              </w:rPr>
            </w:pPr>
            <w:r w:rsidRPr="002A6888">
              <w:rPr>
                <w:rFonts w:ascii="Times New Roman" w:hAnsi="Times New Roman"/>
                <w:sz w:val="22"/>
                <w:szCs w:val="22"/>
              </w:rPr>
              <w:t>-</w:t>
            </w:r>
          </w:p>
        </w:tc>
        <w:tc>
          <w:tcPr>
            <w:tcW w:w="222" w:type="pct"/>
            <w:shd w:val="clear" w:color="auto" w:fill="FFFFFF"/>
          </w:tcPr>
          <w:p w:rsidR="002A6888" w:rsidRPr="002A6888" w:rsidRDefault="002A6888" w:rsidP="00DC7B1B">
            <w:pPr>
              <w:pStyle w:val="af2"/>
              <w:spacing w:before="0"/>
              <w:ind w:left="433" w:right="-57" w:firstLine="0"/>
              <w:jc w:val="left"/>
              <w:rPr>
                <w:rFonts w:ascii="Times New Roman" w:hAnsi="Times New Roman"/>
                <w:sz w:val="22"/>
                <w:szCs w:val="22"/>
              </w:rPr>
            </w:pPr>
            <w:r w:rsidRPr="002A6888">
              <w:rPr>
                <w:rFonts w:ascii="Times New Roman" w:hAnsi="Times New Roman"/>
                <w:sz w:val="22"/>
                <w:szCs w:val="22"/>
              </w:rPr>
              <w:t>-</w:t>
            </w:r>
          </w:p>
        </w:tc>
        <w:tc>
          <w:tcPr>
            <w:tcW w:w="222" w:type="pct"/>
            <w:gridSpan w:val="2"/>
            <w:shd w:val="clear" w:color="auto" w:fill="FFFFFF"/>
          </w:tcPr>
          <w:p w:rsidR="002A6888" w:rsidRPr="002A6888" w:rsidRDefault="002A6888" w:rsidP="00DC7B1B">
            <w:pPr>
              <w:ind w:right="-57"/>
              <w:rPr>
                <w:rFonts w:ascii="Times New Roman" w:hAnsi="Times New Roman" w:cs="Times New Roman"/>
              </w:rPr>
            </w:pPr>
            <w:r w:rsidRPr="002A6888">
              <w:rPr>
                <w:rFonts w:ascii="Times New Roman" w:hAnsi="Times New Roman" w:cs="Times New Roman"/>
              </w:rPr>
              <w:t>-</w:t>
            </w:r>
          </w:p>
        </w:tc>
        <w:tc>
          <w:tcPr>
            <w:tcW w:w="220" w:type="pct"/>
            <w:shd w:val="clear" w:color="auto" w:fill="FFFFFF"/>
          </w:tcPr>
          <w:p w:rsidR="002A6888" w:rsidRPr="002A6888" w:rsidRDefault="002A6888" w:rsidP="00DC7B1B">
            <w:pPr>
              <w:ind w:right="-57"/>
              <w:rPr>
                <w:rFonts w:ascii="Times New Roman" w:hAnsi="Times New Roman" w:cs="Times New Roman"/>
              </w:rPr>
            </w:pPr>
            <w:r w:rsidRPr="002A6888">
              <w:rPr>
                <w:rFonts w:ascii="Times New Roman" w:hAnsi="Times New Roman" w:cs="Times New Roman"/>
              </w:rPr>
              <w:t>-</w:t>
            </w:r>
          </w:p>
        </w:tc>
        <w:tc>
          <w:tcPr>
            <w:tcW w:w="612" w:type="pct"/>
            <w:shd w:val="clear" w:color="auto" w:fill="FFFFFF"/>
          </w:tcPr>
          <w:p w:rsidR="002A6888" w:rsidRPr="002A6888" w:rsidRDefault="002A6888" w:rsidP="00DC7B1B">
            <w:pPr>
              <w:ind w:left="31" w:right="-3113" w:hanging="31"/>
              <w:rPr>
                <w:rFonts w:ascii="Times New Roman" w:hAnsi="Times New Roman" w:cs="Times New Roman"/>
              </w:rPr>
            </w:pPr>
            <w:r w:rsidRPr="002A6888">
              <w:rPr>
                <w:rFonts w:ascii="Times New Roman" w:hAnsi="Times New Roman" w:cs="Times New Roman"/>
              </w:rPr>
              <w:t>Забезпечення житлом</w:t>
            </w:r>
          </w:p>
          <w:p w:rsidR="002A6888" w:rsidRPr="002A6888" w:rsidRDefault="002A6888" w:rsidP="00DC7B1B">
            <w:pPr>
              <w:ind w:left="-111" w:right="-3113" w:firstLine="111"/>
              <w:rPr>
                <w:rFonts w:ascii="Times New Roman" w:hAnsi="Times New Roman" w:cs="Times New Roman"/>
              </w:rPr>
            </w:pPr>
            <w:r w:rsidRPr="002A6888">
              <w:rPr>
                <w:rFonts w:ascii="Times New Roman" w:hAnsi="Times New Roman" w:cs="Times New Roman"/>
              </w:rPr>
              <w:t xml:space="preserve"> дітей-сиріт та дітей, </w:t>
            </w:r>
          </w:p>
          <w:p w:rsidR="002A6888" w:rsidRPr="002A6888" w:rsidRDefault="002A6888" w:rsidP="00DC7B1B">
            <w:pPr>
              <w:ind w:left="1487" w:right="-3113" w:hanging="1487"/>
              <w:rPr>
                <w:rFonts w:ascii="Times New Roman" w:hAnsi="Times New Roman" w:cs="Times New Roman"/>
              </w:rPr>
            </w:pPr>
            <w:r w:rsidRPr="002A6888">
              <w:rPr>
                <w:rFonts w:ascii="Times New Roman" w:hAnsi="Times New Roman" w:cs="Times New Roman"/>
              </w:rPr>
              <w:t>позбавлених батьківського піклування</w:t>
            </w:r>
          </w:p>
        </w:tc>
      </w:tr>
      <w:tr w:rsidR="002A6888" w:rsidRPr="002A6888" w:rsidTr="00DC7B1B">
        <w:trPr>
          <w:gridAfter w:val="7"/>
          <w:wAfter w:w="1462" w:type="pct"/>
          <w:trHeight w:val="1301"/>
        </w:trPr>
        <w:tc>
          <w:tcPr>
            <w:tcW w:w="124" w:type="pct"/>
            <w:gridSpan w:val="2"/>
            <w:shd w:val="clear" w:color="auto" w:fill="FFFFFF"/>
          </w:tcPr>
          <w:p w:rsidR="002A6888" w:rsidRPr="002A6888" w:rsidRDefault="002A6888" w:rsidP="00DC7B1B">
            <w:pPr>
              <w:tabs>
                <w:tab w:val="left" w:pos="142"/>
              </w:tabs>
              <w:rPr>
                <w:rFonts w:ascii="Times New Roman" w:hAnsi="Times New Roman" w:cs="Times New Roman"/>
              </w:rPr>
            </w:pPr>
            <w:r w:rsidRPr="002A6888">
              <w:rPr>
                <w:rFonts w:ascii="Times New Roman" w:hAnsi="Times New Roman" w:cs="Times New Roman"/>
              </w:rPr>
              <w:t>2</w:t>
            </w:r>
          </w:p>
        </w:tc>
        <w:tc>
          <w:tcPr>
            <w:tcW w:w="740" w:type="pct"/>
            <w:gridSpan w:val="3"/>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rPr>
              <w:t>Проведення щоквартального  моніторингу захисту житлових прав дітей-сиріт та дітей, позбавлених батьківського піклування</w:t>
            </w:r>
          </w:p>
        </w:tc>
        <w:tc>
          <w:tcPr>
            <w:tcW w:w="309" w:type="pct"/>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rPr>
              <w:t>2015</w:t>
            </w:r>
          </w:p>
        </w:tc>
        <w:tc>
          <w:tcPr>
            <w:tcW w:w="865" w:type="pct"/>
            <w:gridSpan w:val="2"/>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rPr>
              <w:t>Служба у справах дітей Недригайлівської районної державної адміністрації, сільські та селищні ради</w:t>
            </w:r>
          </w:p>
          <w:p w:rsidR="002A6888" w:rsidRPr="002A6888" w:rsidRDefault="002A6888" w:rsidP="00DC7B1B">
            <w:pPr>
              <w:rPr>
                <w:rFonts w:ascii="Times New Roman" w:hAnsi="Times New Roman" w:cs="Times New Roman"/>
              </w:rPr>
            </w:pPr>
            <w:r w:rsidRPr="002A6888">
              <w:rPr>
                <w:rFonts w:ascii="Times New Roman" w:hAnsi="Times New Roman" w:cs="Times New Roman"/>
              </w:rPr>
              <w:t>району</w:t>
            </w:r>
          </w:p>
        </w:tc>
        <w:tc>
          <w:tcPr>
            <w:tcW w:w="224" w:type="pct"/>
            <w:shd w:val="clear" w:color="auto" w:fill="FFFFFF"/>
          </w:tcPr>
          <w:p w:rsidR="002A6888" w:rsidRPr="002A6888" w:rsidRDefault="002A6888" w:rsidP="00DC7B1B">
            <w:pPr>
              <w:pStyle w:val="afff"/>
              <w:spacing w:line="19" w:lineRule="atLeast"/>
              <w:ind w:left="-57" w:right="-57"/>
              <w:rPr>
                <w:color w:val="000000"/>
                <w:sz w:val="22"/>
                <w:szCs w:val="22"/>
              </w:rPr>
            </w:pPr>
            <w:r w:rsidRPr="002A6888">
              <w:rPr>
                <w:color w:val="000000"/>
                <w:sz w:val="22"/>
                <w:szCs w:val="22"/>
              </w:rPr>
              <w:t>-</w:t>
            </w:r>
          </w:p>
        </w:tc>
        <w:tc>
          <w:tcPr>
            <w:tcW w:w="222" w:type="pct"/>
            <w:shd w:val="clear" w:color="auto" w:fill="FFFFFF"/>
          </w:tcPr>
          <w:p w:rsidR="002A6888" w:rsidRPr="002A6888" w:rsidRDefault="002A6888" w:rsidP="00DC7B1B">
            <w:pPr>
              <w:pStyle w:val="af2"/>
              <w:spacing w:before="0" w:line="19" w:lineRule="atLeast"/>
              <w:ind w:left="-57" w:right="-57" w:firstLine="0"/>
              <w:jc w:val="left"/>
              <w:rPr>
                <w:rFonts w:ascii="Times New Roman" w:hAnsi="Times New Roman"/>
                <w:color w:val="000000"/>
                <w:sz w:val="22"/>
                <w:szCs w:val="22"/>
              </w:rPr>
            </w:pPr>
            <w:r w:rsidRPr="002A6888">
              <w:rPr>
                <w:rFonts w:ascii="Times New Roman" w:hAnsi="Times New Roman"/>
                <w:color w:val="000000"/>
                <w:sz w:val="22"/>
                <w:szCs w:val="22"/>
              </w:rPr>
              <w:t>-</w:t>
            </w:r>
          </w:p>
        </w:tc>
        <w:tc>
          <w:tcPr>
            <w:tcW w:w="222" w:type="pct"/>
            <w:gridSpan w:val="2"/>
            <w:shd w:val="clear" w:color="auto" w:fill="FFFFFF"/>
          </w:tcPr>
          <w:p w:rsidR="002A6888" w:rsidRPr="002A6888" w:rsidRDefault="002A6888" w:rsidP="00DC7B1B">
            <w:pPr>
              <w:pStyle w:val="af2"/>
              <w:spacing w:before="0" w:line="19" w:lineRule="atLeast"/>
              <w:ind w:left="-57" w:right="-57" w:firstLine="0"/>
              <w:jc w:val="left"/>
              <w:rPr>
                <w:rFonts w:ascii="Times New Roman" w:hAnsi="Times New Roman"/>
                <w:color w:val="FF0000"/>
                <w:sz w:val="22"/>
                <w:szCs w:val="22"/>
              </w:rPr>
            </w:pPr>
            <w:r w:rsidRPr="002A6888">
              <w:rPr>
                <w:rFonts w:ascii="Times New Roman" w:hAnsi="Times New Roman"/>
                <w:color w:val="FF0000"/>
                <w:sz w:val="22"/>
                <w:szCs w:val="22"/>
              </w:rPr>
              <w:t>-</w:t>
            </w:r>
          </w:p>
        </w:tc>
        <w:tc>
          <w:tcPr>
            <w:tcW w:w="220" w:type="pct"/>
            <w:shd w:val="clear" w:color="auto" w:fill="FFFFFF"/>
          </w:tcPr>
          <w:p w:rsidR="002A6888" w:rsidRPr="002A6888" w:rsidRDefault="002A6888" w:rsidP="00DC7B1B">
            <w:pPr>
              <w:pStyle w:val="af2"/>
              <w:spacing w:before="0" w:line="19" w:lineRule="atLeast"/>
              <w:ind w:left="-57" w:right="-57" w:firstLine="0"/>
              <w:jc w:val="left"/>
              <w:rPr>
                <w:rFonts w:ascii="Times New Roman" w:hAnsi="Times New Roman"/>
                <w:color w:val="FF0000"/>
                <w:sz w:val="22"/>
                <w:szCs w:val="22"/>
              </w:rPr>
            </w:pPr>
            <w:r w:rsidRPr="002A6888">
              <w:rPr>
                <w:rFonts w:ascii="Times New Roman" w:hAnsi="Times New Roman"/>
                <w:color w:val="FF0000"/>
                <w:sz w:val="22"/>
                <w:szCs w:val="22"/>
              </w:rPr>
              <w:t>-</w:t>
            </w:r>
          </w:p>
        </w:tc>
        <w:tc>
          <w:tcPr>
            <w:tcW w:w="612" w:type="pct"/>
            <w:shd w:val="clear" w:color="auto" w:fill="FFFFFF"/>
          </w:tcPr>
          <w:p w:rsidR="002A6888" w:rsidRPr="002A6888" w:rsidRDefault="002A6888" w:rsidP="00DC7B1B">
            <w:pPr>
              <w:pStyle w:val="af2"/>
              <w:keepNext/>
              <w:widowControl w:val="0"/>
              <w:spacing w:line="19" w:lineRule="atLeast"/>
              <w:ind w:left="-57" w:right="-57" w:firstLine="57"/>
              <w:rPr>
                <w:rFonts w:ascii="Times New Roman" w:hAnsi="Times New Roman"/>
                <w:sz w:val="22"/>
                <w:szCs w:val="22"/>
              </w:rPr>
            </w:pPr>
            <w:r w:rsidRPr="002A6888">
              <w:rPr>
                <w:rFonts w:ascii="Times New Roman" w:hAnsi="Times New Roman"/>
                <w:sz w:val="22"/>
                <w:szCs w:val="22"/>
              </w:rPr>
              <w:t>Чітке визначення потреби у забезпеченні житлом  дітей-сиріт та дітей, позбавлених батьківського піклування</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w:t>
            </w:r>
          </w:p>
        </w:tc>
        <w:tc>
          <w:tcPr>
            <w:tcW w:w="740" w:type="pct"/>
            <w:gridSpan w:val="3"/>
            <w:shd w:val="clear" w:color="auto" w:fill="FFFFFF"/>
          </w:tcPr>
          <w:p w:rsidR="002A6888" w:rsidRPr="002A6888" w:rsidRDefault="002A6888" w:rsidP="00DC7B1B">
            <w:pPr>
              <w:tabs>
                <w:tab w:val="left" w:pos="0"/>
              </w:tabs>
              <w:spacing w:line="223" w:lineRule="auto"/>
              <w:ind w:right="-57"/>
              <w:rPr>
                <w:rFonts w:ascii="Times New Roman" w:hAnsi="Times New Roman" w:cs="Times New Roman"/>
              </w:rPr>
            </w:pPr>
            <w:r w:rsidRPr="002A6888">
              <w:rPr>
                <w:rFonts w:ascii="Times New Roman" w:hAnsi="Times New Roman" w:cs="Times New Roman"/>
              </w:rPr>
              <w:t xml:space="preserve"> Забезпечення дітей-сиріт та дітей, позбавлених батьківського піклування, після досягнення 18 років соціальним житлом та упорядкованими житловими </w:t>
            </w:r>
            <w:r w:rsidRPr="002A6888">
              <w:rPr>
                <w:rFonts w:ascii="Times New Roman" w:hAnsi="Times New Roman" w:cs="Times New Roman"/>
              </w:rPr>
              <w:lastRenderedPageBreak/>
              <w:t>приміщеннями для постійного проживання</w:t>
            </w:r>
          </w:p>
          <w:p w:rsidR="002A6888" w:rsidRPr="002A6888" w:rsidRDefault="002A6888" w:rsidP="00DC7B1B">
            <w:pPr>
              <w:tabs>
                <w:tab w:val="left" w:pos="0"/>
              </w:tabs>
              <w:spacing w:line="223" w:lineRule="auto"/>
              <w:ind w:left="-57" w:right="-57"/>
              <w:rPr>
                <w:rFonts w:ascii="Times New Roman" w:hAnsi="Times New Roman" w:cs="Times New Roman"/>
              </w:rPr>
            </w:pPr>
          </w:p>
          <w:p w:rsidR="002A6888" w:rsidRPr="002A6888" w:rsidRDefault="002A6888" w:rsidP="00DC7B1B">
            <w:pPr>
              <w:tabs>
                <w:tab w:val="left" w:pos="0"/>
              </w:tabs>
              <w:spacing w:line="223" w:lineRule="auto"/>
              <w:ind w:right="-57"/>
              <w:rPr>
                <w:rFonts w:ascii="Times New Roman" w:hAnsi="Times New Roman" w:cs="Times New Roman"/>
              </w:rPr>
            </w:pPr>
          </w:p>
          <w:p w:rsidR="002A6888" w:rsidRPr="002A6888" w:rsidRDefault="002A6888" w:rsidP="00DC7B1B">
            <w:pPr>
              <w:tabs>
                <w:tab w:val="left" w:pos="0"/>
              </w:tabs>
              <w:spacing w:line="223" w:lineRule="auto"/>
              <w:ind w:left="-57" w:right="-57"/>
              <w:rPr>
                <w:rFonts w:ascii="Times New Roman" w:hAnsi="Times New Roman" w:cs="Times New Roman"/>
              </w:rPr>
            </w:pPr>
          </w:p>
        </w:tc>
        <w:tc>
          <w:tcPr>
            <w:tcW w:w="309" w:type="pct"/>
            <w:shd w:val="clear" w:color="auto" w:fill="FFFFFF"/>
          </w:tcPr>
          <w:p w:rsidR="002A6888" w:rsidRPr="002A6888" w:rsidRDefault="002A6888" w:rsidP="00DC7B1B">
            <w:pPr>
              <w:tabs>
                <w:tab w:val="left" w:pos="142"/>
              </w:tabs>
              <w:ind w:left="-57" w:right="-57"/>
              <w:rPr>
                <w:rFonts w:ascii="Times New Roman" w:hAnsi="Times New Roman" w:cs="Times New Roman"/>
              </w:rPr>
            </w:pPr>
            <w:r w:rsidRPr="002A6888">
              <w:rPr>
                <w:rFonts w:ascii="Times New Roman" w:hAnsi="Times New Roman" w:cs="Times New Roman"/>
              </w:rPr>
              <w:lastRenderedPageBreak/>
              <w:t>2015</w:t>
            </w:r>
          </w:p>
        </w:tc>
        <w:tc>
          <w:tcPr>
            <w:tcW w:w="865" w:type="pct"/>
            <w:gridSpan w:val="2"/>
            <w:shd w:val="clear" w:color="auto" w:fill="FFFFFF"/>
          </w:tcPr>
          <w:p w:rsidR="002A6888" w:rsidRPr="002A6888" w:rsidRDefault="002A6888" w:rsidP="00DC7B1B">
            <w:pPr>
              <w:ind w:left="-57" w:right="-57"/>
              <w:rPr>
                <w:rFonts w:ascii="Times New Roman" w:hAnsi="Times New Roman" w:cs="Times New Roman"/>
              </w:rPr>
            </w:pPr>
            <w:r w:rsidRPr="002A6888">
              <w:rPr>
                <w:rFonts w:ascii="Times New Roman" w:hAnsi="Times New Roman" w:cs="Times New Roman"/>
              </w:rPr>
              <w:t>Сільські та селищні ради</w:t>
            </w:r>
          </w:p>
          <w:p w:rsidR="002A6888" w:rsidRPr="002A6888" w:rsidRDefault="002A6888" w:rsidP="00DC7B1B">
            <w:pPr>
              <w:ind w:left="-57" w:right="-57"/>
              <w:rPr>
                <w:rFonts w:ascii="Times New Roman" w:hAnsi="Times New Roman" w:cs="Times New Roman"/>
              </w:rPr>
            </w:pPr>
            <w:r w:rsidRPr="002A6888">
              <w:rPr>
                <w:rFonts w:ascii="Times New Roman" w:hAnsi="Times New Roman" w:cs="Times New Roman"/>
              </w:rPr>
              <w:t>району</w:t>
            </w:r>
          </w:p>
        </w:tc>
        <w:tc>
          <w:tcPr>
            <w:tcW w:w="224" w:type="pct"/>
            <w:shd w:val="clear" w:color="auto" w:fill="FFFFFF"/>
          </w:tcPr>
          <w:p w:rsidR="002A6888" w:rsidRPr="002A6888" w:rsidRDefault="002A6888" w:rsidP="00DC7B1B">
            <w:pPr>
              <w:tabs>
                <w:tab w:val="left" w:pos="142"/>
              </w:tabs>
              <w:rPr>
                <w:rFonts w:ascii="Times New Roman" w:hAnsi="Times New Roman" w:cs="Times New Roman"/>
              </w:rPr>
            </w:pPr>
            <w:r w:rsidRPr="002A6888">
              <w:rPr>
                <w:rFonts w:ascii="Times New Roman" w:hAnsi="Times New Roman" w:cs="Times New Roman"/>
              </w:rPr>
              <w:t>-</w:t>
            </w:r>
          </w:p>
        </w:tc>
        <w:tc>
          <w:tcPr>
            <w:tcW w:w="222" w:type="pct"/>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rPr>
              <w:t>-</w:t>
            </w:r>
          </w:p>
        </w:tc>
        <w:tc>
          <w:tcPr>
            <w:tcW w:w="222" w:type="pct"/>
            <w:gridSpan w:val="2"/>
            <w:shd w:val="clear" w:color="auto" w:fill="FFFFFF"/>
          </w:tcPr>
          <w:p w:rsidR="002A6888" w:rsidRPr="002A6888" w:rsidRDefault="002A6888" w:rsidP="00DC7B1B">
            <w:pPr>
              <w:adjustRightInd w:val="0"/>
              <w:rPr>
                <w:rFonts w:ascii="Times New Roman" w:hAnsi="Times New Roman" w:cs="Times New Roman"/>
                <w:color w:val="000000"/>
              </w:rPr>
            </w:pPr>
            <w:r w:rsidRPr="002A6888">
              <w:rPr>
                <w:rFonts w:ascii="Times New Roman" w:hAnsi="Times New Roman" w:cs="Times New Roman"/>
                <w:color w:val="000000"/>
              </w:rPr>
              <w:t>621,9</w:t>
            </w:r>
          </w:p>
        </w:tc>
        <w:tc>
          <w:tcPr>
            <w:tcW w:w="220" w:type="pct"/>
            <w:shd w:val="clear" w:color="auto" w:fill="FFFFFF"/>
          </w:tcPr>
          <w:p w:rsidR="002A6888" w:rsidRPr="002A6888" w:rsidRDefault="002A6888" w:rsidP="00DC7B1B">
            <w:pPr>
              <w:adjustRightInd w:val="0"/>
              <w:rPr>
                <w:rFonts w:ascii="Times New Roman" w:hAnsi="Times New Roman" w:cs="Times New Roman"/>
                <w:color w:val="000000"/>
              </w:rPr>
            </w:pPr>
            <w:r w:rsidRPr="002A6888">
              <w:rPr>
                <w:rFonts w:ascii="Times New Roman" w:hAnsi="Times New Roman" w:cs="Times New Roman"/>
                <w:color w:val="000000"/>
              </w:rPr>
              <w:t>-</w:t>
            </w:r>
          </w:p>
        </w:tc>
        <w:tc>
          <w:tcPr>
            <w:tcW w:w="612" w:type="pct"/>
            <w:shd w:val="clear" w:color="auto" w:fill="FFFFFF"/>
          </w:tcPr>
          <w:p w:rsidR="002A6888" w:rsidRPr="002A6888" w:rsidRDefault="002A6888" w:rsidP="00DC7B1B">
            <w:pPr>
              <w:pStyle w:val="HTML"/>
              <w:tabs>
                <w:tab w:val="left" w:pos="142"/>
              </w:tabs>
              <w:ind w:right="-57"/>
              <w:rPr>
                <w:rFonts w:ascii="Times New Roman" w:hAnsi="Times New Roman"/>
                <w:color w:val="auto"/>
                <w:sz w:val="22"/>
                <w:szCs w:val="22"/>
              </w:rPr>
            </w:pPr>
            <w:r w:rsidRPr="002A6888">
              <w:rPr>
                <w:rFonts w:ascii="Times New Roman" w:hAnsi="Times New Roman"/>
                <w:sz w:val="22"/>
                <w:szCs w:val="22"/>
              </w:rPr>
              <w:t xml:space="preserve">Реалізація права дітей-сиріт та дітей, позбавлених батьківського піклування, на забезпечення житлом за </w:t>
            </w:r>
            <w:r w:rsidRPr="002A6888">
              <w:rPr>
                <w:rFonts w:ascii="Times New Roman" w:hAnsi="Times New Roman"/>
                <w:sz w:val="22"/>
                <w:szCs w:val="22"/>
              </w:rPr>
              <w:lastRenderedPageBreak/>
              <w:t>місцем походження до влашту-вання  в сімейні форми виховання та заклади для</w:t>
            </w:r>
          </w:p>
          <w:p w:rsidR="002A6888" w:rsidRPr="002A6888" w:rsidRDefault="002A6888" w:rsidP="00DC7B1B">
            <w:pPr>
              <w:pStyle w:val="HTML"/>
              <w:tabs>
                <w:tab w:val="left" w:pos="142"/>
              </w:tabs>
              <w:ind w:left="-57" w:right="-57"/>
              <w:rPr>
                <w:rFonts w:ascii="Times New Roman" w:hAnsi="Times New Roman"/>
                <w:lang w:val="uk-UA"/>
              </w:rPr>
            </w:pPr>
            <w:r w:rsidRPr="002A6888">
              <w:rPr>
                <w:rFonts w:ascii="Times New Roman" w:hAnsi="Times New Roman"/>
                <w:sz w:val="22"/>
                <w:szCs w:val="22"/>
              </w:rPr>
              <w:t>дітей-сиріт та дітей, позбавлених батьківського піклування</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vAlign w:val="center"/>
          </w:tcPr>
          <w:p w:rsidR="002A6888" w:rsidRPr="002A6888" w:rsidRDefault="002A6888" w:rsidP="00DC7B1B">
            <w:pPr>
              <w:tabs>
                <w:tab w:val="left" w:pos="0"/>
              </w:tabs>
              <w:spacing w:line="223" w:lineRule="auto"/>
              <w:ind w:left="-57" w:right="-57"/>
              <w:rPr>
                <w:rFonts w:ascii="Times New Roman" w:hAnsi="Times New Roman" w:cs="Times New Roman"/>
              </w:rPr>
            </w:pPr>
          </w:p>
        </w:tc>
        <w:tc>
          <w:tcPr>
            <w:tcW w:w="309" w:type="pct"/>
            <w:shd w:val="clear" w:color="auto" w:fill="FFFFFF"/>
            <w:vAlign w:val="center"/>
          </w:tcPr>
          <w:p w:rsidR="002A6888" w:rsidRPr="002A6888" w:rsidRDefault="002A6888" w:rsidP="00DC7B1B">
            <w:pPr>
              <w:tabs>
                <w:tab w:val="left" w:pos="142"/>
              </w:tabs>
              <w:ind w:left="-57" w:right="-57"/>
              <w:jc w:val="center"/>
              <w:rPr>
                <w:rFonts w:ascii="Times New Roman" w:hAnsi="Times New Roman" w:cs="Times New Roman"/>
              </w:rPr>
            </w:pPr>
          </w:p>
        </w:tc>
        <w:tc>
          <w:tcPr>
            <w:tcW w:w="865" w:type="pct"/>
            <w:gridSpan w:val="2"/>
            <w:shd w:val="clear" w:color="auto" w:fill="FFFFFF"/>
            <w:vAlign w:val="center"/>
          </w:tcPr>
          <w:p w:rsidR="002A6888" w:rsidRPr="002A6888" w:rsidRDefault="002A6888" w:rsidP="00DC7B1B">
            <w:pPr>
              <w:ind w:left="-57" w:right="-57"/>
              <w:jc w:val="center"/>
              <w:rPr>
                <w:rFonts w:ascii="Times New Roman" w:hAnsi="Times New Roman" w:cs="Times New Roman"/>
                <w:b/>
              </w:rPr>
            </w:pPr>
            <w:r w:rsidRPr="002A6888">
              <w:rPr>
                <w:rFonts w:ascii="Times New Roman" w:hAnsi="Times New Roman" w:cs="Times New Roman"/>
                <w:b/>
              </w:rPr>
              <w:t>Всього по завданню 7</w:t>
            </w:r>
          </w:p>
        </w:tc>
        <w:tc>
          <w:tcPr>
            <w:tcW w:w="224" w:type="pct"/>
            <w:shd w:val="clear" w:color="auto" w:fill="FFFFFF"/>
            <w:vAlign w:val="center"/>
          </w:tcPr>
          <w:p w:rsidR="002A6888" w:rsidRPr="002A6888" w:rsidRDefault="002A6888" w:rsidP="00DC7B1B">
            <w:pPr>
              <w:tabs>
                <w:tab w:val="left" w:pos="142"/>
              </w:tabs>
              <w:jc w:val="center"/>
              <w:rPr>
                <w:rFonts w:ascii="Times New Roman" w:hAnsi="Times New Roman" w:cs="Times New Roman"/>
              </w:rPr>
            </w:pPr>
            <w:r w:rsidRPr="002A6888">
              <w:rPr>
                <w:rFonts w:ascii="Times New Roman" w:hAnsi="Times New Roman" w:cs="Times New Roman"/>
              </w:rPr>
              <w:t>-</w:t>
            </w:r>
          </w:p>
        </w:tc>
        <w:tc>
          <w:tcPr>
            <w:tcW w:w="222" w:type="pct"/>
            <w:shd w:val="clear" w:color="auto" w:fill="FFFFFF"/>
            <w:vAlign w:val="center"/>
          </w:tcPr>
          <w:p w:rsidR="002A6888" w:rsidRPr="002A6888" w:rsidRDefault="002A6888" w:rsidP="00DC7B1B">
            <w:pPr>
              <w:jc w:val="center"/>
              <w:rPr>
                <w:rFonts w:ascii="Times New Roman" w:hAnsi="Times New Roman" w:cs="Times New Roman"/>
                <w:b/>
                <w:color w:val="000000"/>
              </w:rPr>
            </w:pPr>
            <w:r w:rsidRPr="002A6888">
              <w:rPr>
                <w:rFonts w:ascii="Times New Roman" w:hAnsi="Times New Roman" w:cs="Times New Roman"/>
                <w:b/>
                <w:color w:val="000000"/>
              </w:rPr>
              <w:t>-</w:t>
            </w:r>
          </w:p>
        </w:tc>
        <w:tc>
          <w:tcPr>
            <w:tcW w:w="222" w:type="pct"/>
            <w:gridSpan w:val="2"/>
            <w:shd w:val="clear" w:color="auto" w:fill="FFFFFF"/>
            <w:vAlign w:val="center"/>
          </w:tcPr>
          <w:p w:rsidR="002A6888" w:rsidRPr="002A6888" w:rsidRDefault="002A6888" w:rsidP="00DC7B1B">
            <w:pPr>
              <w:adjustRightInd w:val="0"/>
              <w:jc w:val="center"/>
              <w:rPr>
                <w:rFonts w:ascii="Times New Roman" w:hAnsi="Times New Roman" w:cs="Times New Roman"/>
                <w:color w:val="000000"/>
              </w:rPr>
            </w:pPr>
            <w:r w:rsidRPr="002A6888">
              <w:rPr>
                <w:rFonts w:ascii="Times New Roman" w:hAnsi="Times New Roman" w:cs="Times New Roman"/>
                <w:b/>
                <w:color w:val="000000"/>
              </w:rPr>
              <w:t>621. 9</w:t>
            </w:r>
          </w:p>
        </w:tc>
        <w:tc>
          <w:tcPr>
            <w:tcW w:w="220" w:type="pct"/>
            <w:shd w:val="clear" w:color="auto" w:fill="FFFFFF"/>
            <w:vAlign w:val="center"/>
          </w:tcPr>
          <w:p w:rsidR="002A6888" w:rsidRPr="002A6888" w:rsidRDefault="002A6888" w:rsidP="00DC7B1B">
            <w:pPr>
              <w:adjustRightInd w:val="0"/>
              <w:jc w:val="center"/>
              <w:rPr>
                <w:rFonts w:ascii="Times New Roman" w:hAnsi="Times New Roman" w:cs="Times New Roman"/>
                <w:color w:val="000000"/>
              </w:rPr>
            </w:pPr>
            <w:r w:rsidRPr="002A6888">
              <w:rPr>
                <w:rFonts w:ascii="Times New Roman" w:hAnsi="Times New Roman" w:cs="Times New Roman"/>
                <w:color w:val="000000"/>
              </w:rPr>
              <w:t>-</w:t>
            </w:r>
          </w:p>
        </w:tc>
        <w:tc>
          <w:tcPr>
            <w:tcW w:w="612" w:type="pct"/>
            <w:shd w:val="clear" w:color="auto" w:fill="FFFFFF"/>
            <w:vAlign w:val="center"/>
          </w:tcPr>
          <w:p w:rsidR="002A6888" w:rsidRPr="002A6888" w:rsidRDefault="002A6888" w:rsidP="00DC7B1B">
            <w:pPr>
              <w:pStyle w:val="HTML"/>
              <w:tabs>
                <w:tab w:val="left" w:pos="142"/>
              </w:tabs>
              <w:ind w:left="-57" w:right="-57"/>
              <w:jc w:val="center"/>
              <w:rPr>
                <w:rFonts w:ascii="Times New Roman" w:hAnsi="Times New Roman"/>
                <w:sz w:val="22"/>
                <w:szCs w:val="22"/>
              </w:rPr>
            </w:pPr>
          </w:p>
        </w:tc>
      </w:tr>
      <w:tr w:rsidR="002A6888" w:rsidRPr="002A6888" w:rsidTr="00DC7B1B">
        <w:trPr>
          <w:gridAfter w:val="7"/>
          <w:wAfter w:w="1462" w:type="pct"/>
        </w:trPr>
        <w:tc>
          <w:tcPr>
            <w:tcW w:w="2037" w:type="pct"/>
            <w:gridSpan w:val="8"/>
            <w:shd w:val="clear" w:color="auto" w:fill="FFFFFF"/>
          </w:tcPr>
          <w:p w:rsidR="002A6888" w:rsidRPr="002A6888" w:rsidRDefault="002A6888" w:rsidP="00DC7B1B">
            <w:pPr>
              <w:jc w:val="right"/>
              <w:rPr>
                <w:rFonts w:ascii="Times New Roman" w:hAnsi="Times New Roman" w:cs="Times New Roman"/>
                <w:b/>
                <w:sz w:val="24"/>
              </w:rPr>
            </w:pPr>
            <w:r w:rsidRPr="002A6888">
              <w:rPr>
                <w:rFonts w:ascii="Times New Roman" w:hAnsi="Times New Roman" w:cs="Times New Roman"/>
                <w:b/>
                <w:sz w:val="24"/>
              </w:rPr>
              <w:t>Всього по пріоритету 2.6</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674.9</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10.0</w:t>
            </w:r>
          </w:p>
        </w:tc>
        <w:tc>
          <w:tcPr>
            <w:tcW w:w="612" w:type="pct"/>
            <w:shd w:val="clear" w:color="auto" w:fill="FFFFFF"/>
          </w:tcPr>
          <w:p w:rsidR="002A6888" w:rsidRPr="002A6888" w:rsidRDefault="002A6888" w:rsidP="00DC7B1B">
            <w:pPr>
              <w:jc w:val="cente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
                <w:sz w:val="24"/>
              </w:rPr>
              <w:t xml:space="preserve">Пріоритет 2.7. Фізична культура і спорт </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1. Розвиток олімпійських та неолімпійських видів спорту</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29"/>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 xml:space="preserve">Підготовка та участь спортсменів різних вікових груп у спортивних заходах  обласного рівня з олімпійських та неолімпійських видів спорту, у тому числі </w:t>
            </w:r>
            <w:r w:rsidRPr="002A6888">
              <w:rPr>
                <w:rFonts w:ascii="Times New Roman" w:hAnsi="Times New Roman"/>
                <w:bCs/>
                <w:color w:val="auto"/>
                <w:spacing w:val="-2"/>
                <w:sz w:val="24"/>
                <w:szCs w:val="24"/>
              </w:rPr>
              <w:t>проведення навчально-трену-валь</w:t>
            </w:r>
            <w:r w:rsidRPr="002A6888">
              <w:rPr>
                <w:rFonts w:ascii="Times New Roman" w:hAnsi="Times New Roman"/>
                <w:bCs/>
                <w:color w:val="auto"/>
                <w:sz w:val="24"/>
                <w:szCs w:val="24"/>
              </w:rPr>
              <w:t>них зборів та районних змагань</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sz w:val="24"/>
              </w:rPr>
              <w:t>Відділ освіти,  молоді та спорту Недригайлівської районної державної адміністрації</w:t>
            </w:r>
          </w:p>
        </w:tc>
        <w:tc>
          <w:tcPr>
            <w:tcW w:w="224"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10.0</w:t>
            </w:r>
          </w:p>
        </w:tc>
        <w:tc>
          <w:tcPr>
            <w:tcW w:w="220" w:type="pct"/>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612" w:type="pct"/>
            <w:shd w:val="clear" w:color="auto" w:fill="FFFFFF"/>
          </w:tcPr>
          <w:p w:rsidR="002A6888" w:rsidRPr="002A6888" w:rsidRDefault="002A6888" w:rsidP="00DC7B1B">
            <w:pPr>
              <w:pStyle w:val="a4"/>
              <w:ind w:right="-5"/>
              <w:rPr>
                <w:rFonts w:ascii="Times New Roman" w:hAnsi="Times New Roman"/>
                <w:bCs/>
                <w:color w:val="auto"/>
                <w:spacing w:val="-2"/>
                <w:sz w:val="24"/>
                <w:szCs w:val="24"/>
              </w:rPr>
            </w:pPr>
            <w:r w:rsidRPr="002A6888">
              <w:rPr>
                <w:rFonts w:ascii="Times New Roman" w:hAnsi="Times New Roman"/>
                <w:bCs/>
                <w:color w:val="auto"/>
                <w:spacing w:val="-2"/>
                <w:sz w:val="24"/>
                <w:szCs w:val="24"/>
              </w:rPr>
              <w:t>Забезпечення  участі спортсменів району в обласних змаганнях.</w:t>
            </w:r>
          </w:p>
          <w:p w:rsidR="002A6888" w:rsidRPr="002A6888" w:rsidRDefault="002A6888" w:rsidP="00DC7B1B">
            <w:pPr>
              <w:pStyle w:val="a4"/>
              <w:ind w:right="-5"/>
              <w:rPr>
                <w:rFonts w:ascii="Times New Roman" w:hAnsi="Times New Roman"/>
                <w:bCs/>
                <w:color w:val="auto"/>
                <w:spacing w:val="-2"/>
                <w:sz w:val="24"/>
                <w:szCs w:val="24"/>
              </w:rPr>
            </w:pPr>
          </w:p>
          <w:p w:rsidR="002A6888" w:rsidRPr="002A6888" w:rsidRDefault="002A6888" w:rsidP="00DC7B1B">
            <w:pPr>
              <w:pStyle w:val="a4"/>
              <w:ind w:right="-5"/>
              <w:rPr>
                <w:rFonts w:ascii="Times New Roman" w:hAnsi="Times New Roman"/>
                <w:bCs/>
                <w:color w:val="auto"/>
                <w:spacing w:val="-2"/>
                <w:sz w:val="24"/>
                <w:szCs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10.0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2. Оновлення спортивної матеріально-технічної бази закладів фізичної культури і спорту, зокрема дитячо-юнацької спортивної школи «Барса» та загальноосвітніх навчальних закладів</w:t>
            </w:r>
          </w:p>
        </w:tc>
      </w:tr>
      <w:tr w:rsidR="002A6888" w:rsidRPr="002A6888" w:rsidTr="00DC7B1B">
        <w:trPr>
          <w:gridAfter w:val="7"/>
          <w:wAfter w:w="1462" w:type="pct"/>
        </w:trPr>
        <w:tc>
          <w:tcPr>
            <w:tcW w:w="124" w:type="pct"/>
            <w:gridSpan w:val="2"/>
            <w:tcBorders>
              <w:bottom w:val="single" w:sz="4" w:space="0" w:color="auto"/>
            </w:tcBorders>
            <w:shd w:val="clear" w:color="auto" w:fill="FFFFFF"/>
          </w:tcPr>
          <w:p w:rsidR="002A6888" w:rsidRPr="002A6888" w:rsidRDefault="002A6888" w:rsidP="002A6888">
            <w:pPr>
              <w:numPr>
                <w:ilvl w:val="0"/>
                <w:numId w:val="30"/>
              </w:numPr>
              <w:spacing w:after="0" w:line="240" w:lineRule="auto"/>
              <w:jc w:val="center"/>
              <w:rPr>
                <w:rFonts w:ascii="Times New Roman" w:hAnsi="Times New Roman" w:cs="Times New Roman"/>
                <w:sz w:val="24"/>
              </w:rPr>
            </w:pPr>
          </w:p>
        </w:tc>
        <w:tc>
          <w:tcPr>
            <w:tcW w:w="740" w:type="pct"/>
            <w:gridSpan w:val="3"/>
            <w:tcBorders>
              <w:bottom w:val="single" w:sz="4" w:space="0" w:color="auto"/>
            </w:tcBorders>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bCs/>
                <w:color w:val="auto"/>
                <w:sz w:val="24"/>
                <w:szCs w:val="24"/>
              </w:rPr>
              <w:t xml:space="preserve">Модернізація та зміцнення матеріально-технічної бази спортивної школи «Барса», забезпечення їх необхідним обладнанням та інвентарем </w:t>
            </w:r>
          </w:p>
        </w:tc>
        <w:tc>
          <w:tcPr>
            <w:tcW w:w="311" w:type="pct"/>
            <w:gridSpan w:val="2"/>
            <w:tcBorders>
              <w:bottom w:val="single" w:sz="4" w:space="0" w:color="auto"/>
            </w:tcBorders>
            <w:shd w:val="clear" w:color="auto" w:fill="FFFFFF"/>
          </w:tcPr>
          <w:p w:rsidR="002A6888" w:rsidRPr="002A6888" w:rsidRDefault="002A6888" w:rsidP="00DC7B1B">
            <w:pPr>
              <w:pStyle w:val="a4"/>
              <w:ind w:right="-5"/>
              <w:jc w:val="center"/>
              <w:rPr>
                <w:rFonts w:ascii="Times New Roman" w:hAnsi="Times New Roman"/>
                <w:b/>
                <w:bCs/>
                <w:color w:val="auto"/>
                <w:sz w:val="24"/>
                <w:szCs w:val="24"/>
              </w:rPr>
            </w:pPr>
            <w:r w:rsidRPr="002A6888">
              <w:rPr>
                <w:rFonts w:ascii="Times New Roman" w:hAnsi="Times New Roman"/>
                <w:b/>
                <w:bCs/>
                <w:color w:val="auto"/>
                <w:sz w:val="24"/>
                <w:szCs w:val="24"/>
              </w:rPr>
              <w:t>Протягом 2015 року</w:t>
            </w:r>
          </w:p>
        </w:tc>
        <w:tc>
          <w:tcPr>
            <w:tcW w:w="863" w:type="pct"/>
            <w:tcBorders>
              <w:bottom w:val="single" w:sz="4" w:space="0" w:color="auto"/>
            </w:tcBorders>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bCs/>
                <w:sz w:val="24"/>
              </w:rPr>
              <w:t>Відділ освіти,  молоді та спорту Недригайлівської районної державної адміністрації</w:t>
            </w:r>
          </w:p>
        </w:tc>
        <w:tc>
          <w:tcPr>
            <w:tcW w:w="224" w:type="pct"/>
            <w:tcBorders>
              <w:bottom w:val="single" w:sz="4" w:space="0" w:color="auto"/>
            </w:tcBorders>
            <w:shd w:val="clear" w:color="auto" w:fill="FFFFFF"/>
          </w:tcPr>
          <w:p w:rsidR="002A6888" w:rsidRPr="002A6888" w:rsidRDefault="002A6888" w:rsidP="00DC7B1B">
            <w:pPr>
              <w:pStyle w:val="a4"/>
              <w:ind w:right="-5"/>
              <w:jc w:val="center"/>
              <w:rPr>
                <w:rFonts w:ascii="Times New Roman" w:hAnsi="Times New Roman"/>
                <w:b/>
                <w:bCs/>
                <w:color w:val="auto"/>
                <w:sz w:val="24"/>
                <w:szCs w:val="24"/>
              </w:rPr>
            </w:pPr>
            <w:r w:rsidRPr="002A6888">
              <w:rPr>
                <w:rFonts w:ascii="Times New Roman" w:hAnsi="Times New Roman"/>
                <w:b/>
                <w:bCs/>
                <w:color w:val="auto"/>
                <w:sz w:val="24"/>
                <w:szCs w:val="24"/>
              </w:rPr>
              <w:t>-</w:t>
            </w:r>
          </w:p>
        </w:tc>
        <w:tc>
          <w:tcPr>
            <w:tcW w:w="222" w:type="pct"/>
            <w:tcBorders>
              <w:bottom w:val="single" w:sz="4" w:space="0" w:color="auto"/>
            </w:tcBorders>
            <w:shd w:val="clear" w:color="auto" w:fill="FFFFFF"/>
          </w:tcPr>
          <w:p w:rsidR="002A6888" w:rsidRPr="002A6888" w:rsidRDefault="002A6888" w:rsidP="00DC7B1B">
            <w:pPr>
              <w:pStyle w:val="a4"/>
              <w:ind w:right="-5"/>
              <w:jc w:val="center"/>
              <w:rPr>
                <w:rFonts w:ascii="Times New Roman" w:hAnsi="Times New Roman"/>
                <w:b/>
                <w:bCs/>
                <w:color w:val="auto"/>
                <w:sz w:val="24"/>
                <w:szCs w:val="24"/>
              </w:rPr>
            </w:pPr>
            <w:r w:rsidRPr="002A6888">
              <w:rPr>
                <w:rFonts w:ascii="Times New Roman" w:hAnsi="Times New Roman"/>
                <w:b/>
                <w:bCs/>
                <w:color w:val="auto"/>
                <w:sz w:val="24"/>
                <w:szCs w:val="24"/>
              </w:rPr>
              <w:t>-</w:t>
            </w:r>
          </w:p>
        </w:tc>
        <w:tc>
          <w:tcPr>
            <w:tcW w:w="222" w:type="pct"/>
            <w:gridSpan w:val="2"/>
            <w:tcBorders>
              <w:bottom w:val="single" w:sz="4" w:space="0" w:color="auto"/>
            </w:tcBorders>
            <w:shd w:val="clear" w:color="auto" w:fill="FFFFFF"/>
          </w:tcPr>
          <w:p w:rsidR="002A6888" w:rsidRPr="002A6888" w:rsidRDefault="002A6888" w:rsidP="00DC7B1B">
            <w:pPr>
              <w:pStyle w:val="a4"/>
              <w:ind w:right="-5"/>
              <w:jc w:val="center"/>
              <w:rPr>
                <w:rFonts w:ascii="Times New Roman" w:hAnsi="Times New Roman"/>
                <w:b/>
                <w:bCs/>
                <w:color w:val="auto"/>
                <w:sz w:val="24"/>
                <w:szCs w:val="24"/>
              </w:rPr>
            </w:pPr>
            <w:r w:rsidRPr="002A6888">
              <w:rPr>
                <w:rFonts w:ascii="Times New Roman" w:hAnsi="Times New Roman"/>
                <w:b/>
                <w:bCs/>
                <w:color w:val="auto"/>
                <w:sz w:val="24"/>
                <w:szCs w:val="24"/>
              </w:rPr>
              <w:t>30.0 ??????</w:t>
            </w:r>
          </w:p>
        </w:tc>
        <w:tc>
          <w:tcPr>
            <w:tcW w:w="220" w:type="pct"/>
            <w:tcBorders>
              <w:bottom w:val="single" w:sz="4" w:space="0" w:color="auto"/>
            </w:tcBorders>
            <w:shd w:val="clear" w:color="auto" w:fill="FFFFFF"/>
          </w:tcPr>
          <w:p w:rsidR="002A6888" w:rsidRPr="002A6888" w:rsidRDefault="002A6888" w:rsidP="00DC7B1B">
            <w:pPr>
              <w:pStyle w:val="a4"/>
              <w:ind w:right="-5"/>
              <w:jc w:val="center"/>
              <w:rPr>
                <w:rFonts w:ascii="Times New Roman" w:hAnsi="Times New Roman"/>
                <w:b/>
                <w:bCs/>
                <w:color w:val="auto"/>
                <w:sz w:val="24"/>
                <w:szCs w:val="24"/>
              </w:rPr>
            </w:pPr>
            <w:r w:rsidRPr="002A6888">
              <w:rPr>
                <w:rFonts w:ascii="Times New Roman" w:hAnsi="Times New Roman"/>
                <w:b/>
                <w:bCs/>
                <w:color w:val="auto"/>
                <w:sz w:val="24"/>
                <w:szCs w:val="24"/>
              </w:rPr>
              <w:t>-</w:t>
            </w:r>
          </w:p>
        </w:tc>
        <w:tc>
          <w:tcPr>
            <w:tcW w:w="612" w:type="pct"/>
            <w:tcBorders>
              <w:bottom w:val="single" w:sz="4" w:space="0" w:color="auto"/>
            </w:tcBorders>
            <w:shd w:val="clear" w:color="auto" w:fill="FFFFFF"/>
          </w:tcPr>
          <w:p w:rsidR="002A6888" w:rsidRPr="002A6888" w:rsidRDefault="002A6888" w:rsidP="00DC7B1B">
            <w:pPr>
              <w:pStyle w:val="a4"/>
              <w:ind w:right="-5"/>
              <w:rPr>
                <w:rFonts w:ascii="Times New Roman" w:hAnsi="Times New Roman"/>
                <w:b/>
              </w:rPr>
            </w:pPr>
            <w:r w:rsidRPr="002A6888">
              <w:rPr>
                <w:rFonts w:ascii="Times New Roman" w:hAnsi="Times New Roman"/>
                <w:b/>
                <w:bCs/>
                <w:color w:val="auto"/>
                <w:spacing w:val="-2"/>
                <w:sz w:val="24"/>
                <w:szCs w:val="24"/>
              </w:rPr>
              <w:t xml:space="preserve">Покращення якості навчально-тренувального процесу в </w:t>
            </w:r>
            <w:r w:rsidRPr="002A6888">
              <w:rPr>
                <w:rFonts w:ascii="Times New Roman" w:hAnsi="Times New Roman"/>
                <w:b/>
                <w:bCs/>
                <w:sz w:val="24"/>
              </w:rPr>
              <w:t>дитячо-юнацькій спортивній школі «Барса»</w:t>
            </w:r>
          </w:p>
        </w:tc>
      </w:tr>
      <w:tr w:rsidR="002A6888" w:rsidRPr="002A6888" w:rsidTr="00DC7B1B">
        <w:trPr>
          <w:gridAfter w:val="7"/>
          <w:wAfter w:w="1462" w:type="pct"/>
        </w:trPr>
        <w:tc>
          <w:tcPr>
            <w:tcW w:w="124" w:type="pct"/>
            <w:gridSpan w:val="2"/>
            <w:tcBorders>
              <w:top w:val="single" w:sz="4" w:space="0" w:color="auto"/>
              <w:left w:val="single" w:sz="4" w:space="0" w:color="auto"/>
              <w:bottom w:val="single" w:sz="4" w:space="0" w:color="auto"/>
              <w:right w:val="single" w:sz="4" w:space="0" w:color="auto"/>
            </w:tcBorders>
            <w:shd w:val="clear" w:color="auto" w:fill="FFFFFF"/>
          </w:tcPr>
          <w:p w:rsidR="002A6888" w:rsidRPr="002A6888" w:rsidRDefault="002A6888" w:rsidP="002A6888">
            <w:pPr>
              <w:numPr>
                <w:ilvl w:val="0"/>
                <w:numId w:val="30"/>
              </w:numPr>
              <w:spacing w:after="0" w:line="240" w:lineRule="auto"/>
              <w:jc w:val="center"/>
              <w:rPr>
                <w:rFonts w:ascii="Times New Roman" w:hAnsi="Times New Roman" w:cs="Times New Roman"/>
                <w:sz w:val="24"/>
              </w:rPr>
            </w:pPr>
          </w:p>
        </w:tc>
        <w:tc>
          <w:tcPr>
            <w:tcW w:w="740" w:type="pct"/>
            <w:gridSpan w:val="3"/>
            <w:tcBorders>
              <w:top w:val="single" w:sz="4" w:space="0" w:color="auto"/>
              <w:left w:val="single" w:sz="4" w:space="0" w:color="auto"/>
              <w:bottom w:val="single" w:sz="4" w:space="0" w:color="auto"/>
              <w:right w:val="single" w:sz="4" w:space="0" w:color="auto"/>
            </w:tcBorders>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Забезпечення загальноосвітніх навчальних закладів спортивним обладнанням та інвентарем</w:t>
            </w:r>
          </w:p>
        </w:tc>
        <w:tc>
          <w:tcPr>
            <w:tcW w:w="311" w:type="pct"/>
            <w:gridSpan w:val="2"/>
            <w:tcBorders>
              <w:top w:val="single" w:sz="4" w:space="0" w:color="auto"/>
              <w:left w:val="single" w:sz="4" w:space="0" w:color="auto"/>
              <w:bottom w:val="single" w:sz="4" w:space="0" w:color="auto"/>
              <w:right w:val="single" w:sz="4" w:space="0" w:color="auto"/>
            </w:tcBorders>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Протягом 2015 року</w:t>
            </w:r>
          </w:p>
        </w:tc>
        <w:tc>
          <w:tcPr>
            <w:tcW w:w="863" w:type="pct"/>
            <w:tcBorders>
              <w:top w:val="single" w:sz="4" w:space="0" w:color="auto"/>
              <w:left w:val="single" w:sz="4" w:space="0" w:color="auto"/>
              <w:bottom w:val="single" w:sz="4" w:space="0" w:color="auto"/>
              <w:right w:val="single" w:sz="4" w:space="0" w:color="auto"/>
            </w:tcBorders>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sz w:val="24"/>
              </w:rPr>
              <w:t>Відділ освіти,  молоді та спорту Недригайлівської районної державної адміністрації</w:t>
            </w:r>
          </w:p>
        </w:tc>
        <w:tc>
          <w:tcPr>
            <w:tcW w:w="224" w:type="pct"/>
            <w:tcBorders>
              <w:top w:val="single" w:sz="4" w:space="0" w:color="auto"/>
              <w:left w:val="single" w:sz="4" w:space="0" w:color="auto"/>
              <w:bottom w:val="single" w:sz="4" w:space="0" w:color="auto"/>
              <w:right w:val="single" w:sz="4" w:space="0" w:color="auto"/>
            </w:tcBorders>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tcBorders>
              <w:top w:val="single" w:sz="4" w:space="0" w:color="auto"/>
              <w:left w:val="single" w:sz="4" w:space="0" w:color="auto"/>
              <w:bottom w:val="single" w:sz="4" w:space="0" w:color="auto"/>
              <w:right w:val="single" w:sz="4" w:space="0" w:color="auto"/>
            </w:tcBorders>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222" w:type="pct"/>
            <w:gridSpan w:val="2"/>
            <w:tcBorders>
              <w:top w:val="single" w:sz="4" w:space="0" w:color="auto"/>
              <w:left w:val="single" w:sz="4" w:space="0" w:color="auto"/>
              <w:bottom w:val="single" w:sz="4" w:space="0" w:color="auto"/>
              <w:right w:val="single" w:sz="4" w:space="0" w:color="auto"/>
            </w:tcBorders>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15.0</w:t>
            </w:r>
          </w:p>
        </w:tc>
        <w:tc>
          <w:tcPr>
            <w:tcW w:w="220" w:type="pct"/>
            <w:tcBorders>
              <w:top w:val="single" w:sz="4" w:space="0" w:color="auto"/>
              <w:left w:val="single" w:sz="4" w:space="0" w:color="auto"/>
              <w:bottom w:val="single" w:sz="4" w:space="0" w:color="auto"/>
              <w:right w:val="single" w:sz="4" w:space="0" w:color="auto"/>
            </w:tcBorders>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w:t>
            </w:r>
          </w:p>
        </w:tc>
        <w:tc>
          <w:tcPr>
            <w:tcW w:w="612" w:type="pct"/>
            <w:tcBorders>
              <w:top w:val="single" w:sz="4" w:space="0" w:color="auto"/>
              <w:left w:val="single" w:sz="4" w:space="0" w:color="auto"/>
              <w:bottom w:val="single" w:sz="4" w:space="0" w:color="auto"/>
              <w:right w:val="single" w:sz="4" w:space="0" w:color="auto"/>
            </w:tcBorders>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color w:val="auto"/>
                <w:sz w:val="24"/>
                <w:szCs w:val="24"/>
              </w:rPr>
              <w:t>Збільшення на 0,5% кіль-кості навчальних закладів, забезпечених спортивним обладнанням та інвентарем</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45.0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3. Розвиток фізичної культури і спорту в навчально-виховній сфері, залучення населення з обмеженими фізичними можливостями до систематичних занять фізичною культурою та спортом</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1"/>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Проведення районних, участь в обласних спортивних </w:t>
            </w:r>
            <w:r w:rsidRPr="002A6888">
              <w:rPr>
                <w:rFonts w:ascii="Times New Roman" w:hAnsi="Times New Roman" w:cs="Times New Roman"/>
                <w:spacing w:val="-2"/>
                <w:sz w:val="24"/>
              </w:rPr>
              <w:t>заходах серед учнівської та сту-дентської молоді (спортивні ігри</w:t>
            </w:r>
            <w:r w:rsidRPr="002A6888">
              <w:rPr>
                <w:rFonts w:ascii="Times New Roman" w:hAnsi="Times New Roman" w:cs="Times New Roman"/>
                <w:sz w:val="24"/>
              </w:rPr>
              <w:t xml:space="preserve"> школярів, спартакіади учнів професійно-технічних закладів, універсіади, спартакіади, чемпіонати)</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color w:val="auto"/>
                <w:spacing w:val="-4"/>
                <w:sz w:val="24"/>
                <w:szCs w:val="24"/>
              </w:rPr>
            </w:pPr>
            <w:r w:rsidRPr="002A6888">
              <w:rPr>
                <w:rFonts w:ascii="Times New Roman" w:hAnsi="Times New Roman"/>
                <w:bCs/>
                <w:sz w:val="24"/>
              </w:rPr>
              <w:t>Відділ освіти,  молоді та спорту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pacing w:val="-4"/>
                <w:sz w:val="24"/>
              </w:rPr>
            </w:pPr>
            <w:r w:rsidRPr="002A6888">
              <w:rPr>
                <w:rFonts w:ascii="Times New Roman" w:hAnsi="Times New Roman" w:cs="Times New Roman"/>
                <w:spacing w:val="-4"/>
                <w:sz w:val="24"/>
              </w:rPr>
              <w:t>-</w:t>
            </w:r>
          </w:p>
        </w:tc>
        <w:tc>
          <w:tcPr>
            <w:tcW w:w="222" w:type="pct"/>
            <w:gridSpan w:val="2"/>
            <w:shd w:val="clear" w:color="auto" w:fill="FFFFFF"/>
          </w:tcPr>
          <w:p w:rsidR="002A6888" w:rsidRPr="002A6888" w:rsidRDefault="002A6888" w:rsidP="00DC7B1B">
            <w:pPr>
              <w:pStyle w:val="a4"/>
              <w:ind w:right="-5"/>
              <w:jc w:val="center"/>
              <w:rPr>
                <w:rFonts w:ascii="Times New Roman" w:hAnsi="Times New Roman"/>
                <w:color w:val="auto"/>
                <w:spacing w:val="-4"/>
                <w:sz w:val="24"/>
                <w:szCs w:val="24"/>
              </w:rPr>
            </w:pPr>
            <w:r w:rsidRPr="002A6888">
              <w:rPr>
                <w:rFonts w:ascii="Times New Roman" w:hAnsi="Times New Roman"/>
                <w:color w:val="auto"/>
                <w:spacing w:val="-4"/>
                <w:sz w:val="24"/>
                <w:szCs w:val="24"/>
              </w:rPr>
              <w:t>6.0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pStyle w:val="a4"/>
              <w:ind w:right="-5"/>
              <w:rPr>
                <w:rFonts w:ascii="Times New Roman" w:hAnsi="Times New Roman"/>
                <w:color w:val="auto"/>
                <w:sz w:val="24"/>
                <w:szCs w:val="24"/>
              </w:rPr>
            </w:pPr>
            <w:r w:rsidRPr="002A6888">
              <w:rPr>
                <w:rFonts w:ascii="Times New Roman" w:hAnsi="Times New Roman"/>
                <w:bCs/>
                <w:color w:val="auto"/>
                <w:sz w:val="24"/>
                <w:szCs w:val="24"/>
              </w:rPr>
              <w:t>Збільшення чисельності учнів, які приймають участь у спортивно-масових заходах</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1"/>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 xml:space="preserve">Навчання плаванню учнів </w:t>
            </w:r>
            <w:r w:rsidRPr="002A6888">
              <w:rPr>
                <w:rFonts w:ascii="Times New Roman" w:hAnsi="Times New Roman" w:cs="Times New Roman"/>
                <w:b/>
                <w:sz w:val="24"/>
              </w:rPr>
              <w:br/>
              <w:t xml:space="preserve">1-4 класів загальноосвітніх </w:t>
            </w:r>
            <w:r w:rsidRPr="002A6888">
              <w:rPr>
                <w:rFonts w:ascii="Times New Roman" w:hAnsi="Times New Roman" w:cs="Times New Roman"/>
                <w:b/>
                <w:sz w:val="24"/>
              </w:rPr>
              <w:lastRenderedPageBreak/>
              <w:t>нав-чальних закладів з урахуванням кліматичних, географічних умов та наявної ресурсної бази</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
                <w:bCs/>
                <w:color w:val="auto"/>
                <w:sz w:val="24"/>
                <w:szCs w:val="24"/>
              </w:rPr>
            </w:pPr>
            <w:r w:rsidRPr="002A6888">
              <w:rPr>
                <w:rFonts w:ascii="Times New Roman" w:hAnsi="Times New Roman"/>
                <w:b/>
                <w:bCs/>
                <w:color w:val="auto"/>
                <w:sz w:val="24"/>
                <w:szCs w:val="24"/>
              </w:rPr>
              <w:lastRenderedPageBreak/>
              <w:t>Протягом 2014 року</w:t>
            </w: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bCs/>
                <w:sz w:val="24"/>
              </w:rPr>
              <w:t>Відділ освіти,  молоді та спорту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b/>
                <w:spacing w:val="-4"/>
                <w:sz w:val="24"/>
              </w:rPr>
            </w:pPr>
            <w:r w:rsidRPr="002A6888">
              <w:rPr>
                <w:rFonts w:ascii="Times New Roman" w:hAnsi="Times New Roman" w:cs="Times New Roman"/>
                <w:b/>
                <w:spacing w:val="-4"/>
                <w:sz w:val="24"/>
              </w:rPr>
              <w:t>-</w:t>
            </w:r>
          </w:p>
        </w:tc>
        <w:tc>
          <w:tcPr>
            <w:tcW w:w="222" w:type="pct"/>
            <w:shd w:val="clear" w:color="auto" w:fill="FFFFFF"/>
          </w:tcPr>
          <w:p w:rsidR="002A6888" w:rsidRPr="002A6888" w:rsidRDefault="002A6888" w:rsidP="00DC7B1B">
            <w:pPr>
              <w:jc w:val="center"/>
              <w:rPr>
                <w:rFonts w:ascii="Times New Roman" w:hAnsi="Times New Roman" w:cs="Times New Roman"/>
                <w:b/>
                <w:spacing w:val="-4"/>
                <w:sz w:val="24"/>
              </w:rPr>
            </w:pPr>
            <w:r w:rsidRPr="002A6888">
              <w:rPr>
                <w:rFonts w:ascii="Times New Roman" w:hAnsi="Times New Roman" w:cs="Times New Roman"/>
                <w:b/>
                <w:spacing w:val="-4"/>
                <w:sz w:val="24"/>
              </w:rPr>
              <w:t>-</w:t>
            </w:r>
          </w:p>
        </w:tc>
        <w:tc>
          <w:tcPr>
            <w:tcW w:w="222" w:type="pct"/>
            <w:gridSpan w:val="2"/>
            <w:shd w:val="clear" w:color="auto" w:fill="FFFFFF"/>
          </w:tcPr>
          <w:p w:rsidR="002A6888" w:rsidRPr="002A6888" w:rsidRDefault="002A6888" w:rsidP="00DC7B1B">
            <w:pPr>
              <w:pStyle w:val="a4"/>
              <w:ind w:right="-5"/>
              <w:jc w:val="center"/>
              <w:rPr>
                <w:rFonts w:ascii="Times New Roman" w:hAnsi="Times New Roman"/>
                <w:b/>
                <w:color w:val="auto"/>
                <w:spacing w:val="-4"/>
                <w:sz w:val="24"/>
                <w:szCs w:val="24"/>
              </w:rPr>
            </w:pPr>
            <w:r w:rsidRPr="002A6888">
              <w:rPr>
                <w:rFonts w:ascii="Times New Roman" w:hAnsi="Times New Roman"/>
                <w:b/>
                <w:color w:val="auto"/>
                <w:spacing w:val="-4"/>
                <w:sz w:val="24"/>
                <w:szCs w:val="24"/>
              </w:rPr>
              <w:t>1.5</w:t>
            </w:r>
          </w:p>
        </w:tc>
        <w:tc>
          <w:tcPr>
            <w:tcW w:w="220" w:type="pct"/>
            <w:shd w:val="clear" w:color="auto" w:fill="FFFFFF"/>
          </w:tcPr>
          <w:p w:rsidR="002A6888" w:rsidRPr="002A6888" w:rsidRDefault="002A6888" w:rsidP="00DC7B1B">
            <w:pPr>
              <w:jc w:val="center"/>
              <w:rPr>
                <w:rFonts w:ascii="Times New Roman" w:hAnsi="Times New Roman" w:cs="Times New Roman"/>
                <w:b/>
                <w:spacing w:val="-4"/>
                <w:sz w:val="24"/>
              </w:rPr>
            </w:pPr>
            <w:r w:rsidRPr="002A6888">
              <w:rPr>
                <w:rFonts w:ascii="Times New Roman" w:hAnsi="Times New Roman" w:cs="Times New Roman"/>
                <w:b/>
                <w:spacing w:val="-4"/>
                <w:sz w:val="24"/>
              </w:rPr>
              <w:t>1.5</w:t>
            </w:r>
          </w:p>
        </w:tc>
        <w:tc>
          <w:tcPr>
            <w:tcW w:w="612"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bCs/>
                <w:color w:val="auto"/>
                <w:spacing w:val="-4"/>
                <w:sz w:val="24"/>
                <w:szCs w:val="24"/>
              </w:rPr>
              <w:t>Додаткове навчання плаванню</w:t>
            </w:r>
            <w:r w:rsidRPr="002A6888">
              <w:rPr>
                <w:rFonts w:ascii="Times New Roman" w:hAnsi="Times New Roman"/>
                <w:b/>
                <w:bCs/>
                <w:color w:val="auto"/>
                <w:sz w:val="24"/>
                <w:szCs w:val="24"/>
              </w:rPr>
              <w:t xml:space="preserve"> 0,5% від загальної </w:t>
            </w:r>
            <w:r w:rsidRPr="002A6888">
              <w:rPr>
                <w:rFonts w:ascii="Times New Roman" w:hAnsi="Times New Roman"/>
                <w:b/>
                <w:bCs/>
                <w:color w:val="auto"/>
                <w:spacing w:val="-2"/>
                <w:sz w:val="24"/>
                <w:szCs w:val="24"/>
              </w:rPr>
              <w:t xml:space="preserve">чисельності </w:t>
            </w:r>
            <w:r w:rsidRPr="002A6888">
              <w:rPr>
                <w:rFonts w:ascii="Times New Roman" w:hAnsi="Times New Roman"/>
                <w:b/>
                <w:bCs/>
                <w:color w:val="auto"/>
                <w:spacing w:val="-2"/>
                <w:sz w:val="24"/>
                <w:szCs w:val="24"/>
              </w:rPr>
              <w:lastRenderedPageBreak/>
              <w:t>дітей віком 6-10 років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1"/>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Залучення населення з обмеженими фізичними можливостями до систематичних занять фізичною культурою та спортом шляхом проведення спартакіади «Повір у себе»</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bCs/>
                <w:color w:val="auto"/>
                <w:sz w:val="24"/>
                <w:szCs w:val="24"/>
              </w:rPr>
            </w:pPr>
            <w:r w:rsidRPr="002A6888">
              <w:rPr>
                <w:rFonts w:ascii="Times New Roman" w:hAnsi="Times New Roman"/>
                <w:bCs/>
                <w:color w:val="auto"/>
                <w:sz w:val="24"/>
                <w:szCs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bCs/>
                <w:color w:val="auto"/>
                <w:sz w:val="24"/>
                <w:szCs w:val="24"/>
              </w:rPr>
            </w:pPr>
            <w:r w:rsidRPr="002A6888">
              <w:rPr>
                <w:rFonts w:ascii="Times New Roman" w:hAnsi="Times New Roman"/>
                <w:bCs/>
                <w:sz w:val="24"/>
              </w:rPr>
              <w:t>Відділ освіти,  молоді та спорту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pacing w:val="-4"/>
                <w:sz w:val="24"/>
              </w:rPr>
            </w:pPr>
            <w:r w:rsidRPr="002A6888">
              <w:rPr>
                <w:rFonts w:ascii="Times New Roman" w:hAnsi="Times New Roman" w:cs="Times New Roman"/>
                <w:spacing w:val="-4"/>
                <w:sz w:val="24"/>
              </w:rPr>
              <w:t>-</w:t>
            </w:r>
          </w:p>
        </w:tc>
        <w:tc>
          <w:tcPr>
            <w:tcW w:w="222" w:type="pct"/>
            <w:shd w:val="clear" w:color="auto" w:fill="FFFFFF"/>
          </w:tcPr>
          <w:p w:rsidR="002A6888" w:rsidRPr="002A6888" w:rsidRDefault="002A6888" w:rsidP="00DC7B1B">
            <w:pPr>
              <w:jc w:val="center"/>
              <w:rPr>
                <w:rFonts w:ascii="Times New Roman" w:hAnsi="Times New Roman" w:cs="Times New Roman"/>
                <w:spacing w:val="-4"/>
                <w:sz w:val="24"/>
              </w:rPr>
            </w:pPr>
            <w:r w:rsidRPr="002A6888">
              <w:rPr>
                <w:rFonts w:ascii="Times New Roman" w:hAnsi="Times New Roman" w:cs="Times New Roman"/>
                <w:spacing w:val="-4"/>
                <w:sz w:val="24"/>
              </w:rPr>
              <w:t>-</w:t>
            </w:r>
          </w:p>
        </w:tc>
        <w:tc>
          <w:tcPr>
            <w:tcW w:w="222" w:type="pct"/>
            <w:gridSpan w:val="2"/>
            <w:shd w:val="clear" w:color="auto" w:fill="FFFFFF"/>
          </w:tcPr>
          <w:p w:rsidR="002A6888" w:rsidRPr="002A6888" w:rsidRDefault="002A6888" w:rsidP="00DC7B1B">
            <w:pPr>
              <w:pStyle w:val="a4"/>
              <w:ind w:right="-5"/>
              <w:jc w:val="center"/>
              <w:rPr>
                <w:rFonts w:ascii="Times New Roman" w:hAnsi="Times New Roman"/>
                <w:color w:val="auto"/>
                <w:spacing w:val="-4"/>
                <w:sz w:val="24"/>
                <w:szCs w:val="24"/>
              </w:rPr>
            </w:pPr>
            <w:r w:rsidRPr="002A6888">
              <w:rPr>
                <w:rFonts w:ascii="Times New Roman" w:hAnsi="Times New Roman"/>
                <w:color w:val="auto"/>
                <w:spacing w:val="-4"/>
                <w:sz w:val="24"/>
                <w:szCs w:val="24"/>
              </w:rPr>
              <w:t>1.0</w:t>
            </w:r>
          </w:p>
        </w:tc>
        <w:tc>
          <w:tcPr>
            <w:tcW w:w="220" w:type="pct"/>
            <w:shd w:val="clear" w:color="auto" w:fill="FFFFFF"/>
          </w:tcPr>
          <w:p w:rsidR="002A6888" w:rsidRPr="002A6888" w:rsidRDefault="002A6888" w:rsidP="00DC7B1B">
            <w:pPr>
              <w:jc w:val="center"/>
              <w:rPr>
                <w:rFonts w:ascii="Times New Roman" w:hAnsi="Times New Roman" w:cs="Times New Roman"/>
                <w:spacing w:val="-4"/>
                <w:sz w:val="24"/>
              </w:rPr>
            </w:pPr>
            <w:r w:rsidRPr="002A6888">
              <w:rPr>
                <w:rFonts w:ascii="Times New Roman" w:hAnsi="Times New Roman" w:cs="Times New Roman"/>
                <w:spacing w:val="-4"/>
                <w:sz w:val="24"/>
              </w:rPr>
              <w:t>-</w:t>
            </w:r>
          </w:p>
        </w:tc>
        <w:tc>
          <w:tcPr>
            <w:tcW w:w="612" w:type="pct"/>
            <w:shd w:val="clear" w:color="auto" w:fill="FFFFFF"/>
          </w:tcPr>
          <w:p w:rsidR="002A6888" w:rsidRPr="002A6888" w:rsidRDefault="002A6888" w:rsidP="00DC7B1B">
            <w:pPr>
              <w:pStyle w:val="a4"/>
              <w:ind w:right="-5"/>
              <w:rPr>
                <w:rFonts w:ascii="Times New Roman" w:hAnsi="Times New Roman"/>
                <w:bCs/>
                <w:color w:val="auto"/>
                <w:spacing w:val="-4"/>
                <w:sz w:val="24"/>
                <w:szCs w:val="24"/>
              </w:rPr>
            </w:pPr>
            <w:r w:rsidRPr="002A6888">
              <w:rPr>
                <w:rFonts w:ascii="Times New Roman" w:hAnsi="Times New Roman"/>
                <w:bCs/>
                <w:color w:val="auto"/>
                <w:spacing w:val="-4"/>
                <w:sz w:val="24"/>
                <w:szCs w:val="24"/>
              </w:rPr>
              <w:t>Адаптація в суспільстві, реабілітація та залучення до занять фізичною культурою та спортом дітей-інвалідів та молоді</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bCs/>
                <w:color w:val="auto"/>
                <w:sz w:val="24"/>
                <w:szCs w:val="24"/>
              </w:rPr>
              <w:t>Всього по завданню</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220" w:type="pct"/>
            <w:shd w:val="clear" w:color="auto" w:fill="FFFFFF"/>
          </w:tcPr>
          <w:p w:rsidR="002A6888" w:rsidRPr="002A6888" w:rsidRDefault="002A6888" w:rsidP="00DC7B1B">
            <w:pPr>
              <w:jc w:val="center"/>
              <w:rPr>
                <w:rFonts w:ascii="Times New Roman" w:hAnsi="Times New Roman" w:cs="Times New Roman"/>
                <w:b/>
                <w:sz w:val="24"/>
              </w:rPr>
            </w:pP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Всього по пріоритету 2.7</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220" w:type="pct"/>
            <w:shd w:val="clear" w:color="auto" w:fill="FFFFFF"/>
          </w:tcPr>
          <w:p w:rsidR="002A6888" w:rsidRPr="002A6888" w:rsidRDefault="002A6888" w:rsidP="00DC7B1B">
            <w:pPr>
              <w:jc w:val="center"/>
              <w:rPr>
                <w:rFonts w:ascii="Times New Roman" w:hAnsi="Times New Roman" w:cs="Times New Roman"/>
                <w:b/>
                <w:sz w:val="24"/>
              </w:rPr>
            </w:pP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
                <w:sz w:val="24"/>
              </w:rPr>
              <w:t>Пріоритет 2.8. Культура, туризм</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1. Забезпечення розвитку культури та культурного розмаїття</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2"/>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с.Терни, Регіонального фестивалю </w:t>
            </w:r>
            <w:r w:rsidRPr="002A6888">
              <w:rPr>
                <w:rFonts w:ascii="Times New Roman" w:hAnsi="Times New Roman" w:cs="Times New Roman"/>
                <w:sz w:val="24"/>
              </w:rPr>
              <w:lastRenderedPageBreak/>
              <w:t>хорових колективів «Пісенне Посулля», районного свята Купала, Днів села</w:t>
            </w:r>
          </w:p>
        </w:tc>
        <w:tc>
          <w:tcPr>
            <w:tcW w:w="311" w:type="pct"/>
            <w:gridSpan w:val="2"/>
            <w:shd w:val="clear" w:color="auto" w:fill="FFFFFF"/>
          </w:tcPr>
          <w:p w:rsidR="002A6888" w:rsidRPr="002A6888" w:rsidRDefault="002A6888" w:rsidP="00DC7B1B">
            <w:pPr>
              <w:ind w:hanging="42"/>
              <w:jc w:val="center"/>
              <w:rPr>
                <w:rFonts w:ascii="Times New Roman" w:hAnsi="Times New Roman" w:cs="Times New Roman"/>
                <w:sz w:val="24"/>
              </w:rPr>
            </w:pPr>
            <w:r w:rsidRPr="002A6888">
              <w:rPr>
                <w:rFonts w:ascii="Times New Roman" w:hAnsi="Times New Roman" w:cs="Times New Roman"/>
                <w:sz w:val="24"/>
              </w:rPr>
              <w:lastRenderedPageBreak/>
              <w:t>Протягом 2014 року</w:t>
            </w:r>
          </w:p>
        </w:tc>
        <w:tc>
          <w:tcPr>
            <w:tcW w:w="863" w:type="pct"/>
            <w:shd w:val="clear" w:color="auto" w:fill="FFFFFF"/>
          </w:tcPr>
          <w:p w:rsidR="002A6888" w:rsidRPr="002A6888" w:rsidRDefault="002A6888" w:rsidP="00DC7B1B">
            <w:pPr>
              <w:tabs>
                <w:tab w:val="left" w:pos="5692"/>
              </w:tabs>
              <w:rPr>
                <w:rFonts w:ascii="Times New Roman" w:hAnsi="Times New Roman" w:cs="Times New Roman"/>
                <w:sz w:val="24"/>
              </w:rPr>
            </w:pPr>
            <w:r w:rsidRPr="002A6888">
              <w:rPr>
                <w:rFonts w:ascii="Times New Roman" w:hAnsi="Times New Roman" w:cs="Times New Roman"/>
                <w:sz w:val="24"/>
              </w:rPr>
              <w:t xml:space="preserve"> Відділ культури , туризму, національностей і релігій Недригайлівської райдержадміністрації, сільські, селищні ради</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21,0  </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Організація дозвілля населення, забезпечення культурного розвитку особистості, розширення культурних зв’язків між </w:t>
            </w:r>
            <w:r w:rsidRPr="002A6888">
              <w:rPr>
                <w:rFonts w:ascii="Times New Roman" w:hAnsi="Times New Roman" w:cs="Times New Roman"/>
                <w:sz w:val="24"/>
              </w:rPr>
              <w:lastRenderedPageBreak/>
              <w:t>регіонами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2"/>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Участь мистецьких колективів району в обласних  фестивалях та конкурсах</w:t>
            </w:r>
          </w:p>
        </w:tc>
        <w:tc>
          <w:tcPr>
            <w:tcW w:w="311" w:type="pct"/>
            <w:gridSpan w:val="2"/>
            <w:shd w:val="clear" w:color="auto" w:fill="FFFFFF"/>
          </w:tcPr>
          <w:p w:rsidR="002A6888" w:rsidRPr="002A6888" w:rsidRDefault="002A6888" w:rsidP="00DC7B1B">
            <w:pPr>
              <w:ind w:hanging="42"/>
              <w:jc w:val="center"/>
              <w:rPr>
                <w:rFonts w:ascii="Times New Roman" w:hAnsi="Times New Roman" w:cs="Times New Roman"/>
                <w:sz w:val="24"/>
              </w:rPr>
            </w:pPr>
            <w:r w:rsidRPr="002A6888">
              <w:rPr>
                <w:rFonts w:ascii="Times New Roman" w:hAnsi="Times New Roman" w:cs="Times New Roman"/>
                <w:sz w:val="24"/>
              </w:rPr>
              <w:t>Протягом 2014 року</w:t>
            </w:r>
          </w:p>
        </w:tc>
        <w:tc>
          <w:tcPr>
            <w:tcW w:w="863" w:type="pct"/>
            <w:shd w:val="clear" w:color="auto" w:fill="FFFFFF"/>
          </w:tcPr>
          <w:p w:rsidR="002A6888" w:rsidRPr="002A6888" w:rsidRDefault="002A6888" w:rsidP="00DC7B1B">
            <w:pPr>
              <w:tabs>
                <w:tab w:val="left" w:pos="5692"/>
              </w:tabs>
              <w:rPr>
                <w:rFonts w:ascii="Times New Roman" w:hAnsi="Times New Roman" w:cs="Times New Roman"/>
                <w:sz w:val="24"/>
              </w:rPr>
            </w:pPr>
            <w:r w:rsidRPr="002A6888">
              <w:rPr>
                <w:rFonts w:ascii="Times New Roman" w:hAnsi="Times New Roman" w:cs="Times New Roman"/>
                <w:sz w:val="24"/>
              </w:rPr>
              <w:t xml:space="preserve"> Відділ культури , туризму, національностей і релігій Недригайлівської райдержадміністрації, сільські, селищні ради</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В межах фінансування</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Розвиток професійного мистецтва, народної творчості, покращення виконавського рівня аматорських колективів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21.0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2. Зміцнення, розвиток та модернізація матеріально-технічної бази закладів культури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Проведення ремонтних робіт:</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-фасаду Недригайлівського РБК;</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-сільських закладів культури: Деркачівського СБК  </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Іваницького СБК</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Томашівського СБК</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Курманівського СБК </w:t>
            </w:r>
            <w:r w:rsidRPr="002A6888">
              <w:rPr>
                <w:rFonts w:ascii="Times New Roman" w:hAnsi="Times New Roman" w:cs="Times New Roman"/>
                <w:sz w:val="24"/>
              </w:rPr>
              <w:lastRenderedPageBreak/>
              <w:t>Сакунихського СК</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Мелешківського СК</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p w:rsidR="002A6888" w:rsidRPr="002A6888" w:rsidRDefault="002A6888" w:rsidP="00DC7B1B">
            <w:pPr>
              <w:rPr>
                <w:rFonts w:ascii="Times New Roman" w:hAnsi="Times New Roman" w:cs="Times New Roman"/>
                <w:sz w:val="24"/>
              </w:rPr>
            </w:pP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220,0</w:t>
            </w: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50,0</w:t>
            </w: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50,0</w:t>
            </w: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25,0</w:t>
            </w: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10,0</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150,0</w:t>
            </w: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20,0</w:t>
            </w:r>
          </w:p>
          <w:p w:rsidR="002A6888" w:rsidRPr="002A6888" w:rsidRDefault="002A6888" w:rsidP="00DC7B1B">
            <w:pPr>
              <w:jc w:val="center"/>
              <w:rPr>
                <w:rFonts w:ascii="Times New Roman" w:hAnsi="Times New Roman" w:cs="Times New Roman"/>
                <w:sz w:val="24"/>
              </w:rPr>
            </w:pP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 xml:space="preserve">Покращення матеріально-технічної бази закладів </w:t>
            </w:r>
            <w:r w:rsidRPr="002A6888">
              <w:rPr>
                <w:rFonts w:ascii="Times New Roman" w:hAnsi="Times New Roman" w:cs="Times New Roman"/>
                <w:sz w:val="24"/>
              </w:rPr>
              <w:br/>
              <w:t xml:space="preserve">культури </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3"/>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z w:val="24"/>
              </w:rPr>
              <w:t xml:space="preserve"> Оновлення сценічних костюмів колективів художньої самодіяльності</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В межах фінансування</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Підвищення якості надання культурних послуг  </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355,0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170,0</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3. Збереження, розвиток, вивчення національної культурної спадщини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4"/>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Здійснення моніторингу стану збереження пам’яток культурної спадщини</w:t>
            </w:r>
          </w:p>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2014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Відділ культури , туризму, національностей і релігій райдержадміністрації, сільські, селищні ради</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В межах фінансування</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Збереження об’єктів культурної спадщини </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4"/>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Забезпечення проведення роботи з підготовки тому "Звід пам’яток історії та культури </w:t>
            </w:r>
            <w:r w:rsidRPr="002A6888">
              <w:rPr>
                <w:rFonts w:ascii="Times New Roman" w:hAnsi="Times New Roman" w:cs="Times New Roman"/>
                <w:sz w:val="24"/>
              </w:rPr>
              <w:lastRenderedPageBreak/>
              <w:t>України: Сумська область"</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Протягом 2014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Відділ культури , туризму, національностей і релігій райдержадміністрації</w:t>
            </w:r>
          </w:p>
          <w:p w:rsidR="002A6888" w:rsidRPr="002A6888" w:rsidRDefault="002A6888" w:rsidP="00DC7B1B">
            <w:pPr>
              <w:rPr>
                <w:rFonts w:ascii="Times New Roman" w:hAnsi="Times New Roman" w:cs="Times New Roman"/>
                <w:sz w:val="24"/>
              </w:rPr>
            </w:pP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В межах фінансування</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Підготовка матеріалів для обласного тому пам’яток </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t>Завдання 4. Розвиток туристичної галузі</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5"/>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Популяризація туристичного потенціалу району, проведення мистецьких заходів.</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2014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Відділ культури , туризму, національностей і релігій райдержадміністрації, сільські, селищні ради</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Поширення інформації про туристичний потенціал шляхом проведення районних свят і фестивалів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pStyle w:val="a4"/>
              <w:ind w:right="-5"/>
              <w:rPr>
                <w:rFonts w:ascii="Times New Roman" w:hAnsi="Times New Roman"/>
                <w:b/>
                <w:bCs/>
                <w:color w:val="auto"/>
                <w:sz w:val="24"/>
                <w:szCs w:val="24"/>
              </w:rPr>
            </w:pPr>
            <w:r w:rsidRPr="002A6888">
              <w:rPr>
                <w:rFonts w:ascii="Times New Roman" w:hAnsi="Times New Roman"/>
                <w:b/>
                <w:color w:val="auto"/>
                <w:sz w:val="24"/>
                <w:szCs w:val="24"/>
              </w:rPr>
              <w:t>Всього по завданню 4</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p>
        </w:tc>
        <w:tc>
          <w:tcPr>
            <w:tcW w:w="311" w:type="pct"/>
            <w:gridSpan w:val="2"/>
            <w:shd w:val="clear" w:color="auto" w:fill="FFFFFF"/>
          </w:tcPr>
          <w:p w:rsidR="002A6888" w:rsidRPr="002A6888" w:rsidRDefault="002A6888" w:rsidP="00DC7B1B">
            <w:pPr>
              <w:rPr>
                <w:rFonts w:ascii="Times New Roman" w:hAnsi="Times New Roman" w:cs="Times New Roman"/>
                <w:sz w:val="24"/>
              </w:rPr>
            </w:pP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Всього по пріоритету 2.8</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8"/>
                <w:szCs w:val="28"/>
              </w:rPr>
            </w:pPr>
            <w:r w:rsidRPr="002A6888">
              <w:rPr>
                <w:rFonts w:ascii="Times New Roman" w:hAnsi="Times New Roman" w:cs="Times New Roman"/>
                <w:b/>
                <w:sz w:val="28"/>
                <w:szCs w:val="28"/>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376,0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170,0</w:t>
            </w: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Пріоритет 2.9 Формування громадянського суспільства</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1. Залучення громадськості до процесів формування та реалізації державної політики.</w:t>
            </w:r>
            <w:r w:rsidRPr="002A6888">
              <w:rPr>
                <w:rFonts w:ascii="Times New Roman" w:hAnsi="Times New Roman" w:cs="Times New Roman"/>
                <w:sz w:val="24"/>
              </w:rPr>
              <w:t xml:space="preserve"> </w:t>
            </w:r>
            <w:r w:rsidRPr="002A6888">
              <w:rPr>
                <w:rFonts w:ascii="Times New Roman" w:hAnsi="Times New Roman" w:cs="Times New Roman"/>
                <w:b/>
                <w:sz w:val="24"/>
              </w:rPr>
              <w:t>Вивчення громадської думки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0"/>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sz w:val="24"/>
                <w:szCs w:val="24"/>
              </w:rPr>
            </w:pPr>
            <w:r w:rsidRPr="002A6888">
              <w:rPr>
                <w:rFonts w:ascii="Times New Roman" w:hAnsi="Times New Roman"/>
                <w:sz w:val="24"/>
                <w:szCs w:val="24"/>
              </w:rPr>
              <w:t xml:space="preserve">Проведення зустрічей та консультацій з громадськістю (зборів, громадських слухань, "круглих столів" тощо) з метою урахування позиції громадськості щодо визначення пріоритетних завдань для органів влади </w:t>
            </w:r>
            <w:r w:rsidRPr="002A6888">
              <w:rPr>
                <w:rFonts w:ascii="Times New Roman" w:hAnsi="Times New Roman"/>
                <w:sz w:val="24"/>
                <w:szCs w:val="24"/>
              </w:rPr>
              <w:lastRenderedPageBreak/>
              <w:t>різного рівня, найважливіших питань розвитку району у рамках роботи консультативно-дорадчих органів при Недригайлівській районній державній адміністрації (зокрема, громадської ради), при структурних підрозділах Недригайлівської районної державної адміністрації, сільських, селищних радах</w:t>
            </w:r>
          </w:p>
        </w:tc>
        <w:tc>
          <w:tcPr>
            <w:tcW w:w="311" w:type="pct"/>
            <w:gridSpan w:val="2"/>
            <w:shd w:val="clear" w:color="auto" w:fill="FFFFFF"/>
          </w:tcPr>
          <w:p w:rsidR="002A6888" w:rsidRPr="002A6888" w:rsidRDefault="002A6888" w:rsidP="00DC7B1B">
            <w:pPr>
              <w:pStyle w:val="aff8"/>
              <w:ind w:firstLine="0"/>
              <w:jc w:val="center"/>
              <w:rPr>
                <w:sz w:val="24"/>
                <w:szCs w:val="22"/>
              </w:rPr>
            </w:pPr>
            <w:r w:rsidRPr="002A6888">
              <w:rPr>
                <w:sz w:val="24"/>
                <w:szCs w:val="22"/>
              </w:rPr>
              <w:lastRenderedPageBreak/>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lang w:val="uk-UA"/>
              </w:rPr>
            </w:pPr>
            <w:r w:rsidRPr="002A6888">
              <w:rPr>
                <w:rFonts w:ascii="Times New Roman" w:hAnsi="Times New Roman" w:cs="Times New Roman"/>
                <w:sz w:val="24"/>
                <w:lang w:val="uk-UA"/>
              </w:rPr>
              <w:t xml:space="preserve">Сектор з питань внутрішньої політики, зв’язків з громадськими організаціями та засобами масової інформації апарату Недригайлівської районної державної адміністрації, виконавчі комітети сільських, селищних рад </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Установлення ефективного зворотного зв’язку між владою та громадськістю району.</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Активізація участі громадськості у формуванні та реалізації </w:t>
            </w:r>
            <w:r w:rsidRPr="002A6888">
              <w:rPr>
                <w:rFonts w:ascii="Times New Roman" w:hAnsi="Times New Roman" w:cs="Times New Roman"/>
                <w:sz w:val="24"/>
              </w:rPr>
              <w:lastRenderedPageBreak/>
              <w:t>державної та регіональної політики, урахування пропозицій інститутів громадянського суспільства у вирішенні завдань соціально-економічного і культурного розвитку регіону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0"/>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sz w:val="24"/>
                <w:szCs w:val="24"/>
              </w:rPr>
            </w:pPr>
            <w:r w:rsidRPr="002A6888">
              <w:rPr>
                <w:rFonts w:ascii="Times New Roman" w:hAnsi="Times New Roman"/>
                <w:sz w:val="24"/>
                <w:szCs w:val="24"/>
              </w:rPr>
              <w:t>Проведення за участю представників місцевих органів виконавчої влади та органів місцевого самоврядування єдиних інформаційних днів, інших заходів (публічних звітів керівників органів влади) для інформування громадськості з питань державної та регіональної політики, урахування позиції населення щодо розвитку територій та життєзабезпечення місцевих громад з використанням друкованих та електронних інформаційно-просвітницьких матеріалів</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sz w:val="24"/>
                <w:szCs w:val="24"/>
              </w:rPr>
            </w:pPr>
            <w:r w:rsidRPr="002A6888">
              <w:rPr>
                <w:rFonts w:ascii="Times New Roman" w:hAnsi="Times New Roman"/>
                <w:sz w:val="24"/>
                <w:szCs w:val="24"/>
              </w:rPr>
              <w:t>Четвертий четвер</w:t>
            </w:r>
          </w:p>
          <w:p w:rsidR="002A6888" w:rsidRPr="002A6888" w:rsidRDefault="002A6888" w:rsidP="00DC7B1B">
            <w:pPr>
              <w:pStyle w:val="a4"/>
              <w:ind w:right="-5"/>
              <w:jc w:val="center"/>
              <w:rPr>
                <w:rFonts w:ascii="Times New Roman" w:hAnsi="Times New Roman"/>
                <w:sz w:val="24"/>
                <w:szCs w:val="24"/>
              </w:rPr>
            </w:pPr>
            <w:r w:rsidRPr="002A6888">
              <w:rPr>
                <w:rFonts w:ascii="Times New Roman" w:hAnsi="Times New Roman"/>
                <w:sz w:val="24"/>
                <w:szCs w:val="24"/>
              </w:rPr>
              <w:t>щомісяця протягом 2015 року та за окремим графіком</w:t>
            </w:r>
          </w:p>
        </w:tc>
        <w:tc>
          <w:tcPr>
            <w:tcW w:w="863" w:type="pct"/>
            <w:shd w:val="clear" w:color="auto" w:fill="FFFFFF"/>
          </w:tcPr>
          <w:p w:rsidR="002A6888" w:rsidRPr="002A6888" w:rsidRDefault="002A6888" w:rsidP="00DC7B1B">
            <w:pPr>
              <w:rPr>
                <w:rFonts w:ascii="Times New Roman" w:hAnsi="Times New Roman" w:cs="Times New Roman"/>
                <w:sz w:val="24"/>
                <w:lang w:val="uk-UA"/>
              </w:rPr>
            </w:pPr>
            <w:r w:rsidRPr="002A6888">
              <w:rPr>
                <w:rFonts w:ascii="Times New Roman" w:hAnsi="Times New Roman" w:cs="Times New Roman"/>
                <w:sz w:val="24"/>
                <w:lang w:val="uk-UA"/>
              </w:rPr>
              <w:t>Сектор з питань внутрішньої політики зв’язків з громадськими організаціями та засобами масової інформації апарату Недригайлівської районної державної адміністрації, виконавчі комітети сільських, селищних рад</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Проведення роз’яснювальної роботи щодо актуальних правових, економічних, соціальних та інших питань державотворення.</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Інформування жителів району про діяльність місцевих органів виконавчої влади, органів місцевого самоврядування</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0"/>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spacing w:val="-2"/>
                <w:sz w:val="24"/>
                <w:szCs w:val="24"/>
              </w:rPr>
            </w:pPr>
            <w:r w:rsidRPr="002A6888">
              <w:rPr>
                <w:rFonts w:ascii="Times New Roman" w:hAnsi="Times New Roman"/>
                <w:spacing w:val="-2"/>
                <w:sz w:val="24"/>
                <w:szCs w:val="24"/>
              </w:rPr>
              <w:t>Проведення заходів щодо відзначення державних свят та пам’ятних дат, зокрема, Дня перемоги, Дня Конституції України, Дня Державного прапора, Дня Незалежності України, Дня партизанської слави, інших заходів, з широким залученням до їх організації та проведення громадськості</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sz w:val="24"/>
                <w:szCs w:val="24"/>
              </w:rPr>
            </w:pPr>
            <w:r w:rsidRPr="002A6888">
              <w:rPr>
                <w:rFonts w:ascii="Times New Roman" w:hAnsi="Times New Roman"/>
                <w:sz w:val="24"/>
                <w:szCs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lang w:val="uk-UA"/>
              </w:rPr>
            </w:pPr>
            <w:r w:rsidRPr="002A6888">
              <w:rPr>
                <w:rFonts w:ascii="Times New Roman" w:hAnsi="Times New Roman" w:cs="Times New Roman"/>
                <w:sz w:val="24"/>
                <w:lang w:val="uk-UA"/>
              </w:rPr>
              <w:t>Сектор з питань внутрішньої політики зв’язків з громадськими організаціями та засобами масової інформації апарату Недригайлівської районної державної адміністрації, відділ культури, туризму, національностей і релігії Недригайлівської райдержадміністрації, виконавчі комітети сільських, селищних рад</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0"/>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Сприяння в реалізації конституційних прав національних меншин району  і на задоволення своїх національно-культурних, освітніх та інших потреб: проведення зустрічей із представниками громадських організацій національних меншин, культурно-мистецьких та освітніх заходів</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Сектор з питань внутрішньої політики зв’язків з громадськими організаціями та засобами масової інформації апарату Недригайлівської районної державної адміністрації</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Запобігання проявам ксенофобії, расової та етнічної дискримінації, забезпечення розвитку етнічної, мовної та культурної самобутності</w:t>
            </w:r>
          </w:p>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lastRenderedPageBreak/>
              <w:t>Завдання 2. Підтримка, популяризація ініціатив та діяльності інститутів громадянського суспільства</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1"/>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sz w:val="24"/>
                <w:szCs w:val="24"/>
              </w:rPr>
            </w:pPr>
            <w:r w:rsidRPr="002A6888">
              <w:rPr>
                <w:rFonts w:ascii="Times New Roman" w:hAnsi="Times New Roman"/>
                <w:sz w:val="24"/>
                <w:szCs w:val="24"/>
              </w:rPr>
              <w:t>Сприяння реалізації ініціатив інститутів громадянського суспільства для впровадження актуальних та суспільнозна-чущих проектів на відповідних територіях</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sz w:val="24"/>
                <w:szCs w:val="24"/>
              </w:rPr>
            </w:pPr>
            <w:r w:rsidRPr="002A6888">
              <w:rPr>
                <w:rFonts w:ascii="Times New Roman" w:hAnsi="Times New Roman"/>
                <w:sz w:val="24"/>
                <w:szCs w:val="24"/>
              </w:rPr>
              <w:t>Протягом 2015 року</w:t>
            </w:r>
          </w:p>
        </w:tc>
        <w:tc>
          <w:tcPr>
            <w:tcW w:w="863" w:type="pct"/>
            <w:shd w:val="clear" w:color="auto" w:fill="FFFFFF"/>
          </w:tcPr>
          <w:p w:rsidR="002A6888" w:rsidRPr="002A6888" w:rsidRDefault="002A6888" w:rsidP="00DC7B1B">
            <w:pPr>
              <w:pStyle w:val="a4"/>
              <w:ind w:right="-5"/>
              <w:rPr>
                <w:rFonts w:ascii="Times New Roman" w:hAnsi="Times New Roman"/>
                <w:sz w:val="24"/>
                <w:szCs w:val="24"/>
              </w:rPr>
            </w:pPr>
            <w:r w:rsidRPr="002A6888">
              <w:rPr>
                <w:rFonts w:ascii="Times New Roman" w:hAnsi="Times New Roman"/>
                <w:sz w:val="24"/>
                <w:szCs w:val="24"/>
              </w:rPr>
              <w:t>Сектор з питань внутрішньої політики зв’язків з громадськими організаціями та засобами масової інформації апарату Недригайлівської районної державної адміністрації, виконавчі комітети міських рад</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Сприяння впровадженню актуальних та суспільно-значущих проектів громадськості</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jc w:val="center"/>
              <w:rPr>
                <w:rFonts w:ascii="Times New Roman" w:hAnsi="Times New Roman" w:cs="Times New Roman"/>
                <w:b/>
                <w:sz w:val="24"/>
              </w:rPr>
            </w:pPr>
          </w:p>
        </w:tc>
        <w:tc>
          <w:tcPr>
            <w:tcW w:w="311" w:type="pct"/>
            <w:gridSpan w:val="2"/>
            <w:shd w:val="clear" w:color="auto" w:fill="FFFFFF"/>
          </w:tcPr>
          <w:p w:rsidR="002A6888" w:rsidRPr="002A6888" w:rsidRDefault="002A6888" w:rsidP="00DC7B1B">
            <w:pPr>
              <w:pStyle w:val="a4"/>
              <w:ind w:right="-5"/>
              <w:jc w:val="center"/>
              <w:rPr>
                <w:rFonts w:ascii="Times New Roman" w:hAnsi="Times New Roman"/>
                <w:color w:val="auto"/>
                <w:sz w:val="24"/>
                <w:szCs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jc w:val="cente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color w:val="000000"/>
                <w:sz w:val="24"/>
              </w:rPr>
              <w:t>Завдання 3. 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tc>
      </w:tr>
      <w:tr w:rsidR="002A6888" w:rsidRPr="00F6215F" w:rsidTr="00DC7B1B">
        <w:trPr>
          <w:gridAfter w:val="7"/>
          <w:wAfter w:w="1462" w:type="pct"/>
        </w:trPr>
        <w:tc>
          <w:tcPr>
            <w:tcW w:w="124" w:type="pct"/>
            <w:gridSpan w:val="2"/>
            <w:shd w:val="clear" w:color="auto" w:fill="FFFFFF"/>
          </w:tcPr>
          <w:p w:rsidR="002A6888" w:rsidRPr="002A6888" w:rsidRDefault="002A6888" w:rsidP="002A6888">
            <w:pPr>
              <w:numPr>
                <w:ilvl w:val="0"/>
                <w:numId w:val="36"/>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pStyle w:val="a4"/>
              <w:ind w:right="-5"/>
              <w:rPr>
                <w:rFonts w:ascii="Times New Roman" w:hAnsi="Times New Roman"/>
                <w:sz w:val="24"/>
                <w:szCs w:val="24"/>
              </w:rPr>
            </w:pPr>
            <w:r w:rsidRPr="002A6888">
              <w:rPr>
                <w:rFonts w:ascii="Times New Roman" w:hAnsi="Times New Roman"/>
                <w:sz w:val="24"/>
                <w:szCs w:val="24"/>
              </w:rPr>
              <w:t xml:space="preserve">Проведення засідань комісії зі сприяння додержанню законодавства про свободу совісті та релігійні організації при Недригайлівській державній адміністрації </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sz w:val="24"/>
                <w:szCs w:val="24"/>
              </w:rPr>
            </w:pPr>
            <w:r w:rsidRPr="002A6888">
              <w:rPr>
                <w:rFonts w:ascii="Times New Roman" w:hAnsi="Times New Roman"/>
                <w:sz w:val="24"/>
                <w:szCs w:val="24"/>
              </w:rPr>
              <w:t>Щокварталу протягом 2015 року</w:t>
            </w:r>
          </w:p>
          <w:p w:rsidR="002A6888" w:rsidRPr="002A6888" w:rsidRDefault="002A6888" w:rsidP="00DC7B1B">
            <w:pPr>
              <w:pStyle w:val="a4"/>
              <w:ind w:right="-5"/>
              <w:jc w:val="center"/>
              <w:rPr>
                <w:rFonts w:ascii="Times New Roman" w:hAnsi="Times New Roman"/>
                <w:sz w:val="24"/>
                <w:szCs w:val="24"/>
              </w:rPr>
            </w:pPr>
          </w:p>
          <w:p w:rsidR="002A6888" w:rsidRPr="002A6888" w:rsidRDefault="002A6888" w:rsidP="00DC7B1B">
            <w:pPr>
              <w:pStyle w:val="a4"/>
              <w:ind w:right="-5"/>
              <w:jc w:val="center"/>
              <w:rPr>
                <w:rFonts w:ascii="Times New Roman" w:hAnsi="Times New Roman"/>
                <w:sz w:val="24"/>
                <w:szCs w:val="24"/>
              </w:rPr>
            </w:pPr>
          </w:p>
          <w:p w:rsidR="002A6888" w:rsidRPr="002A6888" w:rsidRDefault="002A6888" w:rsidP="00DC7B1B">
            <w:pPr>
              <w:pStyle w:val="a4"/>
              <w:ind w:right="-5"/>
              <w:jc w:val="center"/>
              <w:rPr>
                <w:rFonts w:ascii="Times New Roman" w:hAnsi="Times New Roman"/>
                <w:sz w:val="24"/>
                <w:szCs w:val="24"/>
              </w:rPr>
            </w:pPr>
          </w:p>
          <w:p w:rsidR="002A6888" w:rsidRPr="002A6888" w:rsidRDefault="002A6888" w:rsidP="00DC7B1B">
            <w:pPr>
              <w:pStyle w:val="a4"/>
              <w:ind w:right="-5"/>
              <w:jc w:val="center"/>
              <w:rPr>
                <w:rFonts w:ascii="Times New Roman" w:hAnsi="Times New Roman"/>
                <w:sz w:val="24"/>
                <w:szCs w:val="24"/>
              </w:rPr>
            </w:pPr>
          </w:p>
          <w:p w:rsidR="002A6888" w:rsidRPr="002A6888" w:rsidRDefault="002A6888" w:rsidP="00DC7B1B">
            <w:pPr>
              <w:pStyle w:val="a4"/>
              <w:ind w:right="-5"/>
              <w:jc w:val="center"/>
              <w:rPr>
                <w:rFonts w:ascii="Times New Roman" w:hAnsi="Times New Roman"/>
                <w:sz w:val="24"/>
                <w:szCs w:val="24"/>
              </w:rPr>
            </w:pPr>
          </w:p>
        </w:tc>
        <w:tc>
          <w:tcPr>
            <w:tcW w:w="863" w:type="pct"/>
            <w:shd w:val="clear" w:color="auto" w:fill="FFFFFF"/>
          </w:tcPr>
          <w:p w:rsidR="002A6888" w:rsidRPr="002A6888" w:rsidRDefault="002A6888" w:rsidP="00DC7B1B">
            <w:pPr>
              <w:pStyle w:val="a4"/>
              <w:ind w:right="-5"/>
              <w:rPr>
                <w:rFonts w:ascii="Times New Roman" w:hAnsi="Times New Roman"/>
                <w:sz w:val="24"/>
                <w:szCs w:val="24"/>
              </w:rPr>
            </w:pPr>
            <w:r w:rsidRPr="002A6888">
              <w:rPr>
                <w:rFonts w:ascii="Times New Roman" w:hAnsi="Times New Roman"/>
                <w:sz w:val="24"/>
                <w:szCs w:val="24"/>
              </w:rPr>
              <w:t>Відділ культури, туризму, національностей і релігії Недригайлівської райдержадміністрації, сектор з питань внутрішньої політики зв’язків з громадськими організаціями та засобами масової інформації апарату Недригайлівської районної державної аміністрації</w:t>
            </w:r>
          </w:p>
        </w:tc>
        <w:tc>
          <w:tcPr>
            <w:tcW w:w="224" w:type="pct"/>
            <w:shd w:val="clear" w:color="auto" w:fill="FFFFFF"/>
          </w:tcPr>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tc>
        <w:tc>
          <w:tcPr>
            <w:tcW w:w="222" w:type="pct"/>
            <w:shd w:val="clear" w:color="auto" w:fill="FFFFFF"/>
          </w:tcPr>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tc>
        <w:tc>
          <w:tcPr>
            <w:tcW w:w="222" w:type="pct"/>
            <w:gridSpan w:val="2"/>
            <w:shd w:val="clear" w:color="auto" w:fill="FFFFFF"/>
          </w:tcPr>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tc>
        <w:tc>
          <w:tcPr>
            <w:tcW w:w="220" w:type="pct"/>
            <w:shd w:val="clear" w:color="auto" w:fill="FFFFFF"/>
          </w:tcPr>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tc>
        <w:tc>
          <w:tcPr>
            <w:tcW w:w="612" w:type="pct"/>
            <w:shd w:val="clear" w:color="auto" w:fill="FFFFFF"/>
          </w:tcPr>
          <w:p w:rsidR="002A6888" w:rsidRPr="002A6888" w:rsidRDefault="002A6888" w:rsidP="00DC7B1B">
            <w:pPr>
              <w:rPr>
                <w:rFonts w:ascii="Times New Roman" w:hAnsi="Times New Roman" w:cs="Times New Roman"/>
                <w:sz w:val="24"/>
                <w:lang w:val="uk-UA"/>
              </w:rPr>
            </w:pPr>
            <w:r w:rsidRPr="002A6888">
              <w:rPr>
                <w:rFonts w:ascii="Times New Roman" w:hAnsi="Times New Roman" w:cs="Times New Roman"/>
                <w:sz w:val="24"/>
                <w:lang w:val="uk-UA"/>
              </w:rPr>
              <w:lastRenderedPageBreak/>
              <w:t>Запобігання проявам міжконфесійної ворожнечі, ксенофобії, сприяння консолідації української нації</w:t>
            </w: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p w:rsidR="002A6888" w:rsidRPr="002A6888" w:rsidRDefault="002A6888" w:rsidP="00DC7B1B">
            <w:pPr>
              <w:rPr>
                <w:rFonts w:ascii="Times New Roman" w:hAnsi="Times New Roman" w:cs="Times New Roman"/>
                <w:sz w:val="24"/>
                <w:lang w:val="uk-UA"/>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lang w:val="uk-UA"/>
              </w:rPr>
            </w:pPr>
          </w:p>
        </w:tc>
        <w:tc>
          <w:tcPr>
            <w:tcW w:w="740" w:type="pct"/>
            <w:gridSpan w:val="3"/>
            <w:shd w:val="clear" w:color="auto" w:fill="FFFFFF"/>
          </w:tcPr>
          <w:p w:rsidR="002A6888" w:rsidRPr="002A6888" w:rsidRDefault="002A6888" w:rsidP="00DC7B1B">
            <w:pPr>
              <w:rPr>
                <w:rFonts w:ascii="Times New Roman" w:hAnsi="Times New Roman" w:cs="Times New Roman"/>
                <w:b/>
                <w:bCs/>
                <w:sz w:val="24"/>
                <w:lang w:val="uk-UA"/>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bCs/>
                <w:sz w:val="24"/>
                <w:lang w:val="uk-UA"/>
              </w:rPr>
            </w:pPr>
          </w:p>
        </w:tc>
        <w:tc>
          <w:tcPr>
            <w:tcW w:w="863" w:type="pct"/>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Всього по завданню 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bCs/>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2.9</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Пріоритет 2.10. Забезпечення законності і правопорядку</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 xml:space="preserve">Завдання 1. </w:t>
            </w:r>
            <w:r w:rsidRPr="002A6888">
              <w:rPr>
                <w:rFonts w:ascii="Times New Roman" w:hAnsi="Times New Roman" w:cs="Times New Roman"/>
                <w:b/>
                <w:bCs/>
                <w:sz w:val="24"/>
              </w:rPr>
              <w:t>Забезпечення захисту конституційних прав та свобод людини</w:t>
            </w:r>
            <w:r w:rsidRPr="002A6888">
              <w:rPr>
                <w:rFonts w:ascii="Times New Roman" w:hAnsi="Times New Roman" w:cs="Times New Roman"/>
                <w:b/>
                <w:sz w:val="24"/>
              </w:rPr>
              <w:t>. Підвищення безпеки дорожнього руху</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6"/>
              </w:numPr>
              <w:spacing w:after="0" w:line="240" w:lineRule="auto"/>
              <w:jc w:val="center"/>
              <w:rPr>
                <w:rFonts w:ascii="Times New Roman" w:hAnsi="Times New Roman" w:cs="Times New Roman"/>
              </w:rPr>
            </w:pPr>
          </w:p>
        </w:tc>
        <w:tc>
          <w:tcPr>
            <w:tcW w:w="740" w:type="pct"/>
            <w:gridSpan w:val="3"/>
            <w:shd w:val="clear" w:color="auto" w:fill="FFFFFF"/>
          </w:tcPr>
          <w:p w:rsidR="002A6888" w:rsidRPr="002A6888" w:rsidRDefault="002A6888" w:rsidP="00DC7B1B">
            <w:pPr>
              <w:rPr>
                <w:rFonts w:ascii="Times New Roman" w:hAnsi="Times New Roman" w:cs="Times New Roman"/>
              </w:rPr>
            </w:pPr>
            <w:r w:rsidRPr="002A6888">
              <w:rPr>
                <w:rFonts w:ascii="Times New Roman" w:hAnsi="Times New Roman" w:cs="Times New Roman"/>
                <w:bCs/>
              </w:rPr>
              <w:t>Реалізація заходів, передбачених Районною комплексною програмою “Правопорядок на 2013-2015 роки” (затверджена рішенням Недригайлівської районної ради від 27.07.2013  року)</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Cs/>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color w:val="000000"/>
                <w:sz w:val="24"/>
              </w:rPr>
            </w:pPr>
            <w:r w:rsidRPr="002A6888">
              <w:rPr>
                <w:rFonts w:ascii="Times New Roman" w:hAnsi="Times New Roman" w:cs="Times New Roman"/>
                <w:color w:val="000000"/>
                <w:sz w:val="24"/>
              </w:rPr>
              <w:t xml:space="preserve">Недригайлівський РВ УМВС України в Сумській області;  служба у справах дітей, відділ освіти, молоді та спорту, відділ організаційно-кадрової роботи Недригайлівської районної державної адміністрації; РЦСССДМ;  філія “Недригайлівський райавтодор”; філія Сумська ДЕД, </w:t>
            </w:r>
            <w:r w:rsidRPr="002A6888">
              <w:rPr>
                <w:rFonts w:ascii="Times New Roman" w:hAnsi="Times New Roman" w:cs="Times New Roman"/>
                <w:sz w:val="24"/>
              </w:rPr>
              <w:t>ДПРЧ-16 смт.Недригайлів</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sz w:val="24"/>
              </w:rPr>
              <w:t>14,0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sz w:val="24"/>
              </w:rPr>
              <w:t>14,0</w:t>
            </w:r>
          </w:p>
        </w:tc>
        <w:tc>
          <w:tcPr>
            <w:tcW w:w="612" w:type="pct"/>
            <w:shd w:val="clear" w:color="auto" w:fill="FFFFFF"/>
          </w:tcPr>
          <w:p w:rsidR="002A6888" w:rsidRPr="002A6888" w:rsidRDefault="002A6888" w:rsidP="00DC7B1B">
            <w:pPr>
              <w:ind w:firstLine="709"/>
              <w:rPr>
                <w:rFonts w:ascii="Times New Roman" w:hAnsi="Times New Roman" w:cs="Times New Roman"/>
                <w:spacing w:val="-6"/>
                <w:sz w:val="24"/>
              </w:rPr>
            </w:pPr>
            <w:r w:rsidRPr="002A6888">
              <w:rPr>
                <w:rFonts w:ascii="Times New Roman" w:hAnsi="Times New Roman" w:cs="Times New Roman"/>
                <w:spacing w:val="-6"/>
                <w:sz w:val="24"/>
              </w:rPr>
              <w:t xml:space="preserve">Реалізація завдань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учбових, закладах, місцях масового відпочинку молоді; корупційних проявів серед посадових і </w:t>
            </w:r>
            <w:r w:rsidRPr="002A6888">
              <w:rPr>
                <w:rFonts w:ascii="Times New Roman" w:hAnsi="Times New Roman" w:cs="Times New Roman"/>
                <w:spacing w:val="-6"/>
                <w:sz w:val="24"/>
              </w:rPr>
              <w:lastRenderedPageBreak/>
              <w:t>службових осіб органів державної влади, місцевого самоврядування, підвищення рівня безпеки дорожнього руху.</w:t>
            </w:r>
          </w:p>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rPr>
            </w:pPr>
          </w:p>
        </w:tc>
        <w:tc>
          <w:tcPr>
            <w:tcW w:w="740" w:type="pct"/>
            <w:gridSpan w:val="3"/>
            <w:shd w:val="clear" w:color="auto" w:fill="FFFFFF"/>
          </w:tcPr>
          <w:p w:rsidR="002A6888" w:rsidRPr="002A6888" w:rsidRDefault="002A6888" w:rsidP="00DC7B1B">
            <w:pPr>
              <w:rPr>
                <w:rFonts w:ascii="Times New Roman" w:hAnsi="Times New Roman" w:cs="Times New Roman"/>
                <w:b/>
                <w:bCs/>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bCs/>
                <w:sz w:val="24"/>
              </w:rPr>
            </w:pPr>
          </w:p>
        </w:tc>
        <w:tc>
          <w:tcPr>
            <w:tcW w:w="863" w:type="pct"/>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14,0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14,0</w:t>
            </w:r>
          </w:p>
        </w:tc>
        <w:tc>
          <w:tcPr>
            <w:tcW w:w="612" w:type="pct"/>
            <w:shd w:val="clear" w:color="auto" w:fill="FFFFFF"/>
          </w:tcPr>
          <w:p w:rsidR="002A6888" w:rsidRPr="002A6888" w:rsidRDefault="002A6888" w:rsidP="00DC7B1B">
            <w:pPr>
              <w:rPr>
                <w:rFonts w:ascii="Times New Roman" w:hAnsi="Times New Roman" w:cs="Times New Roman"/>
                <w:b/>
                <w:bCs/>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color w:val="000000"/>
                <w:sz w:val="24"/>
              </w:rPr>
            </w:pPr>
          </w:p>
        </w:tc>
        <w:tc>
          <w:tcPr>
            <w:tcW w:w="740" w:type="pct"/>
            <w:gridSpan w:val="3"/>
            <w:shd w:val="clear" w:color="auto" w:fill="FFFFFF"/>
          </w:tcPr>
          <w:p w:rsidR="002A6888" w:rsidRPr="002A6888" w:rsidRDefault="002A6888" w:rsidP="00DC7B1B">
            <w:pPr>
              <w:rPr>
                <w:rFonts w:ascii="Times New Roman" w:hAnsi="Times New Roman" w:cs="Times New Roman"/>
                <w:b/>
                <w:color w:val="000000"/>
                <w:sz w:val="24"/>
              </w:rPr>
            </w:pPr>
          </w:p>
        </w:tc>
        <w:tc>
          <w:tcPr>
            <w:tcW w:w="311" w:type="pct"/>
            <w:gridSpan w:val="2"/>
            <w:shd w:val="clear" w:color="auto" w:fill="FFFFFF"/>
          </w:tcPr>
          <w:p w:rsidR="002A6888" w:rsidRPr="002A6888" w:rsidRDefault="002A6888" w:rsidP="00DC7B1B">
            <w:pPr>
              <w:rPr>
                <w:rFonts w:ascii="Times New Roman" w:hAnsi="Times New Roman" w:cs="Times New Roman"/>
                <w:b/>
                <w:color w:val="000000"/>
                <w:sz w:val="24"/>
              </w:rPr>
            </w:pPr>
          </w:p>
        </w:tc>
        <w:tc>
          <w:tcPr>
            <w:tcW w:w="863" w:type="pct"/>
            <w:shd w:val="clear" w:color="auto" w:fill="FFFFFF"/>
          </w:tcPr>
          <w:p w:rsidR="002A6888" w:rsidRPr="002A6888" w:rsidRDefault="002A6888" w:rsidP="00DC7B1B">
            <w:pPr>
              <w:rPr>
                <w:rFonts w:ascii="Times New Roman" w:hAnsi="Times New Roman" w:cs="Times New Roman"/>
                <w:b/>
                <w:color w:val="000000"/>
                <w:sz w:val="24"/>
              </w:rPr>
            </w:pPr>
            <w:r w:rsidRPr="002A6888">
              <w:rPr>
                <w:rFonts w:ascii="Times New Roman" w:hAnsi="Times New Roman" w:cs="Times New Roman"/>
                <w:b/>
                <w:color w:val="000000"/>
                <w:sz w:val="24"/>
              </w:rPr>
              <w:t>Всього по пріоритету 2.10.</w:t>
            </w:r>
          </w:p>
        </w:tc>
        <w:tc>
          <w:tcPr>
            <w:tcW w:w="224" w:type="pct"/>
            <w:shd w:val="clear" w:color="auto" w:fill="FFFFFF"/>
          </w:tcPr>
          <w:p w:rsidR="002A6888" w:rsidRPr="002A6888" w:rsidRDefault="002A6888" w:rsidP="00DC7B1B">
            <w:pPr>
              <w:jc w:val="center"/>
              <w:rPr>
                <w:rFonts w:ascii="Times New Roman" w:hAnsi="Times New Roman" w:cs="Times New Roman"/>
                <w:b/>
                <w:color w:val="000000"/>
                <w:sz w:val="24"/>
              </w:rPr>
            </w:pPr>
            <w:r w:rsidRPr="002A6888">
              <w:rPr>
                <w:rFonts w:ascii="Times New Roman" w:hAnsi="Times New Roman" w:cs="Times New Roman"/>
                <w:b/>
                <w:color w:val="000000"/>
                <w:sz w:val="24"/>
              </w:rPr>
              <w:t>-</w:t>
            </w:r>
          </w:p>
        </w:tc>
        <w:tc>
          <w:tcPr>
            <w:tcW w:w="222" w:type="pct"/>
            <w:shd w:val="clear" w:color="auto" w:fill="FFFFFF"/>
          </w:tcPr>
          <w:p w:rsidR="002A6888" w:rsidRPr="002A6888" w:rsidRDefault="002A6888" w:rsidP="00DC7B1B">
            <w:pPr>
              <w:jc w:val="center"/>
              <w:rPr>
                <w:rFonts w:ascii="Times New Roman" w:hAnsi="Times New Roman" w:cs="Times New Roman"/>
                <w:b/>
                <w:color w:val="000000"/>
                <w:sz w:val="24"/>
              </w:rPr>
            </w:pPr>
            <w:r w:rsidRPr="002A6888">
              <w:rPr>
                <w:rFonts w:ascii="Times New Roman" w:hAnsi="Times New Roman" w:cs="Times New Roman"/>
                <w:b/>
                <w:color w:val="000000"/>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14,0</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14,0</w:t>
            </w:r>
          </w:p>
        </w:tc>
        <w:tc>
          <w:tcPr>
            <w:tcW w:w="612" w:type="pct"/>
            <w:shd w:val="clear" w:color="auto" w:fill="FFFFFF"/>
          </w:tcPr>
          <w:p w:rsidR="002A6888" w:rsidRPr="002A6888" w:rsidRDefault="002A6888" w:rsidP="00DC7B1B">
            <w:pPr>
              <w:rPr>
                <w:rFonts w:ascii="Times New Roman" w:hAnsi="Times New Roman" w:cs="Times New Roman"/>
                <w:b/>
                <w:color w:val="000000"/>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 Природокористування та безпека життєдіяльності</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Пріоритет 3.1. Раціональне використання природних ресурсів</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1. Охорона та раціональне використання надр</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1"/>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i/>
                <w:spacing w:val="-2"/>
                <w:sz w:val="24"/>
              </w:rPr>
            </w:pPr>
            <w:r w:rsidRPr="002A6888">
              <w:rPr>
                <w:rFonts w:ascii="Times New Roman" w:hAnsi="Times New Roman" w:cs="Times New Roman"/>
                <w:spacing w:val="-2"/>
                <w:sz w:val="24"/>
              </w:rPr>
              <w:t>Розроблення комплексних заходів щодо раціонального використання корисних копалин</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color w:val="auto"/>
                <w:sz w:val="24"/>
                <w:szCs w:val="24"/>
              </w:rPr>
            </w:pPr>
            <w:r w:rsidRPr="002A6888">
              <w:rPr>
                <w:rFonts w:ascii="Times New Roman" w:hAnsi="Times New Roman"/>
                <w:color w:val="auto"/>
                <w:sz w:val="24"/>
                <w:szCs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Відділ Держземагенства у Недригайлівському районі</w:t>
            </w:r>
          </w:p>
        </w:tc>
        <w:tc>
          <w:tcPr>
            <w:tcW w:w="224"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Забезпечення ефективного та раціонального використання корисних копалин</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2. Охорона та раціональне використання водних ресурсів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5"/>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i/>
                <w:spacing w:val="-2"/>
                <w:sz w:val="24"/>
              </w:rPr>
            </w:pPr>
            <w:r w:rsidRPr="002A6888">
              <w:rPr>
                <w:rFonts w:ascii="Times New Roman" w:hAnsi="Times New Roman" w:cs="Times New Roman"/>
                <w:spacing w:val="-2"/>
                <w:sz w:val="24"/>
              </w:rPr>
              <w:t xml:space="preserve">Проведення робіт, пов’язаних </w:t>
            </w:r>
            <w:r w:rsidRPr="002A6888">
              <w:rPr>
                <w:rFonts w:ascii="Times New Roman" w:hAnsi="Times New Roman" w:cs="Times New Roman"/>
                <w:spacing w:val="-2"/>
                <w:sz w:val="24"/>
              </w:rPr>
              <w:br/>
              <w:t>з поліпшенням технічного стану та благоустрою водойм</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color w:val="auto"/>
                <w:sz w:val="24"/>
                <w:szCs w:val="24"/>
              </w:rPr>
            </w:pPr>
            <w:r w:rsidRPr="002A6888">
              <w:rPr>
                <w:rFonts w:ascii="Times New Roman" w:hAnsi="Times New Roman"/>
                <w:color w:val="auto"/>
                <w:sz w:val="24"/>
                <w:szCs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Відділ Держкомзему в Недригайлівському районі</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Поліпшення технічного стану водойм</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pStyle w:val="a4"/>
              <w:ind w:right="-5"/>
              <w:jc w:val="center"/>
              <w:rPr>
                <w:rFonts w:ascii="Times New Roman" w:hAnsi="Times New Roman"/>
                <w:color w:val="auto"/>
                <w:sz w:val="24"/>
                <w:szCs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Завдання 3. Охорона та раціональне використання природних рослинних ресурсів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2"/>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Виконання Плану дій з охорони навколишнього природного середовища Недригайлівського району</w:t>
            </w:r>
          </w:p>
        </w:tc>
        <w:tc>
          <w:tcPr>
            <w:tcW w:w="311" w:type="pct"/>
            <w:gridSpan w:val="2"/>
            <w:shd w:val="clear" w:color="auto" w:fill="FFFFFF"/>
          </w:tcPr>
          <w:p w:rsidR="002A6888" w:rsidRPr="002A6888" w:rsidRDefault="002A6888" w:rsidP="00DC7B1B">
            <w:pPr>
              <w:pStyle w:val="a4"/>
              <w:ind w:right="-5"/>
              <w:jc w:val="center"/>
              <w:rPr>
                <w:rFonts w:ascii="Times New Roman" w:hAnsi="Times New Roman"/>
                <w:color w:val="auto"/>
                <w:sz w:val="24"/>
                <w:szCs w:val="24"/>
              </w:rPr>
            </w:pPr>
            <w:r w:rsidRPr="002A6888">
              <w:rPr>
                <w:rFonts w:ascii="Times New Roman" w:hAnsi="Times New Roman"/>
                <w:color w:val="auto"/>
                <w:sz w:val="24"/>
                <w:szCs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lang w:val="uk-UA"/>
              </w:rPr>
            </w:pPr>
            <w:r w:rsidRPr="002A6888">
              <w:rPr>
                <w:rFonts w:ascii="Times New Roman" w:hAnsi="Times New Roman" w:cs="Times New Roman"/>
                <w:sz w:val="24"/>
                <w:lang w:val="uk-UA"/>
              </w:rPr>
              <w:t>Відділ містобудування, архітектури, ЖКГ, будівництва, розвитку інфраструктури та НС РДА, управління АПР РДА, відділ економічного розвитку і торгівлі РДА, відділ Держземагенства у Недригайлівському районі</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Просвітницька компанія; </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популяризація органічного сільськогосподарського виробництва;</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популяризація сучасних технологій у галузі енергоефективності;</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створення баз даних ОГД, виробнича діяльність яких впливає на навколишнє природне середовище;</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будівництво об’єктів водовідведення;</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сприяння виконанню робіт з консервації деградованих, забруднених земель;</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моніторинг грунтів;</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збільшення площі заліснення території</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bCs/>
                <w:sz w:val="24"/>
              </w:rPr>
              <w:lastRenderedPageBreak/>
              <w:t>Завдання 4. Виведення деградованих малопродуктивних земель з інтенсивного сільськогосподарського використання та переведення їх у природні території</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3"/>
              </w:numPr>
              <w:spacing w:after="0" w:line="240" w:lineRule="auto"/>
              <w:ind w:left="786"/>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i/>
                <w:spacing w:val="-6"/>
                <w:sz w:val="24"/>
              </w:rPr>
            </w:pPr>
            <w:r w:rsidRPr="002A6888">
              <w:rPr>
                <w:rFonts w:ascii="Times New Roman" w:hAnsi="Times New Roman" w:cs="Times New Roman"/>
                <w:sz w:val="24"/>
              </w:rPr>
              <w:t>Розроблення проекту землеус-трою щодо консервації земель на території Недригайлівського району</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Управління агропромислового розвитку Недригайлівської районної державної адміністрації, відділ Держземагенства у Недригайлівському районі</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pStyle w:val="28"/>
              <w:widowControl/>
              <w:jc w:val="both"/>
              <w:rPr>
                <w:rFonts w:ascii="Times New Roman" w:hAnsi="Times New Roman"/>
                <w:sz w:val="24"/>
              </w:rPr>
            </w:pPr>
            <w:r w:rsidRPr="002A6888">
              <w:rPr>
                <w:rFonts w:ascii="Times New Roman" w:hAnsi="Times New Roman"/>
                <w:sz w:val="24"/>
                <w:szCs w:val="24"/>
                <w:lang w:val="uk-UA"/>
              </w:rPr>
              <w:t>Запровадження дієвого контролю за використанням та охороною земель. Зменшення розораності земельного фонду. Збільшення лісистості території</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4</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3.1.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Пріоритет 3.2. Техногенна безпека</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bCs/>
                <w:sz w:val="24"/>
              </w:rPr>
              <w:t>Завдання1 </w:t>
            </w:r>
            <w:r w:rsidRPr="002A6888">
              <w:rPr>
                <w:rFonts w:ascii="Times New Roman" w:hAnsi="Times New Roman" w:cs="Times New Roman"/>
                <w:b/>
                <w:spacing w:val="-4"/>
                <w:sz w:val="24"/>
              </w:rPr>
              <w:t>Здійснення заходів щодо забезпечення пожежної безпеки</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12"/>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pacing w:val="-4"/>
                <w:sz w:val="24"/>
              </w:rPr>
            </w:pPr>
            <w:r w:rsidRPr="002A6888">
              <w:rPr>
                <w:rFonts w:ascii="Times New Roman" w:hAnsi="Times New Roman" w:cs="Times New Roman"/>
                <w:spacing w:val="-4"/>
                <w:sz w:val="24"/>
              </w:rPr>
              <w:t>Створення підрозділів місцевої  пожежної охорони</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w:t>
            </w:r>
            <w:r w:rsidRPr="002A6888">
              <w:rPr>
                <w:rFonts w:ascii="Times New Roman" w:hAnsi="Times New Roman" w:cs="Times New Roman"/>
                <w:sz w:val="24"/>
                <w:lang w:val="en-US"/>
              </w:rPr>
              <w:t>5</w:t>
            </w:r>
            <w:r w:rsidRPr="002A6888">
              <w:rPr>
                <w:rFonts w:ascii="Times New Roman" w:hAnsi="Times New Roman" w:cs="Times New Roman"/>
                <w:sz w:val="24"/>
              </w:rPr>
              <w:t xml:space="preserve">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Головний спеціаліст сектору ЖКГ, будівництва розвитку інфраструктури та надзвичайних ситуацій відділу містобудування, архітектури, ЖКГ, будівництва, розвитку інфраструктури та надзвичайних ситуацій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lang w:val="en-US"/>
              </w:rPr>
              <w:t>132</w:t>
            </w:r>
            <w:r w:rsidRPr="002A6888">
              <w:rPr>
                <w:rFonts w:ascii="Times New Roman" w:hAnsi="Times New Roman" w:cs="Times New Roman"/>
                <w:sz w:val="24"/>
              </w:rPr>
              <w:t>.0</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Підвищення рівня протипожежного захисту населених пунктів, в яких  відсутні протипожежні формування.</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132.0</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bCs/>
                <w:sz w:val="24"/>
              </w:rPr>
              <w:t>Завдання 2. Забезпечення гарантованого рівня захисту населення та територій від надзвичайних ситуацій в мирний час та в особливий період</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0"/>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pacing w:val="-4"/>
                <w:sz w:val="24"/>
              </w:rPr>
            </w:pPr>
            <w:r w:rsidRPr="002A6888">
              <w:rPr>
                <w:rFonts w:ascii="Times New Roman" w:hAnsi="Times New Roman" w:cs="Times New Roman"/>
                <w:spacing w:val="-4"/>
                <w:sz w:val="24"/>
              </w:rPr>
              <w:t>Створення районного матеріального резерву для запобігання, ліквідації надзвичайних ситуацій техногенного і природного характеру та їх наслідків</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Головний спеціаліст сектору ЖКГ, будівництва розвитку інфраструктури та надзвичайних ситуацій відділу містобудування, архітектури, ЖК, будівництва, розвитку інфраструктури та надзвичайних ситуацій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29.055</w:t>
            </w: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Забезпечення матеріальними засобами, що можуть </w:t>
            </w:r>
            <w:r w:rsidRPr="002A6888">
              <w:rPr>
                <w:rFonts w:ascii="Times New Roman" w:hAnsi="Times New Roman" w:cs="Times New Roman"/>
                <w:sz w:val="24"/>
              </w:rPr>
              <w:br/>
              <w:t>використовуватись для попередження та ліквідації наслідків можливих надзвичайних ситуацій на території району</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0"/>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pacing w:val="-4"/>
                <w:sz w:val="24"/>
              </w:rPr>
            </w:pPr>
            <w:r w:rsidRPr="002A6888">
              <w:rPr>
                <w:rFonts w:ascii="Times New Roman" w:hAnsi="Times New Roman" w:cs="Times New Roman"/>
                <w:spacing w:val="-4"/>
                <w:sz w:val="24"/>
              </w:rPr>
              <w:t>Придбання приладів радіаційно-</w:t>
            </w:r>
            <w:r w:rsidRPr="002A6888">
              <w:rPr>
                <w:rFonts w:ascii="Times New Roman" w:hAnsi="Times New Roman" w:cs="Times New Roman"/>
                <w:spacing w:val="-4"/>
                <w:sz w:val="24"/>
              </w:rPr>
              <w:lastRenderedPageBreak/>
              <w:t xml:space="preserve">хімічної розвідки </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lastRenderedPageBreak/>
              <w:t xml:space="preserve">Протягом </w:t>
            </w:r>
            <w:r w:rsidRPr="002A6888">
              <w:rPr>
                <w:rFonts w:ascii="Times New Roman" w:hAnsi="Times New Roman" w:cs="Times New Roman"/>
                <w:sz w:val="24"/>
              </w:rPr>
              <w:lastRenderedPageBreak/>
              <w:t>2015 року</w:t>
            </w:r>
          </w:p>
        </w:tc>
        <w:tc>
          <w:tcPr>
            <w:tcW w:w="863"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 xml:space="preserve">Головний спеціаліст сектору ЖКГ, будівництва розвитку </w:t>
            </w:r>
            <w:r w:rsidRPr="002A6888">
              <w:rPr>
                <w:rFonts w:ascii="Times New Roman" w:hAnsi="Times New Roman" w:cs="Times New Roman"/>
                <w:sz w:val="24"/>
              </w:rPr>
              <w:lastRenderedPageBreak/>
              <w:t>інфраструктури та надзвичайних ситуацій відділу містобудування, архітектури, ЖК, будівництва, розвитку інфраструктури та надзвичайних ситуацій Недригайлівської районної державної адміністрації</w:t>
            </w:r>
          </w:p>
        </w:tc>
        <w:tc>
          <w:tcPr>
            <w:tcW w:w="224" w:type="pct"/>
            <w:shd w:val="clear" w:color="auto" w:fill="FFFFFF"/>
          </w:tcPr>
          <w:p w:rsidR="002A6888" w:rsidRPr="002A6888" w:rsidRDefault="002A6888" w:rsidP="00DC7B1B">
            <w:pPr>
              <w:jc w:val="center"/>
              <w:rPr>
                <w:rFonts w:ascii="Times New Roman" w:hAnsi="Times New Roman" w:cs="Times New Roman"/>
                <w:sz w:val="24"/>
              </w:rPr>
            </w:pPr>
          </w:p>
        </w:tc>
        <w:tc>
          <w:tcPr>
            <w:tcW w:w="222" w:type="pct"/>
            <w:shd w:val="clear" w:color="auto" w:fill="FFFFFF"/>
          </w:tcPr>
          <w:p w:rsidR="002A6888" w:rsidRPr="002A6888" w:rsidRDefault="002A6888" w:rsidP="00DC7B1B">
            <w:pPr>
              <w:jc w:val="center"/>
              <w:rPr>
                <w:rFonts w:ascii="Times New Roman" w:hAnsi="Times New Roman" w:cs="Times New Roman"/>
                <w:sz w:val="24"/>
              </w:rPr>
            </w:pP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p>
        </w:tc>
        <w:tc>
          <w:tcPr>
            <w:tcW w:w="220"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14.8</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Забезпечення належного рівня матеріальних </w:t>
            </w:r>
            <w:r w:rsidRPr="002A6888">
              <w:rPr>
                <w:rFonts w:ascii="Times New Roman" w:hAnsi="Times New Roman" w:cs="Times New Roman"/>
                <w:sz w:val="24"/>
              </w:rPr>
              <w:lastRenderedPageBreak/>
              <w:t>резервів</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0"/>
              </w:numPr>
              <w:spacing w:after="0" w:line="240" w:lineRule="auto"/>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pacing w:val="-4"/>
                <w:sz w:val="24"/>
              </w:rPr>
            </w:pPr>
          </w:p>
        </w:tc>
        <w:tc>
          <w:tcPr>
            <w:tcW w:w="311"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p>
        </w:tc>
        <w:tc>
          <w:tcPr>
            <w:tcW w:w="222" w:type="pct"/>
            <w:shd w:val="clear" w:color="auto" w:fill="FFFFFF"/>
          </w:tcPr>
          <w:p w:rsidR="002A6888" w:rsidRPr="002A6888" w:rsidRDefault="002A6888" w:rsidP="00DC7B1B">
            <w:pPr>
              <w:jc w:val="center"/>
              <w:rPr>
                <w:rFonts w:ascii="Times New Roman" w:hAnsi="Times New Roman" w:cs="Times New Roman"/>
                <w:b/>
                <w:sz w:val="24"/>
              </w:rPr>
            </w:pP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29.055</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14.8</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3.2.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29.055</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146.8</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Пріоритет 3.3. Охорона праці</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bCs/>
                <w:sz w:val="24"/>
              </w:rPr>
              <w:t>Завдання 1. Забезпечення соціального захисту працівників, зайнятих на роботах із шкідливими та небезпечними умовами праці</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39"/>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Здійснення постійного контролю за проведенням атестації робочих місць з важкими і шкідливими умовами праці та приведенням їх у відповідність з вимогами нормативних актів про охорону праці </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Протягом 2015 року</w:t>
            </w:r>
          </w:p>
        </w:tc>
        <w:tc>
          <w:tcPr>
            <w:tcW w:w="863" w:type="pct"/>
            <w:shd w:val="clear" w:color="auto" w:fill="FFFFFF"/>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 xml:space="preserve">Управління праці та соціального захисту населення Недригайлівської районної державної адміністрації </w:t>
            </w:r>
          </w:p>
        </w:tc>
        <w:tc>
          <w:tcPr>
            <w:tcW w:w="224"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220" w:type="pct"/>
            <w:shd w:val="clear" w:color="auto" w:fill="FFFFFF"/>
          </w:tcPr>
          <w:p w:rsidR="002A6888" w:rsidRPr="002A6888" w:rsidRDefault="002A6888" w:rsidP="00DC7B1B">
            <w:pPr>
              <w:ind w:left="-35" w:right="-20"/>
              <w:jc w:val="center"/>
              <w:rPr>
                <w:rFonts w:ascii="Times New Roman" w:hAnsi="Times New Roman" w:cs="Times New Roman"/>
                <w:i/>
                <w:sz w:val="24"/>
              </w:rPr>
            </w:pPr>
            <w:r w:rsidRPr="002A6888">
              <w:rPr>
                <w:rFonts w:ascii="Times New Roman" w:hAnsi="Times New Roman" w:cs="Times New Roman"/>
                <w:i/>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Надання пільг та компенсацій за роботи в несприятливих умовах</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1</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3.3</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jc w:val="center"/>
              <w:rPr>
                <w:rFonts w:ascii="Times New Roman" w:hAnsi="Times New Roman" w:cs="Times New Roman"/>
                <w:b/>
                <w:sz w:val="24"/>
              </w:rPr>
            </w:pP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4. Поліпшення якості державного управління</w:t>
            </w: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Завдання 1.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Міністрів України від 19.09.2007 р. № 1152 «Про проведення щорічного Всеукраїнського конкурсу «Кращий державний службовець»</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6"/>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i/>
                <w:sz w:val="24"/>
              </w:rPr>
            </w:pPr>
            <w:r w:rsidRPr="002A6888">
              <w:rPr>
                <w:rFonts w:ascii="Times New Roman" w:hAnsi="Times New Roman" w:cs="Times New Roman"/>
                <w:bCs/>
                <w:sz w:val="24"/>
              </w:rPr>
              <w:t xml:space="preserve">Організація та проведення </w:t>
            </w:r>
            <w:r w:rsidRPr="002A6888">
              <w:rPr>
                <w:rFonts w:ascii="Times New Roman" w:hAnsi="Times New Roman" w:cs="Times New Roman"/>
                <w:bCs/>
                <w:sz w:val="24"/>
              </w:rPr>
              <w:br/>
              <w:t>районного конкурсу «Кращий державний службовець»</w:t>
            </w:r>
          </w:p>
        </w:tc>
        <w:tc>
          <w:tcPr>
            <w:tcW w:w="311" w:type="pct"/>
            <w:gridSpan w:val="2"/>
            <w:shd w:val="clear" w:color="auto" w:fill="FFFFFF"/>
          </w:tcPr>
          <w:p w:rsidR="002A6888" w:rsidRPr="002A6888" w:rsidRDefault="002A6888" w:rsidP="00DC7B1B">
            <w:pPr>
              <w:pStyle w:val="HTML"/>
              <w:jc w:val="center"/>
              <w:rPr>
                <w:rFonts w:ascii="Times New Roman" w:hAnsi="Times New Roman"/>
                <w:color w:val="auto"/>
                <w:sz w:val="24"/>
                <w:szCs w:val="24"/>
                <w:lang w:val="uk-UA"/>
              </w:rPr>
            </w:pPr>
            <w:r w:rsidRPr="002A6888">
              <w:rPr>
                <w:rFonts w:ascii="Times New Roman" w:hAnsi="Times New Roman"/>
                <w:color w:val="auto"/>
                <w:sz w:val="24"/>
                <w:szCs w:val="24"/>
                <w:lang w:val="uk-UA"/>
              </w:rPr>
              <w:t>Квітень</w:t>
            </w:r>
          </w:p>
          <w:p w:rsidR="002A6888" w:rsidRPr="002A6888" w:rsidRDefault="002A6888" w:rsidP="00DC7B1B">
            <w:pPr>
              <w:pStyle w:val="HTML"/>
              <w:jc w:val="center"/>
              <w:rPr>
                <w:rFonts w:ascii="Times New Roman" w:hAnsi="Times New Roman"/>
                <w:color w:val="auto"/>
                <w:sz w:val="24"/>
                <w:szCs w:val="24"/>
                <w:lang w:val="uk-UA"/>
              </w:rPr>
            </w:pPr>
            <w:r w:rsidRPr="002A6888">
              <w:rPr>
                <w:rFonts w:ascii="Times New Roman" w:hAnsi="Times New Roman"/>
                <w:color w:val="auto"/>
                <w:sz w:val="24"/>
                <w:szCs w:val="24"/>
                <w:lang w:val="uk-UA"/>
              </w:rPr>
              <w:t>2015 року</w:t>
            </w:r>
          </w:p>
        </w:tc>
        <w:tc>
          <w:tcPr>
            <w:tcW w:w="863" w:type="pct"/>
            <w:shd w:val="clear" w:color="auto" w:fill="FFFFFF"/>
          </w:tcPr>
          <w:p w:rsidR="002A6888" w:rsidRPr="002A6888" w:rsidRDefault="002A6888" w:rsidP="00DC7B1B">
            <w:pPr>
              <w:pStyle w:val="HTML"/>
              <w:rPr>
                <w:rFonts w:ascii="Times New Roman" w:hAnsi="Times New Roman"/>
                <w:color w:val="auto"/>
                <w:sz w:val="24"/>
                <w:szCs w:val="24"/>
                <w:lang w:val="uk-UA"/>
              </w:rPr>
            </w:pPr>
            <w:r w:rsidRPr="002A6888">
              <w:rPr>
                <w:rFonts w:ascii="Times New Roman" w:hAnsi="Times New Roman"/>
                <w:color w:val="auto"/>
                <w:sz w:val="24"/>
                <w:szCs w:val="24"/>
                <w:lang w:val="uk-UA"/>
              </w:rPr>
              <w:t>Відділ організаційно-кадрової роботи апарату Недригайлівської районної державної адміністрації</w:t>
            </w:r>
          </w:p>
        </w:tc>
        <w:tc>
          <w:tcPr>
            <w:tcW w:w="888" w:type="pct"/>
            <w:gridSpan w:val="5"/>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У межах затверджених у відповідних </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бюджетах призначень під час складання кошторисів</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Виявлення найкращих представників органів державної влади в районі </w:t>
            </w:r>
            <w:r w:rsidRPr="002A6888">
              <w:rPr>
                <w:rFonts w:ascii="Times New Roman" w:hAnsi="Times New Roman" w:cs="Times New Roman"/>
                <w:sz w:val="24"/>
              </w:rPr>
              <w:br/>
              <w:t>для їх участі у ІІ обласному турі конкурсу</w:t>
            </w:r>
          </w:p>
        </w:tc>
      </w:tr>
      <w:tr w:rsidR="002A6888" w:rsidRPr="002A6888" w:rsidTr="00DC7B1B">
        <w:trPr>
          <w:gridAfter w:val="7"/>
          <w:wAfter w:w="1462" w:type="pct"/>
        </w:trPr>
        <w:tc>
          <w:tcPr>
            <w:tcW w:w="124" w:type="pct"/>
            <w:gridSpan w:val="2"/>
            <w:shd w:val="clear" w:color="auto" w:fill="FFFFFF"/>
          </w:tcPr>
          <w:p w:rsidR="002A6888" w:rsidRPr="002A6888" w:rsidRDefault="002A6888" w:rsidP="002A6888">
            <w:pPr>
              <w:numPr>
                <w:ilvl w:val="0"/>
                <w:numId w:val="46"/>
              </w:numPr>
              <w:spacing w:after="0" w:line="240" w:lineRule="auto"/>
              <w:jc w:val="center"/>
              <w:rPr>
                <w:rFonts w:ascii="Times New Roman" w:hAnsi="Times New Roman" w:cs="Times New Roman"/>
                <w:sz w:val="24"/>
              </w:rPr>
            </w:pPr>
          </w:p>
        </w:tc>
        <w:tc>
          <w:tcPr>
            <w:tcW w:w="740" w:type="pct"/>
            <w:gridSpan w:val="3"/>
            <w:shd w:val="clear" w:color="auto" w:fill="FFFFFF"/>
          </w:tcPr>
          <w:p w:rsidR="002A6888" w:rsidRPr="002A6888" w:rsidRDefault="002A6888" w:rsidP="00DC7B1B">
            <w:pPr>
              <w:rPr>
                <w:rFonts w:ascii="Times New Roman" w:hAnsi="Times New Roman" w:cs="Times New Roman"/>
                <w:bCs/>
                <w:sz w:val="24"/>
              </w:rPr>
            </w:pPr>
          </w:p>
        </w:tc>
        <w:tc>
          <w:tcPr>
            <w:tcW w:w="311" w:type="pct"/>
            <w:gridSpan w:val="2"/>
            <w:shd w:val="clear" w:color="auto" w:fill="FFFFFF"/>
          </w:tcPr>
          <w:p w:rsidR="002A6888" w:rsidRPr="002A6888" w:rsidRDefault="002A6888" w:rsidP="00DC7B1B">
            <w:pPr>
              <w:pStyle w:val="HTML"/>
              <w:jc w:val="center"/>
              <w:rPr>
                <w:rFonts w:ascii="Times New Roman" w:hAnsi="Times New Roman"/>
                <w:color w:val="auto"/>
                <w:sz w:val="24"/>
                <w:szCs w:val="24"/>
                <w:lang w:val="uk-UA"/>
              </w:rPr>
            </w:pPr>
          </w:p>
        </w:tc>
        <w:tc>
          <w:tcPr>
            <w:tcW w:w="863" w:type="pct"/>
            <w:shd w:val="clear" w:color="auto" w:fill="FFFFFF"/>
          </w:tcPr>
          <w:p w:rsidR="002A6888" w:rsidRPr="002A6888" w:rsidRDefault="002A6888" w:rsidP="00DC7B1B">
            <w:pPr>
              <w:pStyle w:val="HTML"/>
              <w:rPr>
                <w:rFonts w:ascii="Times New Roman" w:hAnsi="Times New Roman"/>
                <w:b/>
                <w:color w:val="auto"/>
                <w:sz w:val="24"/>
                <w:szCs w:val="24"/>
                <w:lang w:val="uk-UA"/>
              </w:rPr>
            </w:pPr>
            <w:r w:rsidRPr="002A6888">
              <w:rPr>
                <w:rFonts w:ascii="Times New Roman" w:hAnsi="Times New Roman"/>
                <w:b/>
                <w:color w:val="auto"/>
                <w:sz w:val="24"/>
                <w:szCs w:val="24"/>
                <w:lang w:val="uk-UA"/>
              </w:rPr>
              <w:t>Всього по завданню 1</w:t>
            </w:r>
          </w:p>
        </w:tc>
        <w:tc>
          <w:tcPr>
            <w:tcW w:w="888" w:type="pct"/>
            <w:gridSpan w:val="5"/>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w:t>
            </w:r>
          </w:p>
        </w:tc>
        <w:tc>
          <w:tcPr>
            <w:tcW w:w="612" w:type="pct"/>
            <w:shd w:val="clear" w:color="auto" w:fill="FFFFFF"/>
          </w:tcPr>
          <w:p w:rsidR="002A6888" w:rsidRPr="002A6888" w:rsidRDefault="002A6888" w:rsidP="00DC7B1B">
            <w:pPr>
              <w:rPr>
                <w:rFonts w:ascii="Times New Roman" w:hAnsi="Times New Roman" w:cs="Times New Roman"/>
                <w:sz w:val="24"/>
              </w:rPr>
            </w:pPr>
          </w:p>
        </w:tc>
      </w:tr>
      <w:tr w:rsidR="002A6888" w:rsidRPr="002A6888" w:rsidTr="00DC7B1B">
        <w:trPr>
          <w:gridAfter w:val="7"/>
          <w:wAfter w:w="1462" w:type="pct"/>
        </w:trPr>
        <w:tc>
          <w:tcPr>
            <w:tcW w:w="3538" w:type="pct"/>
            <w:gridSpan w:val="14"/>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b/>
                <w:sz w:val="24"/>
              </w:rPr>
              <w:t>Завдання 2. Проведення Всеукраїнської спартакіади серед збірних команд держаних службовців Сумської області</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ind w:left="142"/>
              <w:jc w:val="center"/>
              <w:rPr>
                <w:rFonts w:ascii="Times New Roman" w:hAnsi="Times New Roman" w:cs="Times New Roman"/>
                <w:sz w:val="24"/>
              </w:rPr>
            </w:pPr>
            <w:r w:rsidRPr="002A6888">
              <w:rPr>
                <w:rFonts w:ascii="Times New Roman" w:hAnsi="Times New Roman" w:cs="Times New Roman"/>
                <w:sz w:val="24"/>
              </w:rPr>
              <w:t>1</w:t>
            </w:r>
          </w:p>
        </w:tc>
        <w:tc>
          <w:tcPr>
            <w:tcW w:w="740" w:type="pct"/>
            <w:gridSpan w:val="3"/>
            <w:shd w:val="clear" w:color="auto" w:fill="FFFFFF"/>
          </w:tcPr>
          <w:p w:rsidR="002A6888" w:rsidRPr="002A6888" w:rsidRDefault="002A6888" w:rsidP="00DC7B1B">
            <w:pPr>
              <w:pStyle w:val="a4"/>
              <w:rPr>
                <w:rFonts w:ascii="Times New Roman" w:hAnsi="Times New Roman"/>
                <w:color w:val="auto"/>
                <w:sz w:val="24"/>
                <w:szCs w:val="24"/>
              </w:rPr>
            </w:pPr>
            <w:r w:rsidRPr="002A6888">
              <w:rPr>
                <w:rFonts w:ascii="Times New Roman" w:hAnsi="Times New Roman"/>
                <w:bCs/>
                <w:color w:val="auto"/>
                <w:sz w:val="24"/>
                <w:szCs w:val="24"/>
              </w:rPr>
              <w:t>Проведення районного етапу змагань Всеукраїнської спартакіади</w:t>
            </w:r>
          </w:p>
        </w:tc>
        <w:tc>
          <w:tcPr>
            <w:tcW w:w="311" w:type="pct"/>
            <w:gridSpan w:val="2"/>
            <w:shd w:val="clear" w:color="auto" w:fill="FFFFFF"/>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Січень-квітень </w:t>
            </w: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2015 року</w:t>
            </w:r>
          </w:p>
        </w:tc>
        <w:tc>
          <w:tcPr>
            <w:tcW w:w="863" w:type="pct"/>
            <w:shd w:val="clear" w:color="auto" w:fill="FFFFFF"/>
          </w:tcPr>
          <w:p w:rsidR="002A6888" w:rsidRPr="002A6888" w:rsidRDefault="002A6888" w:rsidP="00DC7B1B">
            <w:pPr>
              <w:pStyle w:val="a4"/>
              <w:rPr>
                <w:rFonts w:ascii="Times New Roman" w:hAnsi="Times New Roman"/>
                <w:i/>
                <w:color w:val="auto"/>
                <w:sz w:val="24"/>
                <w:szCs w:val="24"/>
              </w:rPr>
            </w:pPr>
            <w:r w:rsidRPr="002A6888">
              <w:rPr>
                <w:rFonts w:ascii="Times New Roman" w:hAnsi="Times New Roman"/>
                <w:bCs/>
                <w:sz w:val="24"/>
              </w:rPr>
              <w:t xml:space="preserve">Відділ освіти,  молоді та спорту Недригайлівської районної державної </w:t>
            </w:r>
            <w:r w:rsidRPr="002A6888">
              <w:rPr>
                <w:rFonts w:ascii="Times New Roman" w:hAnsi="Times New Roman"/>
                <w:bCs/>
                <w:sz w:val="24"/>
              </w:rPr>
              <w:br/>
              <w:t>адміністрації</w:t>
            </w:r>
          </w:p>
        </w:tc>
        <w:tc>
          <w:tcPr>
            <w:tcW w:w="888" w:type="pct"/>
            <w:gridSpan w:val="5"/>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У межах затверджених у відповідних </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бюджетах призначень під час складання кошторисів</w:t>
            </w:r>
          </w:p>
        </w:tc>
        <w:tc>
          <w:tcPr>
            <w:tcW w:w="612" w:type="pct"/>
            <w:shd w:val="clear" w:color="auto" w:fill="FFFFFF"/>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Залучення державних службовців до занять спортом, організація їх активного відпочинку, розвиток найбільш популярних видів спорту, пропаганда здорового </w:t>
            </w:r>
            <w:r w:rsidRPr="002A6888">
              <w:rPr>
                <w:rFonts w:ascii="Times New Roman" w:hAnsi="Times New Roman" w:cs="Times New Roman"/>
                <w:sz w:val="24"/>
              </w:rPr>
              <w:lastRenderedPageBreak/>
              <w:t>способу життя</w:t>
            </w: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завданню 2</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r w:rsidR="002A6888" w:rsidRPr="002A6888" w:rsidTr="00DC7B1B">
        <w:trPr>
          <w:gridAfter w:val="7"/>
          <w:wAfter w:w="1462" w:type="pct"/>
        </w:trPr>
        <w:tc>
          <w:tcPr>
            <w:tcW w:w="124" w:type="pct"/>
            <w:gridSpan w:val="2"/>
            <w:shd w:val="clear" w:color="auto" w:fill="FFFFFF"/>
          </w:tcPr>
          <w:p w:rsidR="002A6888" w:rsidRPr="002A6888" w:rsidRDefault="002A6888" w:rsidP="00DC7B1B">
            <w:pPr>
              <w:jc w:val="center"/>
              <w:rPr>
                <w:rFonts w:ascii="Times New Roman" w:hAnsi="Times New Roman" w:cs="Times New Roman"/>
                <w:b/>
                <w:sz w:val="24"/>
              </w:rPr>
            </w:pPr>
          </w:p>
        </w:tc>
        <w:tc>
          <w:tcPr>
            <w:tcW w:w="740" w:type="pct"/>
            <w:gridSpan w:val="3"/>
            <w:shd w:val="clear" w:color="auto" w:fill="FFFFFF"/>
          </w:tcPr>
          <w:p w:rsidR="002A6888" w:rsidRPr="002A6888" w:rsidRDefault="002A6888" w:rsidP="00DC7B1B">
            <w:pPr>
              <w:rPr>
                <w:rFonts w:ascii="Times New Roman" w:hAnsi="Times New Roman" w:cs="Times New Roman"/>
                <w:b/>
                <w:sz w:val="24"/>
              </w:rPr>
            </w:pPr>
          </w:p>
        </w:tc>
        <w:tc>
          <w:tcPr>
            <w:tcW w:w="311" w:type="pct"/>
            <w:gridSpan w:val="2"/>
            <w:shd w:val="clear" w:color="auto" w:fill="FFFFFF"/>
          </w:tcPr>
          <w:p w:rsidR="002A6888" w:rsidRPr="002A6888" w:rsidRDefault="002A6888" w:rsidP="00DC7B1B">
            <w:pPr>
              <w:rPr>
                <w:rFonts w:ascii="Times New Roman" w:hAnsi="Times New Roman" w:cs="Times New Roman"/>
                <w:b/>
                <w:sz w:val="24"/>
              </w:rPr>
            </w:pPr>
          </w:p>
        </w:tc>
        <w:tc>
          <w:tcPr>
            <w:tcW w:w="863" w:type="pct"/>
            <w:shd w:val="clear" w:color="auto" w:fill="FFFFFF"/>
          </w:tcPr>
          <w:p w:rsidR="002A6888" w:rsidRPr="002A6888" w:rsidRDefault="002A6888" w:rsidP="00DC7B1B">
            <w:pPr>
              <w:rPr>
                <w:rFonts w:ascii="Times New Roman" w:hAnsi="Times New Roman" w:cs="Times New Roman"/>
                <w:b/>
                <w:sz w:val="24"/>
              </w:rPr>
            </w:pPr>
            <w:r w:rsidRPr="002A6888">
              <w:rPr>
                <w:rFonts w:ascii="Times New Roman" w:hAnsi="Times New Roman" w:cs="Times New Roman"/>
                <w:b/>
                <w:sz w:val="24"/>
              </w:rPr>
              <w:t>Всього по пріоритету 4</w:t>
            </w:r>
          </w:p>
        </w:tc>
        <w:tc>
          <w:tcPr>
            <w:tcW w:w="224"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2" w:type="pct"/>
            <w:gridSpan w:val="2"/>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220" w:type="pct"/>
            <w:shd w:val="clear" w:color="auto" w:fill="FFFFFF"/>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w:t>
            </w:r>
          </w:p>
        </w:tc>
        <w:tc>
          <w:tcPr>
            <w:tcW w:w="612" w:type="pct"/>
            <w:shd w:val="clear" w:color="auto" w:fill="FFFFFF"/>
          </w:tcPr>
          <w:p w:rsidR="002A6888" w:rsidRPr="002A6888" w:rsidRDefault="002A6888" w:rsidP="00DC7B1B">
            <w:pPr>
              <w:rPr>
                <w:rFonts w:ascii="Times New Roman" w:hAnsi="Times New Roman" w:cs="Times New Roman"/>
                <w:b/>
                <w:sz w:val="24"/>
              </w:rPr>
            </w:pPr>
          </w:p>
        </w:tc>
      </w:tr>
    </w:tbl>
    <w:p w:rsidR="002A6888" w:rsidRPr="002A6888" w:rsidRDefault="002A6888" w:rsidP="002A6888">
      <w:pPr>
        <w:pStyle w:val="HTML"/>
        <w:rPr>
          <w:rFonts w:ascii="Times New Roman" w:hAnsi="Times New Roman"/>
          <w:color w:val="auto"/>
          <w:sz w:val="24"/>
          <w:szCs w:val="24"/>
          <w:lang w:val="uk-UA"/>
        </w:rPr>
      </w:pPr>
    </w:p>
    <w:p w:rsidR="002A6888" w:rsidRPr="002A6888" w:rsidRDefault="002A6888" w:rsidP="002A6888">
      <w:pPr>
        <w:pStyle w:val="HTML"/>
        <w:ind w:firstLine="709"/>
        <w:rPr>
          <w:rFonts w:ascii="Times New Roman" w:hAnsi="Times New Roman"/>
          <w:color w:val="auto"/>
          <w:sz w:val="24"/>
          <w:szCs w:val="24"/>
          <w:lang w:val="uk-UA"/>
        </w:rPr>
        <w:sectPr w:rsidR="002A6888" w:rsidRPr="002A6888" w:rsidSect="002A6888">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077" w:right="567" w:bottom="2127" w:left="567" w:header="709" w:footer="709" w:gutter="0"/>
          <w:lnNumType w:countBy="1" w:start="40"/>
          <w:pgNumType w:start="1"/>
          <w:cols w:space="708"/>
          <w:titlePg/>
          <w:docGrid w:linePitch="360"/>
        </w:sectPr>
      </w:pPr>
    </w:p>
    <w:p w:rsidR="002A6888" w:rsidRPr="002A6888" w:rsidRDefault="002A6888" w:rsidP="002A6888">
      <w:pPr>
        <w:jc w:val="right"/>
        <w:rPr>
          <w:rFonts w:ascii="Times New Roman" w:hAnsi="Times New Roman" w:cs="Times New Roman"/>
          <w:sz w:val="24"/>
        </w:rPr>
      </w:pPr>
      <w:r w:rsidRPr="002A6888">
        <w:rPr>
          <w:rFonts w:ascii="Times New Roman" w:hAnsi="Times New Roman" w:cs="Times New Roman"/>
          <w:sz w:val="24"/>
        </w:rPr>
        <w:lastRenderedPageBreak/>
        <w:t>Додаток 1.2 до Програми</w:t>
      </w:r>
    </w:p>
    <w:p w:rsidR="002A6888" w:rsidRPr="002A6888" w:rsidRDefault="002A6888" w:rsidP="002A6888">
      <w:pPr>
        <w:jc w:val="right"/>
        <w:rPr>
          <w:rFonts w:ascii="Times New Roman" w:hAnsi="Times New Roman" w:cs="Times New Roman"/>
          <w:sz w:val="20"/>
        </w:rPr>
      </w:pPr>
    </w:p>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sz w:val="24"/>
        </w:rPr>
        <w:t>Перелік проектів з переведення у 2015 році котелень закладів бюджетної сфери району на альтернативні види палива</w:t>
      </w:r>
    </w:p>
    <w:p w:rsidR="002A6888" w:rsidRPr="002A6888" w:rsidRDefault="002A6888" w:rsidP="002A6888">
      <w:pPr>
        <w:jc w:val="right"/>
        <w:rPr>
          <w:rFonts w:ascii="Times New Roman" w:hAnsi="Times New Roman" w:cs="Times New Roman"/>
          <w:sz w:val="20"/>
        </w:rPr>
      </w:pPr>
    </w:p>
    <w:tbl>
      <w:tblPr>
        <w:tblW w:w="5000" w:type="pct"/>
        <w:jc w:val="center"/>
        <w:tblLook w:val="04A0"/>
      </w:tblPr>
      <w:tblGrid>
        <w:gridCol w:w="567"/>
        <w:gridCol w:w="5903"/>
        <w:gridCol w:w="1697"/>
        <w:gridCol w:w="2156"/>
        <w:gridCol w:w="5597"/>
      </w:tblGrid>
      <w:tr w:rsidR="002A6888" w:rsidRPr="002A6888" w:rsidTr="00DC7B1B">
        <w:trPr>
          <w:cantSplit/>
          <w:trHeight w:val="283"/>
          <w:tblHeader/>
          <w:jc w:val="center"/>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1</w:t>
            </w:r>
          </w:p>
        </w:tc>
        <w:tc>
          <w:tcPr>
            <w:tcW w:w="1854"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w:t>
            </w:r>
          </w:p>
        </w:tc>
        <w:tc>
          <w:tcPr>
            <w:tcW w:w="533"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3</w:t>
            </w:r>
          </w:p>
        </w:tc>
        <w:tc>
          <w:tcPr>
            <w:tcW w:w="677"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4</w:t>
            </w:r>
          </w:p>
        </w:tc>
        <w:tc>
          <w:tcPr>
            <w:tcW w:w="1758"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5</w:t>
            </w:r>
          </w:p>
        </w:tc>
      </w:tr>
      <w:tr w:rsidR="002A6888" w:rsidRPr="002A6888" w:rsidTr="00DC7B1B">
        <w:trPr>
          <w:cantSplit/>
          <w:trHeight w:val="1712"/>
          <w:jc w:val="center"/>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з/п</w:t>
            </w:r>
          </w:p>
        </w:tc>
        <w:tc>
          <w:tcPr>
            <w:tcW w:w="1854"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Найменування об’єкта</w:t>
            </w:r>
          </w:p>
        </w:tc>
        <w:tc>
          <w:tcPr>
            <w:tcW w:w="533"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ind w:left="-61" w:right="-108"/>
              <w:jc w:val="center"/>
              <w:rPr>
                <w:rFonts w:ascii="Times New Roman" w:hAnsi="Times New Roman" w:cs="Times New Roman"/>
                <w:b/>
                <w:bCs/>
                <w:sz w:val="24"/>
              </w:rPr>
            </w:pPr>
            <w:r w:rsidRPr="002A6888">
              <w:rPr>
                <w:rFonts w:ascii="Times New Roman" w:hAnsi="Times New Roman" w:cs="Times New Roman"/>
                <w:b/>
                <w:bCs/>
                <w:sz w:val="24"/>
              </w:rPr>
              <w:t xml:space="preserve">Опалювальна площа, </w:t>
            </w:r>
          </w:p>
          <w:p w:rsidR="002A6888" w:rsidRPr="002A6888" w:rsidRDefault="002A6888" w:rsidP="00DC7B1B">
            <w:pPr>
              <w:ind w:left="-61" w:right="-108"/>
              <w:jc w:val="center"/>
              <w:rPr>
                <w:rFonts w:ascii="Times New Roman" w:hAnsi="Times New Roman" w:cs="Times New Roman"/>
                <w:b/>
                <w:bCs/>
                <w:sz w:val="24"/>
              </w:rPr>
            </w:pPr>
            <w:r w:rsidRPr="002A6888">
              <w:rPr>
                <w:rFonts w:ascii="Times New Roman" w:hAnsi="Times New Roman" w:cs="Times New Roman"/>
                <w:b/>
                <w:bCs/>
                <w:sz w:val="24"/>
              </w:rPr>
              <w:t>кв. метрів</w:t>
            </w:r>
          </w:p>
        </w:tc>
        <w:tc>
          <w:tcPr>
            <w:tcW w:w="677"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ind w:left="-61" w:right="-108"/>
              <w:jc w:val="center"/>
              <w:rPr>
                <w:rFonts w:ascii="Times New Roman" w:hAnsi="Times New Roman" w:cs="Times New Roman"/>
                <w:b/>
                <w:bCs/>
                <w:sz w:val="24"/>
              </w:rPr>
            </w:pPr>
            <w:r w:rsidRPr="002A6888">
              <w:rPr>
                <w:rFonts w:ascii="Times New Roman" w:hAnsi="Times New Roman" w:cs="Times New Roman"/>
                <w:b/>
                <w:bCs/>
                <w:sz w:val="24"/>
              </w:rPr>
              <w:t>Довідково:</w:t>
            </w:r>
            <w:r w:rsidRPr="002A6888">
              <w:rPr>
                <w:rFonts w:ascii="Times New Roman" w:hAnsi="Times New Roman" w:cs="Times New Roman"/>
                <w:b/>
                <w:bCs/>
                <w:sz w:val="24"/>
              </w:rPr>
              <w:br/>
              <w:t xml:space="preserve">використано газу за опалювальний сезон 2013-2014 років, </w:t>
            </w:r>
          </w:p>
          <w:p w:rsidR="002A6888" w:rsidRPr="002A6888" w:rsidRDefault="002A6888" w:rsidP="00DC7B1B">
            <w:pPr>
              <w:ind w:left="-61" w:right="-108"/>
              <w:jc w:val="center"/>
              <w:rPr>
                <w:rFonts w:ascii="Times New Roman" w:hAnsi="Times New Roman" w:cs="Times New Roman"/>
                <w:b/>
                <w:bCs/>
                <w:sz w:val="24"/>
              </w:rPr>
            </w:pPr>
            <w:r w:rsidRPr="002A6888">
              <w:rPr>
                <w:rFonts w:ascii="Times New Roman" w:hAnsi="Times New Roman" w:cs="Times New Roman"/>
                <w:b/>
                <w:bCs/>
                <w:sz w:val="24"/>
              </w:rPr>
              <w:t>тис. куб. метрів</w:t>
            </w:r>
          </w:p>
        </w:tc>
        <w:tc>
          <w:tcPr>
            <w:tcW w:w="1758"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Відповідальний за виконання</w:t>
            </w:r>
          </w:p>
        </w:tc>
      </w:tr>
      <w:tr w:rsidR="002A6888" w:rsidRPr="002A6888" w:rsidTr="00DC7B1B">
        <w:trPr>
          <w:cantSplit/>
          <w:trHeight w:val="208"/>
          <w:jc w:val="center"/>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A6888" w:rsidRPr="002A6888" w:rsidRDefault="002A6888" w:rsidP="00DC7B1B">
            <w:pPr>
              <w:jc w:val="center"/>
              <w:rPr>
                <w:rFonts w:ascii="Times New Roman" w:hAnsi="Times New Roman" w:cs="Times New Roman"/>
                <w:b/>
                <w:bCs/>
                <w:sz w:val="23"/>
                <w:szCs w:val="23"/>
              </w:rPr>
            </w:pPr>
            <w:r w:rsidRPr="002A6888">
              <w:rPr>
                <w:rFonts w:ascii="Times New Roman" w:hAnsi="Times New Roman" w:cs="Times New Roman"/>
                <w:b/>
                <w:bCs/>
                <w:sz w:val="23"/>
                <w:szCs w:val="23"/>
              </w:rPr>
              <w:t>Недригайлівський район</w:t>
            </w:r>
          </w:p>
        </w:tc>
      </w:tr>
      <w:tr w:rsidR="002A6888" w:rsidRPr="002A6888" w:rsidTr="00DC7B1B">
        <w:trPr>
          <w:cantSplit/>
          <w:trHeight w:val="415"/>
          <w:jc w:val="center"/>
        </w:trPr>
        <w:tc>
          <w:tcPr>
            <w:tcW w:w="178"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1</w:t>
            </w:r>
          </w:p>
        </w:tc>
        <w:tc>
          <w:tcPr>
            <w:tcW w:w="1854"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ind w:right="33"/>
              <w:rPr>
                <w:rFonts w:ascii="Times New Roman" w:hAnsi="Times New Roman" w:cs="Times New Roman"/>
                <w:sz w:val="23"/>
                <w:szCs w:val="23"/>
              </w:rPr>
            </w:pPr>
            <w:r w:rsidRPr="002A6888">
              <w:rPr>
                <w:rFonts w:ascii="Times New Roman" w:hAnsi="Times New Roman" w:cs="Times New Roman"/>
                <w:sz w:val="23"/>
                <w:szCs w:val="23"/>
              </w:rPr>
              <w:t>Вільшанська ЗОШ І-ІІІ ступенів Недригайлівського району</w:t>
            </w:r>
          </w:p>
        </w:tc>
        <w:tc>
          <w:tcPr>
            <w:tcW w:w="533"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2270</w:t>
            </w:r>
          </w:p>
        </w:tc>
        <w:tc>
          <w:tcPr>
            <w:tcW w:w="67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48,27</w:t>
            </w:r>
          </w:p>
        </w:tc>
        <w:tc>
          <w:tcPr>
            <w:tcW w:w="175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rPr>
                <w:rFonts w:ascii="Times New Roman" w:hAnsi="Times New Roman" w:cs="Times New Roman"/>
                <w:sz w:val="23"/>
                <w:szCs w:val="23"/>
              </w:rPr>
            </w:pPr>
            <w:r w:rsidRPr="002A6888">
              <w:rPr>
                <w:rFonts w:ascii="Times New Roman" w:hAnsi="Times New Roman" w:cs="Times New Roman"/>
                <w:sz w:val="23"/>
                <w:szCs w:val="23"/>
              </w:rPr>
              <w:t>Недригайлівська районна державна адміністрація</w:t>
            </w:r>
          </w:p>
        </w:tc>
      </w:tr>
      <w:tr w:rsidR="002A6888" w:rsidRPr="002A6888" w:rsidTr="00DC7B1B">
        <w:trPr>
          <w:cantSplit/>
          <w:trHeight w:val="415"/>
          <w:jc w:val="center"/>
        </w:trPr>
        <w:tc>
          <w:tcPr>
            <w:tcW w:w="1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2</w:t>
            </w:r>
          </w:p>
        </w:tc>
        <w:tc>
          <w:tcPr>
            <w:tcW w:w="1854"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ind w:right="33"/>
              <w:rPr>
                <w:rFonts w:ascii="Times New Roman" w:hAnsi="Times New Roman" w:cs="Times New Roman"/>
                <w:sz w:val="23"/>
                <w:szCs w:val="23"/>
              </w:rPr>
            </w:pPr>
            <w:r w:rsidRPr="002A6888">
              <w:rPr>
                <w:rFonts w:ascii="Times New Roman" w:hAnsi="Times New Roman" w:cs="Times New Roman"/>
                <w:sz w:val="23"/>
                <w:szCs w:val="23"/>
              </w:rPr>
              <w:t>Будівництво модульної котельні на твердому паливі «Котельна потужністю 810 кВт Недригайлівської ЦРЛ в смт. Недригайлів»</w:t>
            </w:r>
          </w:p>
        </w:tc>
        <w:tc>
          <w:tcPr>
            <w:tcW w:w="533"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 xml:space="preserve">11.0 тис. кв. м </w:t>
            </w:r>
          </w:p>
        </w:tc>
        <w:tc>
          <w:tcPr>
            <w:tcW w:w="677" w:type="pct"/>
            <w:vMerge w:val="restart"/>
            <w:tcBorders>
              <w:top w:val="single" w:sz="4" w:space="0" w:color="auto"/>
              <w:left w:val="nil"/>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425,92</w:t>
            </w:r>
          </w:p>
        </w:tc>
        <w:tc>
          <w:tcPr>
            <w:tcW w:w="1758"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rPr>
                <w:rFonts w:ascii="Times New Roman" w:hAnsi="Times New Roman" w:cs="Times New Roman"/>
                <w:sz w:val="23"/>
                <w:szCs w:val="23"/>
              </w:rPr>
            </w:pPr>
            <w:r w:rsidRPr="002A6888">
              <w:rPr>
                <w:rFonts w:ascii="Times New Roman" w:hAnsi="Times New Roman" w:cs="Times New Roman"/>
                <w:sz w:val="23"/>
                <w:szCs w:val="23"/>
              </w:rPr>
              <w:t xml:space="preserve">Недригайлівська центральна районна лікарня, </w:t>
            </w:r>
          </w:p>
          <w:p w:rsidR="002A6888" w:rsidRPr="002A6888" w:rsidRDefault="002A6888" w:rsidP="00DC7B1B">
            <w:pPr>
              <w:rPr>
                <w:rFonts w:ascii="Times New Roman" w:hAnsi="Times New Roman" w:cs="Times New Roman"/>
                <w:sz w:val="23"/>
                <w:szCs w:val="23"/>
              </w:rPr>
            </w:pPr>
            <w:r w:rsidRPr="002A6888">
              <w:rPr>
                <w:rFonts w:ascii="Times New Roman" w:hAnsi="Times New Roman" w:cs="Times New Roman"/>
                <w:sz w:val="23"/>
                <w:szCs w:val="23"/>
              </w:rPr>
              <w:t>Недригайлівська районна державна адміністрація</w:t>
            </w:r>
          </w:p>
        </w:tc>
      </w:tr>
      <w:tr w:rsidR="002A6888" w:rsidRPr="002A6888" w:rsidTr="00DC7B1B">
        <w:trPr>
          <w:cantSplit/>
          <w:trHeight w:val="415"/>
          <w:jc w:val="center"/>
        </w:trPr>
        <w:tc>
          <w:tcPr>
            <w:tcW w:w="1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3</w:t>
            </w:r>
          </w:p>
        </w:tc>
        <w:tc>
          <w:tcPr>
            <w:tcW w:w="1854"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ind w:right="33"/>
              <w:rPr>
                <w:rFonts w:ascii="Times New Roman" w:hAnsi="Times New Roman" w:cs="Times New Roman"/>
                <w:sz w:val="23"/>
                <w:szCs w:val="23"/>
              </w:rPr>
            </w:pPr>
            <w:r w:rsidRPr="002A6888">
              <w:rPr>
                <w:rFonts w:ascii="Times New Roman" w:hAnsi="Times New Roman" w:cs="Times New Roman"/>
                <w:sz w:val="23"/>
                <w:szCs w:val="23"/>
              </w:rPr>
              <w:t xml:space="preserve">Будівництво модульної котельні на твердому паливі «Котельна потужністю 600  кВт Недригайлівської СЗОШ І-ІІІ ст.  смт. Недригайлів» </w:t>
            </w:r>
          </w:p>
        </w:tc>
        <w:tc>
          <w:tcPr>
            <w:tcW w:w="533"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 xml:space="preserve">9.0 тис кв. м </w:t>
            </w:r>
          </w:p>
        </w:tc>
        <w:tc>
          <w:tcPr>
            <w:tcW w:w="677" w:type="pct"/>
            <w:vMerge/>
            <w:tcBorders>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p>
        </w:tc>
        <w:tc>
          <w:tcPr>
            <w:tcW w:w="1758"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rPr>
                <w:rFonts w:ascii="Times New Roman" w:hAnsi="Times New Roman" w:cs="Times New Roman"/>
                <w:sz w:val="23"/>
                <w:szCs w:val="23"/>
              </w:rPr>
            </w:pPr>
            <w:r w:rsidRPr="002A6888">
              <w:rPr>
                <w:rFonts w:ascii="Times New Roman" w:hAnsi="Times New Roman" w:cs="Times New Roman"/>
                <w:sz w:val="23"/>
                <w:szCs w:val="23"/>
              </w:rPr>
              <w:t>Відділ освіти, молоді та спорту Недригайлівської районної державної адміністрації</w:t>
            </w:r>
          </w:p>
        </w:tc>
      </w:tr>
    </w:tbl>
    <w:p w:rsidR="002A6888" w:rsidRPr="002A6888" w:rsidRDefault="002A6888" w:rsidP="002A6888">
      <w:pPr>
        <w:jc w:val="right"/>
        <w:rPr>
          <w:rFonts w:ascii="Times New Roman" w:hAnsi="Times New Roman" w:cs="Times New Roman"/>
          <w:sz w:val="24"/>
        </w:rPr>
      </w:pPr>
      <w:r w:rsidRPr="002A6888">
        <w:rPr>
          <w:rFonts w:ascii="Times New Roman" w:hAnsi="Times New Roman" w:cs="Times New Roman"/>
          <w:sz w:val="24"/>
        </w:rPr>
        <w:br w:type="page"/>
      </w:r>
      <w:r w:rsidRPr="002A6888">
        <w:rPr>
          <w:rFonts w:ascii="Times New Roman" w:hAnsi="Times New Roman" w:cs="Times New Roman"/>
          <w:sz w:val="24"/>
        </w:rPr>
        <w:lastRenderedPageBreak/>
        <w:t>Додаток 1.3 до Програми</w:t>
      </w:r>
    </w:p>
    <w:p w:rsidR="002A6888" w:rsidRPr="002A6888" w:rsidRDefault="002A6888" w:rsidP="002A6888">
      <w:pPr>
        <w:jc w:val="right"/>
        <w:rPr>
          <w:rFonts w:ascii="Times New Roman" w:hAnsi="Times New Roman" w:cs="Times New Roman"/>
          <w:sz w:val="24"/>
        </w:rPr>
      </w:pPr>
    </w:p>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sz w:val="24"/>
        </w:rPr>
        <w:t xml:space="preserve">Перелік проектів цільових екологічних (зелених) інвестицій, що передбачені для реалізації у 2015 році </w:t>
      </w:r>
    </w:p>
    <w:p w:rsidR="002A6888" w:rsidRPr="002A6888" w:rsidRDefault="002A6888" w:rsidP="002A6888">
      <w:pPr>
        <w:jc w:val="center"/>
        <w:rPr>
          <w:rFonts w:ascii="Times New Roman" w:hAnsi="Times New Roman" w:cs="Times New Roman"/>
          <w:b/>
          <w:sz w:val="24"/>
        </w:rPr>
      </w:pPr>
    </w:p>
    <w:tbl>
      <w:tblPr>
        <w:tblW w:w="5000" w:type="pct"/>
        <w:tblLook w:val="04A0"/>
      </w:tblPr>
      <w:tblGrid>
        <w:gridCol w:w="554"/>
        <w:gridCol w:w="9759"/>
        <w:gridCol w:w="2528"/>
        <w:gridCol w:w="1420"/>
        <w:gridCol w:w="1659"/>
      </w:tblGrid>
      <w:tr w:rsidR="002A6888" w:rsidRPr="002A6888" w:rsidTr="00DC7B1B">
        <w:trPr>
          <w:trHeight w:val="315"/>
        </w:trPr>
        <w:tc>
          <w:tcPr>
            <w:tcW w:w="174" w:type="pct"/>
            <w:tcBorders>
              <w:top w:val="single" w:sz="4" w:space="0" w:color="auto"/>
              <w:left w:val="single" w:sz="8" w:space="0" w:color="auto"/>
              <w:bottom w:val="single" w:sz="8"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1</w:t>
            </w:r>
          </w:p>
        </w:tc>
        <w:tc>
          <w:tcPr>
            <w:tcW w:w="3065" w:type="pct"/>
            <w:tcBorders>
              <w:top w:val="single" w:sz="4" w:space="0" w:color="auto"/>
              <w:left w:val="nil"/>
              <w:bottom w:val="single" w:sz="8"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w:t>
            </w:r>
          </w:p>
        </w:tc>
        <w:tc>
          <w:tcPr>
            <w:tcW w:w="794" w:type="pct"/>
            <w:tcBorders>
              <w:top w:val="single" w:sz="4" w:space="0" w:color="auto"/>
              <w:left w:val="nil"/>
              <w:bottom w:val="single" w:sz="8"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3</w:t>
            </w:r>
          </w:p>
        </w:tc>
        <w:tc>
          <w:tcPr>
            <w:tcW w:w="446" w:type="pct"/>
            <w:tcBorders>
              <w:top w:val="single" w:sz="4" w:space="0" w:color="auto"/>
              <w:left w:val="nil"/>
              <w:bottom w:val="single" w:sz="8"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4</w:t>
            </w:r>
          </w:p>
        </w:tc>
        <w:tc>
          <w:tcPr>
            <w:tcW w:w="521" w:type="pct"/>
            <w:tcBorders>
              <w:top w:val="single" w:sz="4" w:space="0" w:color="auto"/>
              <w:left w:val="nil"/>
              <w:bottom w:val="single" w:sz="8"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5</w:t>
            </w:r>
          </w:p>
        </w:tc>
      </w:tr>
      <w:tr w:rsidR="002A6888" w:rsidRPr="002A6888" w:rsidTr="00DC7B1B">
        <w:trPr>
          <w:trHeight w:val="690"/>
        </w:trPr>
        <w:tc>
          <w:tcPr>
            <w:tcW w:w="174"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bookmarkStart w:id="3" w:name="RANGE!A2:F62"/>
            <w:bookmarkEnd w:id="3"/>
            <w:r w:rsidRPr="002A6888">
              <w:rPr>
                <w:rFonts w:ascii="Times New Roman" w:hAnsi="Times New Roman" w:cs="Times New Roman"/>
                <w:b/>
                <w:sz w:val="24"/>
              </w:rPr>
              <w:t>№ з/п</w:t>
            </w:r>
          </w:p>
        </w:tc>
        <w:tc>
          <w:tcPr>
            <w:tcW w:w="3065"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Назва проекту</w:t>
            </w:r>
          </w:p>
        </w:tc>
        <w:tc>
          <w:tcPr>
            <w:tcW w:w="794"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Заявник проекту</w:t>
            </w:r>
          </w:p>
        </w:tc>
        <w:tc>
          <w:tcPr>
            <w:tcW w:w="446"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Вартість проекту, тис. грн.</w:t>
            </w:r>
          </w:p>
        </w:tc>
        <w:tc>
          <w:tcPr>
            <w:tcW w:w="521"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ind w:left="-86" w:right="-172"/>
              <w:jc w:val="center"/>
              <w:rPr>
                <w:rFonts w:ascii="Times New Roman" w:hAnsi="Times New Roman" w:cs="Times New Roman"/>
                <w:b/>
                <w:bCs/>
                <w:sz w:val="24"/>
              </w:rPr>
            </w:pPr>
            <w:r w:rsidRPr="002A6888">
              <w:rPr>
                <w:rFonts w:ascii="Times New Roman" w:hAnsi="Times New Roman" w:cs="Times New Roman"/>
                <w:b/>
                <w:bCs/>
                <w:sz w:val="24"/>
              </w:rPr>
              <w:t xml:space="preserve">Планові </w:t>
            </w:r>
            <w:r w:rsidRPr="002A6888">
              <w:rPr>
                <w:rFonts w:ascii="Times New Roman" w:hAnsi="Times New Roman" w:cs="Times New Roman"/>
                <w:b/>
                <w:bCs/>
                <w:sz w:val="24"/>
              </w:rPr>
              <w:br/>
              <w:t xml:space="preserve">скорочення </w:t>
            </w:r>
            <w:r w:rsidRPr="002A6888">
              <w:rPr>
                <w:rFonts w:ascii="Times New Roman" w:hAnsi="Times New Roman" w:cs="Times New Roman"/>
                <w:b/>
                <w:bCs/>
                <w:sz w:val="24"/>
              </w:rPr>
              <w:br/>
              <w:t xml:space="preserve">викидів </w:t>
            </w:r>
            <w:r w:rsidRPr="002A6888">
              <w:rPr>
                <w:rFonts w:ascii="Times New Roman" w:hAnsi="Times New Roman" w:cs="Times New Roman"/>
                <w:b/>
                <w:bCs/>
                <w:sz w:val="24"/>
              </w:rPr>
              <w:br/>
              <w:t>парникових газів, тонн СО2-екв./рік</w:t>
            </w:r>
          </w:p>
        </w:tc>
      </w:tr>
      <w:tr w:rsidR="002A6888" w:rsidRPr="002A6888" w:rsidTr="00DC7B1B">
        <w:trPr>
          <w:trHeight w:val="1016"/>
        </w:trPr>
        <w:tc>
          <w:tcPr>
            <w:tcW w:w="174" w:type="pct"/>
            <w:vMerge/>
            <w:tcBorders>
              <w:top w:val="single" w:sz="8" w:space="0" w:color="auto"/>
              <w:left w:val="single" w:sz="8" w:space="0" w:color="auto"/>
              <w:bottom w:val="single" w:sz="4" w:space="0" w:color="auto"/>
              <w:right w:val="single" w:sz="4" w:space="0" w:color="auto"/>
            </w:tcBorders>
            <w:hideMark/>
          </w:tcPr>
          <w:p w:rsidR="002A6888" w:rsidRPr="002A6888" w:rsidRDefault="002A6888" w:rsidP="00DC7B1B">
            <w:pPr>
              <w:jc w:val="center"/>
              <w:rPr>
                <w:rFonts w:ascii="Times New Roman" w:hAnsi="Times New Roman" w:cs="Times New Roman"/>
                <w:b/>
                <w:bCs/>
                <w:sz w:val="24"/>
              </w:rPr>
            </w:pPr>
          </w:p>
        </w:tc>
        <w:tc>
          <w:tcPr>
            <w:tcW w:w="3065" w:type="pct"/>
            <w:vMerge/>
            <w:tcBorders>
              <w:top w:val="single" w:sz="8" w:space="0" w:color="auto"/>
              <w:left w:val="single" w:sz="4" w:space="0" w:color="auto"/>
              <w:bottom w:val="single" w:sz="4" w:space="0" w:color="auto"/>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94" w:type="pct"/>
            <w:vMerge/>
            <w:tcBorders>
              <w:top w:val="single" w:sz="8" w:space="0" w:color="auto"/>
              <w:left w:val="single" w:sz="4" w:space="0" w:color="auto"/>
              <w:bottom w:val="single" w:sz="4" w:space="0" w:color="auto"/>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446" w:type="pct"/>
            <w:vMerge/>
            <w:tcBorders>
              <w:top w:val="single" w:sz="8" w:space="0" w:color="auto"/>
              <w:left w:val="single" w:sz="4" w:space="0" w:color="auto"/>
              <w:bottom w:val="single" w:sz="4" w:space="0" w:color="auto"/>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521" w:type="pct"/>
            <w:vMerge/>
            <w:tcBorders>
              <w:top w:val="single" w:sz="8" w:space="0" w:color="auto"/>
              <w:left w:val="single" w:sz="4" w:space="0" w:color="auto"/>
              <w:bottom w:val="single" w:sz="4" w:space="0" w:color="auto"/>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r>
      <w:tr w:rsidR="002A6888" w:rsidRPr="002A6888" w:rsidTr="00DC7B1B">
        <w:trPr>
          <w:trHeight w:val="405"/>
        </w:trPr>
        <w:tc>
          <w:tcPr>
            <w:tcW w:w="1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1</w:t>
            </w:r>
          </w:p>
        </w:tc>
        <w:tc>
          <w:tcPr>
            <w:tcW w:w="3065" w:type="pct"/>
            <w:tcBorders>
              <w:top w:val="single" w:sz="4" w:space="0" w:color="auto"/>
              <w:left w:val="nil"/>
              <w:bottom w:val="single" w:sz="4" w:space="0" w:color="auto"/>
              <w:right w:val="single" w:sz="4" w:space="0" w:color="auto"/>
            </w:tcBorders>
            <w:shd w:val="clear" w:color="auto" w:fill="auto"/>
            <w:hideMark/>
          </w:tcPr>
          <w:p w:rsidR="002A6888" w:rsidRPr="002A6888" w:rsidRDefault="002A6888" w:rsidP="00DC7B1B">
            <w:pPr>
              <w:rPr>
                <w:rFonts w:ascii="Times New Roman" w:hAnsi="Times New Roman" w:cs="Times New Roman"/>
                <w:sz w:val="23"/>
                <w:szCs w:val="23"/>
              </w:rPr>
            </w:pPr>
            <w:r w:rsidRPr="002A6888">
              <w:rPr>
                <w:rFonts w:ascii="Times New Roman" w:hAnsi="Times New Roman" w:cs="Times New Roman"/>
                <w:sz w:val="23"/>
                <w:szCs w:val="23"/>
              </w:rPr>
              <w:t>Капітальний ремонт будівлі Недригайлівської спеціалізованої  школи І-ІІІ ступенів Недригайлівської районної ради  Сумської області. Утеплення фасадів,заміна вікон.</w:t>
            </w: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ind w:left="-107" w:right="-133"/>
              <w:jc w:val="center"/>
              <w:rPr>
                <w:rFonts w:ascii="Times New Roman" w:hAnsi="Times New Roman" w:cs="Times New Roman"/>
                <w:sz w:val="23"/>
                <w:szCs w:val="23"/>
              </w:rPr>
            </w:pPr>
            <w:r w:rsidRPr="002A6888">
              <w:rPr>
                <w:rFonts w:ascii="Times New Roman" w:hAnsi="Times New Roman" w:cs="Times New Roman"/>
                <w:sz w:val="23"/>
                <w:szCs w:val="23"/>
              </w:rPr>
              <w:t>Сумська обласна</w:t>
            </w:r>
            <w:r w:rsidRPr="002A6888">
              <w:rPr>
                <w:rFonts w:ascii="Times New Roman" w:hAnsi="Times New Roman" w:cs="Times New Roman"/>
                <w:sz w:val="23"/>
                <w:szCs w:val="23"/>
              </w:rPr>
              <w:br/>
              <w:t>державна адміністрація</w:t>
            </w:r>
          </w:p>
        </w:tc>
        <w:tc>
          <w:tcPr>
            <w:tcW w:w="446"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3 091.39</w:t>
            </w:r>
          </w:p>
        </w:tc>
        <w:tc>
          <w:tcPr>
            <w:tcW w:w="521"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145.3</w:t>
            </w:r>
          </w:p>
        </w:tc>
      </w:tr>
      <w:tr w:rsidR="002A6888" w:rsidRPr="002A6888" w:rsidTr="00DC7B1B">
        <w:trPr>
          <w:trHeight w:val="330"/>
        </w:trPr>
        <w:tc>
          <w:tcPr>
            <w:tcW w:w="174" w:type="pct"/>
            <w:tcBorders>
              <w:top w:val="single" w:sz="4" w:space="0" w:color="auto"/>
              <w:left w:val="single" w:sz="4" w:space="0" w:color="auto"/>
              <w:bottom w:val="single" w:sz="4" w:space="0" w:color="auto"/>
              <w:right w:val="single" w:sz="4" w:space="0" w:color="auto"/>
            </w:tcBorders>
            <w:shd w:val="clear" w:color="auto" w:fill="auto"/>
            <w:noWrap/>
            <w:hideMark/>
          </w:tcPr>
          <w:p w:rsidR="002A6888" w:rsidRPr="002A6888" w:rsidRDefault="002A6888" w:rsidP="00DC7B1B">
            <w:pPr>
              <w:jc w:val="center"/>
              <w:rPr>
                <w:rFonts w:ascii="Times New Roman" w:hAnsi="Times New Roman" w:cs="Times New Roman"/>
                <w:b/>
                <w:bCs/>
                <w:sz w:val="23"/>
                <w:szCs w:val="23"/>
              </w:rPr>
            </w:pPr>
          </w:p>
        </w:tc>
        <w:tc>
          <w:tcPr>
            <w:tcW w:w="3859" w:type="pct"/>
            <w:gridSpan w:val="2"/>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3"/>
                <w:szCs w:val="23"/>
              </w:rPr>
            </w:pPr>
            <w:r w:rsidRPr="002A6888">
              <w:rPr>
                <w:rFonts w:ascii="Times New Roman" w:hAnsi="Times New Roman" w:cs="Times New Roman"/>
                <w:b/>
                <w:bCs/>
                <w:sz w:val="23"/>
                <w:szCs w:val="23"/>
              </w:rPr>
              <w:t xml:space="preserve">Всього по Недригайлівському району </w:t>
            </w:r>
          </w:p>
        </w:tc>
        <w:tc>
          <w:tcPr>
            <w:tcW w:w="446"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3 091.39</w:t>
            </w:r>
          </w:p>
        </w:tc>
        <w:tc>
          <w:tcPr>
            <w:tcW w:w="521"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3"/>
                <w:szCs w:val="23"/>
              </w:rPr>
            </w:pPr>
            <w:r w:rsidRPr="002A6888">
              <w:rPr>
                <w:rFonts w:ascii="Times New Roman" w:hAnsi="Times New Roman" w:cs="Times New Roman"/>
                <w:sz w:val="23"/>
                <w:szCs w:val="23"/>
              </w:rPr>
              <w:t>145.3</w:t>
            </w:r>
          </w:p>
        </w:tc>
      </w:tr>
    </w:tbl>
    <w:p w:rsidR="002A6888" w:rsidRPr="002A6888" w:rsidRDefault="002A6888" w:rsidP="002A6888">
      <w:pPr>
        <w:jc w:val="center"/>
        <w:rPr>
          <w:rFonts w:ascii="Times New Roman" w:hAnsi="Times New Roman" w:cs="Times New Roman"/>
          <w:b/>
          <w:sz w:val="6"/>
        </w:rPr>
      </w:pPr>
    </w:p>
    <w:p w:rsidR="002A6888" w:rsidRPr="002A6888" w:rsidRDefault="002A6888" w:rsidP="002A6888">
      <w:pPr>
        <w:jc w:val="center"/>
        <w:rPr>
          <w:rFonts w:ascii="Times New Roman" w:hAnsi="Times New Roman" w:cs="Times New Roman"/>
          <w:b/>
          <w:color w:val="FF0000"/>
          <w:sz w:val="24"/>
        </w:rPr>
        <w:sectPr w:rsidR="002A6888" w:rsidRPr="002A6888" w:rsidSect="00BA3377">
          <w:headerReference w:type="default" r:id="rId14"/>
          <w:headerReference w:type="first" r:id="rId15"/>
          <w:pgSz w:w="16838" w:h="11906" w:orient="landscape" w:code="9"/>
          <w:pgMar w:top="1134" w:right="567" w:bottom="1134" w:left="567" w:header="709" w:footer="709" w:gutter="0"/>
          <w:cols w:space="708"/>
          <w:titlePg/>
          <w:docGrid w:linePitch="360"/>
        </w:sectPr>
      </w:pPr>
    </w:p>
    <w:p w:rsidR="002A6888" w:rsidRPr="002A6888" w:rsidRDefault="002A6888" w:rsidP="002A6888">
      <w:pPr>
        <w:spacing w:after="360"/>
        <w:jc w:val="right"/>
        <w:rPr>
          <w:rFonts w:ascii="Times New Roman" w:hAnsi="Times New Roman" w:cs="Times New Roman"/>
          <w:b/>
          <w:bCs/>
          <w:sz w:val="28"/>
        </w:rPr>
      </w:pPr>
      <w:r w:rsidRPr="002A6888">
        <w:rPr>
          <w:rFonts w:ascii="Times New Roman" w:hAnsi="Times New Roman" w:cs="Times New Roman"/>
          <w:b/>
          <w:bCs/>
          <w:sz w:val="28"/>
        </w:rPr>
        <w:lastRenderedPageBreak/>
        <w:t>Додаток 2 до Програми</w:t>
      </w:r>
    </w:p>
    <w:p w:rsidR="002A6888" w:rsidRPr="002A6888" w:rsidRDefault="002A6888" w:rsidP="002A6888">
      <w:pPr>
        <w:tabs>
          <w:tab w:val="center" w:pos="7568"/>
          <w:tab w:val="left" w:pos="13575"/>
        </w:tabs>
        <w:rPr>
          <w:rFonts w:ascii="Times New Roman" w:hAnsi="Times New Roman" w:cs="Times New Roman"/>
          <w:b/>
          <w:bCs/>
          <w:sz w:val="24"/>
        </w:rPr>
      </w:pPr>
      <w:r w:rsidRPr="002A6888">
        <w:rPr>
          <w:rFonts w:ascii="Times New Roman" w:hAnsi="Times New Roman" w:cs="Times New Roman"/>
          <w:b/>
          <w:bCs/>
          <w:sz w:val="24"/>
        </w:rPr>
        <w:tab/>
        <w:t>Основні показники економічного і соціального розвитку Недригайлівського району  на 2015 рік</w:t>
      </w:r>
      <w:r w:rsidRPr="002A6888">
        <w:rPr>
          <w:rFonts w:ascii="Times New Roman" w:hAnsi="Times New Roman" w:cs="Times New Roman"/>
          <w:b/>
          <w:bCs/>
          <w:sz w:val="24"/>
        </w:rPr>
        <w:tab/>
      </w:r>
    </w:p>
    <w:p w:rsidR="002A6888" w:rsidRPr="002A6888" w:rsidRDefault="002A6888" w:rsidP="002A6888">
      <w:pPr>
        <w:jc w:val="center"/>
        <w:rPr>
          <w:rFonts w:ascii="Times New Roman" w:hAnsi="Times New Roman" w:cs="Times New Roman"/>
          <w:b/>
          <w:bCs/>
          <w:sz w:val="32"/>
        </w:rPr>
      </w:pPr>
    </w:p>
    <w:tbl>
      <w:tblPr>
        <w:tblW w:w="5000" w:type="pct"/>
        <w:tblCellMar>
          <w:left w:w="57" w:type="dxa"/>
          <w:right w:w="57" w:type="dxa"/>
        </w:tblCellMar>
        <w:tblLook w:val="0000"/>
      </w:tblPr>
      <w:tblGrid>
        <w:gridCol w:w="6536"/>
        <w:gridCol w:w="2156"/>
        <w:gridCol w:w="2187"/>
        <w:gridCol w:w="2187"/>
        <w:gridCol w:w="2184"/>
      </w:tblGrid>
      <w:tr w:rsidR="002A6888" w:rsidRPr="002A6888" w:rsidTr="00DC7B1B">
        <w:trPr>
          <w:trHeight w:val="737"/>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Показник</w:t>
            </w:r>
          </w:p>
        </w:tc>
        <w:tc>
          <w:tcPr>
            <w:tcW w:w="707"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Одиниця виміру</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2013 рік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звіт</w:t>
            </w:r>
          </w:p>
        </w:tc>
        <w:tc>
          <w:tcPr>
            <w:tcW w:w="717" w:type="pct"/>
            <w:tcBorders>
              <w:top w:val="single" w:sz="4" w:space="0" w:color="auto"/>
              <w:left w:val="single" w:sz="4" w:space="0" w:color="auto"/>
              <w:bottom w:val="single" w:sz="4" w:space="0" w:color="auto"/>
              <w:right w:val="nil"/>
            </w:tcBorders>
            <w:shd w:val="clear" w:color="auto" w:fill="auto"/>
            <w:vAlign w:val="center"/>
          </w:tcPr>
          <w:p w:rsidR="002A6888" w:rsidRPr="002A6888" w:rsidRDefault="002A6888" w:rsidP="00DC7B1B">
            <w:pPr>
              <w:jc w:val="center"/>
              <w:rPr>
                <w:rFonts w:ascii="Times New Roman" w:hAnsi="Times New Roman" w:cs="Times New Roman"/>
                <w:b/>
                <w:bCs/>
                <w:spacing w:val="-6"/>
                <w:sz w:val="24"/>
              </w:rPr>
            </w:pPr>
            <w:r w:rsidRPr="002A6888">
              <w:rPr>
                <w:rFonts w:ascii="Times New Roman" w:hAnsi="Times New Roman" w:cs="Times New Roman"/>
                <w:b/>
                <w:bCs/>
                <w:sz w:val="24"/>
              </w:rPr>
              <w:t xml:space="preserve">2014 </w:t>
            </w:r>
            <w:r w:rsidRPr="002A6888">
              <w:rPr>
                <w:rFonts w:ascii="Times New Roman" w:hAnsi="Times New Roman" w:cs="Times New Roman"/>
                <w:b/>
                <w:bCs/>
                <w:spacing w:val="-6"/>
                <w:sz w:val="24"/>
              </w:rPr>
              <w:t xml:space="preserve">рік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pacing w:val="-6"/>
                <w:sz w:val="24"/>
              </w:rPr>
              <w:t>очікуване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2015 рік</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прогноз</w:t>
            </w:r>
          </w:p>
        </w:tc>
      </w:tr>
      <w:tr w:rsidR="002A6888" w:rsidRPr="002A6888" w:rsidTr="00DC7B1B">
        <w:trPr>
          <w:trHeight w:val="20"/>
          <w:tblHeader/>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1</w:t>
            </w:r>
          </w:p>
        </w:tc>
        <w:tc>
          <w:tcPr>
            <w:tcW w:w="707" w:type="pct"/>
            <w:tcBorders>
              <w:top w:val="single" w:sz="4" w:space="0" w:color="auto"/>
              <w:left w:val="single" w:sz="4" w:space="0" w:color="auto"/>
              <w:bottom w:val="single" w:sz="4" w:space="0" w:color="auto"/>
              <w:right w:val="single" w:sz="4" w:space="0" w:color="auto"/>
            </w:tcBorders>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3</w:t>
            </w:r>
          </w:p>
        </w:tc>
        <w:tc>
          <w:tcPr>
            <w:tcW w:w="717" w:type="pct"/>
            <w:tcBorders>
              <w:top w:val="single" w:sz="4" w:space="0" w:color="auto"/>
              <w:left w:val="single" w:sz="4" w:space="0" w:color="auto"/>
              <w:bottom w:val="single" w:sz="4" w:space="0" w:color="auto"/>
              <w:right w:val="nil"/>
            </w:tcBorders>
            <w:shd w:val="clear" w:color="auto" w:fill="auto"/>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5</w:t>
            </w:r>
          </w:p>
        </w:tc>
      </w:tr>
      <w:tr w:rsidR="002A6888" w:rsidRPr="002A6888" w:rsidTr="00DC7B1B">
        <w:trPr>
          <w:trHeight w:hRule="exact" w:val="340"/>
        </w:trPr>
        <w:tc>
          <w:tcPr>
            <w:tcW w:w="2143" w:type="pct"/>
            <w:tcBorders>
              <w:top w:val="nil"/>
              <w:left w:val="single" w:sz="4" w:space="0" w:color="auto"/>
              <w:bottom w:val="single" w:sz="4" w:space="0" w:color="auto"/>
              <w:right w:val="nil"/>
            </w:tcBorders>
            <w:shd w:val="clear" w:color="auto" w:fill="auto"/>
            <w:vAlign w:val="center"/>
          </w:tcPr>
          <w:p w:rsidR="002A6888" w:rsidRPr="002A6888" w:rsidRDefault="002A6888" w:rsidP="00DC7B1B">
            <w:pPr>
              <w:rPr>
                <w:rFonts w:ascii="Times New Roman" w:hAnsi="Times New Roman" w:cs="Times New Roman"/>
                <w:b/>
                <w:sz w:val="24"/>
                <w:u w:val="single"/>
              </w:rPr>
            </w:pPr>
            <w:r w:rsidRPr="002A6888">
              <w:rPr>
                <w:rFonts w:ascii="Times New Roman" w:hAnsi="Times New Roman" w:cs="Times New Roman"/>
                <w:b/>
                <w:sz w:val="24"/>
                <w:u w:val="single"/>
              </w:rPr>
              <w:t>Сільське господарство</w:t>
            </w:r>
          </w:p>
        </w:tc>
        <w:tc>
          <w:tcPr>
            <w:tcW w:w="707" w:type="pct"/>
            <w:tcBorders>
              <w:top w:val="nil"/>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b/>
                <w:sz w:val="24"/>
                <w:u w:val="single"/>
              </w:rPr>
            </w:pPr>
          </w:p>
        </w:tc>
        <w:tc>
          <w:tcPr>
            <w:tcW w:w="717"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b/>
                <w:sz w:val="24"/>
                <w:u w:val="single"/>
              </w:rPr>
            </w:pPr>
          </w:p>
        </w:tc>
        <w:tc>
          <w:tcPr>
            <w:tcW w:w="717" w:type="pct"/>
            <w:tcBorders>
              <w:top w:val="nil"/>
              <w:left w:val="nil"/>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b/>
                <w:sz w:val="24"/>
                <w:u w:val="single"/>
              </w:rPr>
            </w:pPr>
          </w:p>
        </w:tc>
        <w:tc>
          <w:tcPr>
            <w:tcW w:w="716" w:type="pct"/>
            <w:tcBorders>
              <w:top w:val="nil"/>
              <w:left w:val="nil"/>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b/>
                <w:sz w:val="24"/>
                <w:u w:val="single"/>
              </w:rPr>
            </w:pPr>
          </w:p>
        </w:tc>
      </w:tr>
      <w:tr w:rsidR="002A6888" w:rsidRPr="002A6888" w:rsidTr="00DC7B1B">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Валова продукція сільського господарства</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586613,0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610414,0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617281,0</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i/>
                <w:sz w:val="24"/>
              </w:rPr>
            </w:pPr>
            <w:r w:rsidRPr="002A6888">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116</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104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101</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Обсяги виробництва валової продукції рослинництва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118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продукції рослинництва:</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зернові та зернобобові, включаючи кукурудзу</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160407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163671</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174913</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цукрові буряки</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соняшник</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39404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20237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20915</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Обсяги виробництва валової продукції тваринництва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106</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продукції тваринництва:</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pacing w:val="-4"/>
                <w:sz w:val="24"/>
              </w:rPr>
            </w:pPr>
            <w:r w:rsidRPr="002A6888">
              <w:rPr>
                <w:rFonts w:ascii="Times New Roman" w:hAnsi="Times New Roman" w:cs="Times New Roman"/>
                <w:spacing w:val="-4"/>
                <w:sz w:val="24"/>
              </w:rPr>
              <w:lastRenderedPageBreak/>
              <w:t>реалізація худоби та птиці на забій (у живій вазі)</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5388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5399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5502</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молоко</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27128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27023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27040</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яйця</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шт.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29431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32080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32704</w:t>
            </w:r>
          </w:p>
        </w:tc>
      </w:tr>
      <w:tr w:rsidR="002A6888" w:rsidRPr="002A6888" w:rsidTr="00DC7B1B">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b/>
                <w:sz w:val="24"/>
                <w:u w:val="single"/>
              </w:rPr>
            </w:pPr>
            <w:r w:rsidRPr="002A6888">
              <w:rPr>
                <w:rFonts w:ascii="Times New Roman" w:hAnsi="Times New Roman" w:cs="Times New Roman"/>
                <w:b/>
                <w:sz w:val="24"/>
                <w:u w:val="single"/>
              </w:rPr>
              <w:t>Будівництво, інвестиційна діяльність</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u w:val="single"/>
              </w:rPr>
            </w:pP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Обсяг виконаних будівельних робіт</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284,0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185,0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200,0</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i/>
                <w:sz w:val="24"/>
              </w:rPr>
            </w:pPr>
            <w:r w:rsidRPr="002A6888">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70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65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108</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Введення в експлуатацію загальної площі житла</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кв. м</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1488,6</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1000</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Обсяг капітальних інвестицій</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15"/>
              <w:keepNext w:val="0"/>
              <w:tabs>
                <w:tab w:val="clear" w:pos="2240"/>
              </w:tabs>
              <w:jc w:val="center"/>
              <w:rPr>
                <w:sz w:val="24"/>
                <w:szCs w:val="24"/>
              </w:rPr>
            </w:pPr>
            <w:r w:rsidRPr="002A6888">
              <w:rPr>
                <w:sz w:val="24"/>
                <w:szCs w:val="24"/>
              </w:rPr>
              <w:t>31,01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15"/>
              <w:keepNext w:val="0"/>
              <w:tabs>
                <w:tab w:val="clear" w:pos="2240"/>
              </w:tabs>
              <w:jc w:val="center"/>
              <w:rPr>
                <w:sz w:val="24"/>
                <w:szCs w:val="24"/>
              </w:rPr>
            </w:pPr>
            <w:r w:rsidRPr="002A6888">
              <w:rPr>
                <w:sz w:val="24"/>
                <w:szCs w:val="24"/>
              </w:rPr>
              <w:t>23,4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25,0</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i/>
                <w:sz w:val="24"/>
              </w:rPr>
            </w:pPr>
            <w:r w:rsidRPr="002A6888">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15"/>
              <w:keepNext w:val="0"/>
              <w:tabs>
                <w:tab w:val="clear" w:pos="2240"/>
              </w:tabs>
              <w:jc w:val="center"/>
              <w:rPr>
                <w:sz w:val="24"/>
                <w:szCs w:val="24"/>
              </w:rPr>
            </w:pPr>
            <w:r w:rsidRPr="002A6888">
              <w:rPr>
                <w:sz w:val="24"/>
                <w:szCs w:val="24"/>
              </w:rPr>
              <w:t>62,4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15"/>
              <w:keepNext w:val="0"/>
              <w:tabs>
                <w:tab w:val="clear" w:pos="2240"/>
              </w:tabs>
              <w:jc w:val="center"/>
              <w:rPr>
                <w:sz w:val="24"/>
                <w:szCs w:val="24"/>
              </w:rPr>
            </w:pPr>
            <w:r w:rsidRPr="002A6888">
              <w:rPr>
                <w:sz w:val="24"/>
                <w:szCs w:val="24"/>
              </w:rPr>
              <w:t>75,5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106,8</w:t>
            </w:r>
          </w:p>
        </w:tc>
      </w:tr>
      <w:tr w:rsidR="002A6888" w:rsidRPr="002A6888" w:rsidTr="00DC7B1B">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b/>
                <w:color w:val="000000"/>
                <w:sz w:val="24"/>
                <w:u w:val="single"/>
              </w:rPr>
            </w:pPr>
            <w:r w:rsidRPr="002A6888">
              <w:rPr>
                <w:rFonts w:ascii="Times New Roman" w:hAnsi="Times New Roman" w:cs="Times New Roman"/>
                <w:b/>
                <w:color w:val="000000"/>
                <w:sz w:val="24"/>
                <w:u w:val="single"/>
              </w:rPr>
              <w:t>Фінансові показники</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color w:val="000000"/>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color w:val="000000"/>
                <w:sz w:val="24"/>
                <w:u w:val="single"/>
              </w:rPr>
            </w:pP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color w:val="000000"/>
                <w:sz w:val="24"/>
              </w:rPr>
            </w:pPr>
            <w:r w:rsidRPr="002A6888">
              <w:rPr>
                <w:rFonts w:ascii="Times New Roman" w:hAnsi="Times New Roman" w:cs="Times New Roman"/>
                <w:color w:val="000000"/>
                <w:sz w:val="24"/>
              </w:rPr>
              <w:t xml:space="preserve">Надходження власних і закріплених доходів до місцевих </w:t>
            </w:r>
            <w:r w:rsidRPr="002A6888">
              <w:rPr>
                <w:rFonts w:ascii="Times New Roman" w:hAnsi="Times New Roman" w:cs="Times New Roman"/>
                <w:color w:val="000000"/>
                <w:sz w:val="24"/>
              </w:rPr>
              <w:br/>
              <w:t>бюджетів</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color w:val="000000"/>
                <w:sz w:val="24"/>
              </w:rPr>
            </w:pPr>
            <w:r w:rsidRPr="002A6888">
              <w:rPr>
                <w:rFonts w:ascii="Times New Roman" w:hAnsi="Times New Roman" w:cs="Times New Roman"/>
                <w:color w:val="000000"/>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color w:val="000000"/>
                <w:sz w:val="24"/>
              </w:rPr>
            </w:pPr>
            <w:r w:rsidRPr="002A6888">
              <w:rPr>
                <w:rFonts w:ascii="Times New Roman" w:hAnsi="Times New Roman" w:cs="Times New Roman"/>
                <w:color w:val="000000"/>
                <w:sz w:val="24"/>
              </w:rPr>
              <w:t>26,9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color w:val="000000"/>
                <w:sz w:val="24"/>
              </w:rPr>
            </w:pPr>
            <w:r w:rsidRPr="002A6888">
              <w:rPr>
                <w:rFonts w:ascii="Times New Roman" w:hAnsi="Times New Roman" w:cs="Times New Roman"/>
                <w:color w:val="000000"/>
                <w:sz w:val="24"/>
              </w:rPr>
              <w:t>27,2</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color w:val="000000"/>
                <w:sz w:val="24"/>
              </w:rPr>
            </w:pPr>
            <w:r w:rsidRPr="002A6888">
              <w:rPr>
                <w:rFonts w:ascii="Times New Roman" w:hAnsi="Times New Roman" w:cs="Times New Roman"/>
                <w:color w:val="000000"/>
                <w:sz w:val="24"/>
              </w:rPr>
              <w:t>27,8</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i/>
                <w:color w:val="000000"/>
                <w:sz w:val="24"/>
              </w:rPr>
            </w:pPr>
            <w:r w:rsidRPr="002A6888">
              <w:rPr>
                <w:rFonts w:ascii="Times New Roman" w:hAnsi="Times New Roman" w:cs="Times New Roman"/>
                <w:i/>
                <w:color w:val="000000"/>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i/>
                <w:color w:val="000000"/>
                <w:sz w:val="24"/>
              </w:rPr>
            </w:pPr>
            <w:r w:rsidRPr="002A6888">
              <w:rPr>
                <w:rFonts w:ascii="Times New Roman" w:hAnsi="Times New Roman" w:cs="Times New Roman"/>
                <w:i/>
                <w:color w:val="000000"/>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i/>
                <w:color w:val="000000"/>
                <w:sz w:val="24"/>
              </w:rPr>
            </w:pPr>
            <w:r w:rsidRPr="002A6888">
              <w:rPr>
                <w:rFonts w:ascii="Times New Roman" w:hAnsi="Times New Roman" w:cs="Times New Roman"/>
                <w:i/>
                <w:color w:val="000000"/>
                <w:sz w:val="24"/>
              </w:rPr>
              <w:t>116</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i/>
                <w:color w:val="000000"/>
                <w:sz w:val="24"/>
              </w:rPr>
            </w:pPr>
            <w:r w:rsidRPr="002A6888">
              <w:rPr>
                <w:rFonts w:ascii="Times New Roman" w:hAnsi="Times New Roman" w:cs="Times New Roman"/>
                <w:i/>
                <w:color w:val="000000"/>
                <w:sz w:val="24"/>
              </w:rPr>
              <w:t>101</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i/>
                <w:color w:val="000000"/>
                <w:sz w:val="24"/>
              </w:rPr>
            </w:pPr>
            <w:r w:rsidRPr="002A6888">
              <w:rPr>
                <w:rFonts w:ascii="Times New Roman" w:hAnsi="Times New Roman" w:cs="Times New Roman"/>
                <w:i/>
                <w:color w:val="000000"/>
                <w:sz w:val="24"/>
              </w:rPr>
              <w:t>102</w:t>
            </w:r>
          </w:p>
        </w:tc>
      </w:tr>
      <w:tr w:rsidR="002A6888" w:rsidRPr="002A6888" w:rsidTr="00DC7B1B">
        <w:trPr>
          <w:trHeight w:val="385"/>
        </w:trPr>
        <w:tc>
          <w:tcPr>
            <w:tcW w:w="2143"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Прибутки прибуткових підприємств (сільське господарство) </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iCs/>
                <w:sz w:val="24"/>
              </w:rPr>
              <w:t>тис. </w:t>
            </w:r>
            <w:r w:rsidRPr="002A6888">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10584,0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15172,0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22384,0</w:t>
            </w:r>
          </w:p>
        </w:tc>
      </w:tr>
      <w:tr w:rsidR="002A6888" w:rsidRPr="002A6888" w:rsidTr="00DC7B1B">
        <w:trPr>
          <w:trHeight w:val="385"/>
        </w:trPr>
        <w:tc>
          <w:tcPr>
            <w:tcW w:w="2143"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Збитки збиткових підприємств (сільське господарство)</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тис. </w:t>
            </w:r>
            <w:r w:rsidRPr="002A6888">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11133,4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6236,0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3985,0</w:t>
            </w:r>
          </w:p>
        </w:tc>
      </w:tr>
      <w:tr w:rsidR="002A6888" w:rsidRPr="002A6888" w:rsidTr="00DC7B1B">
        <w:trPr>
          <w:trHeight w:val="385"/>
        </w:trPr>
        <w:tc>
          <w:tcPr>
            <w:tcW w:w="2143"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Загальний фінансовий результат  (сільське господарство)</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тис. </w:t>
            </w:r>
            <w:r w:rsidRPr="002A6888">
              <w:rPr>
                <w:rFonts w:ascii="Times New Roman" w:hAnsi="Times New Roman" w:cs="Times New Roman"/>
                <w:sz w:val="24"/>
              </w:rPr>
              <w:t>гривень</w:t>
            </w:r>
            <w:r w:rsidRPr="002A6888">
              <w:rPr>
                <w:rFonts w:ascii="Times New Roman" w:hAnsi="Times New Roman" w:cs="Times New Roman"/>
                <w:iCs/>
                <w:sz w:val="24"/>
              </w:rPr>
              <w:t xml:space="preserve">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ind w:left="720"/>
              <w:rPr>
                <w:rFonts w:ascii="Times New Roman" w:hAnsi="Times New Roman" w:cs="Times New Roman"/>
                <w:sz w:val="24"/>
              </w:rPr>
            </w:pPr>
            <w:r w:rsidRPr="002A6888">
              <w:rPr>
                <w:rFonts w:ascii="Times New Roman" w:hAnsi="Times New Roman" w:cs="Times New Roman"/>
                <w:sz w:val="24"/>
              </w:rPr>
              <w:t>-529,0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+8936,0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+18399,0</w:t>
            </w:r>
          </w:p>
        </w:tc>
      </w:tr>
      <w:tr w:rsidR="002A6888" w:rsidRPr="002A6888" w:rsidTr="00DC7B1B">
        <w:trPr>
          <w:trHeight w:hRule="exact" w:val="340"/>
        </w:trPr>
        <w:tc>
          <w:tcPr>
            <w:tcW w:w="2143"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b/>
                <w:sz w:val="24"/>
                <w:u w:val="single"/>
              </w:rPr>
            </w:pPr>
            <w:r w:rsidRPr="002A6888">
              <w:rPr>
                <w:rFonts w:ascii="Times New Roman" w:hAnsi="Times New Roman" w:cs="Times New Roman"/>
                <w:b/>
                <w:sz w:val="24"/>
                <w:u w:val="single"/>
              </w:rPr>
              <w:t>Показники рівня життя</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u w:val="single"/>
              </w:rPr>
            </w:pP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Фонд оплати праці робітників і службовців, працівників сільського господарства (без військовослужбовців)</w:t>
            </w:r>
          </w:p>
        </w:tc>
        <w:tc>
          <w:tcPr>
            <w:tcW w:w="707"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iCs/>
                <w:sz w:val="24"/>
              </w:rPr>
              <w:t>млн. </w:t>
            </w:r>
            <w:r w:rsidRPr="002A6888">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98,0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86,4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91,8</w:t>
            </w:r>
          </w:p>
        </w:tc>
      </w:tr>
      <w:tr w:rsidR="002A6888" w:rsidRPr="002A6888" w:rsidTr="00DC7B1B">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Середньомісячна заробітна плата номінальна</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2390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2350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2390</w:t>
            </w:r>
          </w:p>
        </w:tc>
      </w:tr>
      <w:tr w:rsidR="002A6888" w:rsidRPr="002A6888" w:rsidTr="00DC7B1B">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Темп зростання (зменшення) реальної заробітної плати,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118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98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102</w:t>
            </w:r>
          </w:p>
        </w:tc>
      </w:tr>
      <w:tr w:rsidR="002A6888" w:rsidRPr="002A6888" w:rsidTr="00DC7B1B">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Чисельність працівників у віці 15-70 років, зайнятих економічною діяльністю</w:t>
            </w:r>
          </w:p>
          <w:p w:rsidR="002A6888" w:rsidRPr="002A6888" w:rsidRDefault="002A6888" w:rsidP="00DC7B1B">
            <w:pPr>
              <w:rPr>
                <w:rFonts w:ascii="Times New Roman" w:hAnsi="Times New Roman" w:cs="Times New Roman"/>
                <w:sz w:val="24"/>
              </w:rPr>
            </w:pP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iCs/>
                <w:sz w:val="24"/>
              </w:rPr>
              <w:t>тис. осіб</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18,0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17,9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17.8</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Створено робочих місць</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одиниць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484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200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150</w:t>
            </w:r>
          </w:p>
        </w:tc>
      </w:tr>
      <w:tr w:rsidR="002A6888" w:rsidRPr="002A6888" w:rsidTr="00DC7B1B">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b/>
                <w:sz w:val="24"/>
                <w:u w:val="single"/>
              </w:rPr>
            </w:pPr>
            <w:r w:rsidRPr="002A6888">
              <w:rPr>
                <w:rFonts w:ascii="Times New Roman" w:hAnsi="Times New Roman" w:cs="Times New Roman"/>
                <w:b/>
                <w:sz w:val="24"/>
                <w:u w:val="single"/>
              </w:rPr>
              <w:t>Споживчий ринок</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u w:val="single"/>
              </w:rPr>
            </w:pP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Роздрібний товарооборот підприємств- юридичних осіб</w:t>
            </w:r>
          </w:p>
        </w:tc>
        <w:tc>
          <w:tcPr>
            <w:tcW w:w="707"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46,2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40.5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41.2</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i/>
                <w:sz w:val="24"/>
              </w:rPr>
            </w:pPr>
            <w:r w:rsidRPr="002A6888">
              <w:rPr>
                <w:rFonts w:ascii="Times New Roman" w:hAnsi="Times New Roman" w:cs="Times New Roman"/>
                <w:i/>
                <w:sz w:val="24"/>
              </w:rPr>
              <w:t>(у % до попереднього року)</w:t>
            </w:r>
          </w:p>
        </w:tc>
        <w:tc>
          <w:tcPr>
            <w:tcW w:w="707"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i/>
                <w:sz w:val="24"/>
              </w:rPr>
            </w:pPr>
            <w:r w:rsidRPr="002A6888">
              <w:rPr>
                <w:rFonts w:ascii="Times New Roman" w:hAnsi="Times New Roman" w:cs="Times New Roman"/>
                <w:i/>
                <w:sz w:val="24"/>
              </w:rPr>
              <w:t xml:space="preserve">141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i/>
                <w:sz w:val="24"/>
              </w:rPr>
            </w:pPr>
            <w:r w:rsidRPr="002A6888">
              <w:rPr>
                <w:rFonts w:ascii="Times New Roman" w:hAnsi="Times New Roman" w:cs="Times New Roman"/>
                <w:i/>
                <w:sz w:val="24"/>
              </w:rPr>
              <w:t>88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i/>
                <w:sz w:val="24"/>
              </w:rPr>
            </w:pPr>
            <w:r w:rsidRPr="002A6888">
              <w:rPr>
                <w:rFonts w:ascii="Times New Roman" w:hAnsi="Times New Roman" w:cs="Times New Roman"/>
                <w:i/>
                <w:sz w:val="24"/>
              </w:rPr>
              <w:t>102</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Обсяги реалізованих послуг</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4580,2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2804,5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sz w:val="24"/>
              </w:rPr>
            </w:pPr>
            <w:r w:rsidRPr="002A6888">
              <w:rPr>
                <w:rFonts w:ascii="Times New Roman" w:hAnsi="Times New Roman" w:cs="Times New Roman"/>
                <w:sz w:val="24"/>
              </w:rPr>
              <w:t>3100,0</w:t>
            </w:r>
          </w:p>
        </w:tc>
      </w:tr>
      <w:tr w:rsidR="002A6888" w:rsidRPr="002A6888" w:rsidTr="00DC7B1B">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i/>
                <w:sz w:val="24"/>
              </w:rPr>
            </w:pPr>
            <w:r w:rsidRPr="002A6888">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i/>
                <w:sz w:val="24"/>
              </w:rPr>
            </w:pPr>
            <w:r w:rsidRPr="002A6888">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i/>
                <w:sz w:val="24"/>
              </w:rPr>
            </w:pPr>
            <w:r w:rsidRPr="002A6888">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i/>
                <w:sz w:val="24"/>
              </w:rPr>
            </w:pPr>
            <w:r w:rsidRPr="002A6888">
              <w:rPr>
                <w:rFonts w:ascii="Times New Roman" w:hAnsi="Times New Roman" w:cs="Times New Roman"/>
                <w:i/>
                <w:sz w:val="24"/>
              </w:rPr>
              <w:t>61</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shd w:val="clear" w:color="auto" w:fill="FFFFFF"/>
              <w:jc w:val="center"/>
              <w:rPr>
                <w:rFonts w:ascii="Times New Roman" w:hAnsi="Times New Roman" w:cs="Times New Roman"/>
                <w:i/>
                <w:sz w:val="24"/>
              </w:rPr>
            </w:pPr>
            <w:r w:rsidRPr="002A6888">
              <w:rPr>
                <w:rFonts w:ascii="Times New Roman" w:hAnsi="Times New Roman" w:cs="Times New Roman"/>
                <w:i/>
                <w:sz w:val="24"/>
              </w:rPr>
              <w:t>111</w:t>
            </w:r>
          </w:p>
        </w:tc>
      </w:tr>
    </w:tbl>
    <w:p w:rsidR="002A6888" w:rsidRPr="002A6888" w:rsidRDefault="002A6888" w:rsidP="002A6888">
      <w:pPr>
        <w:ind w:left="357"/>
        <w:rPr>
          <w:rFonts w:ascii="Times New Roman" w:hAnsi="Times New Roman" w:cs="Times New Roman"/>
          <w:i/>
          <w:sz w:val="24"/>
        </w:rPr>
      </w:pPr>
      <w:r w:rsidRPr="002A6888">
        <w:rPr>
          <w:rFonts w:ascii="Times New Roman" w:hAnsi="Times New Roman" w:cs="Times New Roman"/>
          <w:i/>
          <w:sz w:val="24"/>
        </w:rPr>
        <w:t xml:space="preserve">** співставлення показника є некоректним через впровадження в державну статистичну діяльність нової Класифікації видів економічної </w:t>
      </w:r>
      <w:r w:rsidRPr="002A6888">
        <w:rPr>
          <w:rFonts w:ascii="Times New Roman" w:hAnsi="Times New Roman" w:cs="Times New Roman"/>
          <w:i/>
          <w:sz w:val="24"/>
        </w:rPr>
        <w:br/>
        <w:t>діяльності (КВЕД-2010).</w:t>
      </w:r>
    </w:p>
    <w:p w:rsidR="002A6888" w:rsidRPr="002A6888" w:rsidRDefault="002A6888" w:rsidP="002A6888">
      <w:pPr>
        <w:ind w:left="357"/>
        <w:rPr>
          <w:rFonts w:ascii="Times New Roman" w:hAnsi="Times New Roman" w:cs="Times New Roman"/>
          <w:sz w:val="24"/>
        </w:rPr>
        <w:sectPr w:rsidR="002A6888" w:rsidRPr="002A6888" w:rsidSect="00031103">
          <w:pgSz w:w="16838" w:h="11906" w:orient="landscape" w:code="9"/>
          <w:pgMar w:top="1134" w:right="851" w:bottom="1134" w:left="851" w:header="709" w:footer="709" w:gutter="0"/>
          <w:cols w:space="708"/>
          <w:titlePg/>
          <w:docGrid w:linePitch="360"/>
        </w:sectPr>
      </w:pPr>
    </w:p>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sz w:val="24"/>
        </w:rPr>
        <w:lastRenderedPageBreak/>
        <w:t xml:space="preserve">Основні показники розвитку Недригайлівського району </w:t>
      </w:r>
    </w:p>
    <w:p w:rsidR="002A6888" w:rsidRPr="002A6888" w:rsidRDefault="002A6888" w:rsidP="002A6888">
      <w:pPr>
        <w:jc w:val="center"/>
        <w:rPr>
          <w:rFonts w:ascii="Times New Roman" w:hAnsi="Times New Roman" w:cs="Times New Roman"/>
          <w:b/>
          <w:sz w:val="24"/>
        </w:rPr>
      </w:pPr>
    </w:p>
    <w:p w:rsidR="002A6888" w:rsidRPr="002A6888" w:rsidRDefault="002A6888" w:rsidP="002A6888">
      <w:pPr>
        <w:ind w:left="2835" w:hanging="2835"/>
        <w:jc w:val="center"/>
        <w:rPr>
          <w:rFonts w:ascii="Times New Roman" w:hAnsi="Times New Roman" w:cs="Times New Roman"/>
          <w:b/>
          <w:sz w:val="24"/>
        </w:rPr>
      </w:pPr>
      <w:r w:rsidRPr="002A6888">
        <w:rPr>
          <w:rFonts w:ascii="Times New Roman" w:hAnsi="Times New Roman" w:cs="Times New Roman"/>
          <w:b/>
          <w:sz w:val="24"/>
        </w:rPr>
        <w:t xml:space="preserve">Сільське господарство Недригайлівського району </w:t>
      </w:r>
    </w:p>
    <w:p w:rsidR="002A6888" w:rsidRPr="002A6888" w:rsidRDefault="002A6888" w:rsidP="002A6888">
      <w:pPr>
        <w:ind w:left="2835" w:hanging="2835"/>
        <w:jc w:val="center"/>
        <w:rPr>
          <w:rFonts w:ascii="Times New Roman" w:hAnsi="Times New Roman" w:cs="Times New Roman"/>
          <w:b/>
          <w:sz w:val="24"/>
        </w:rPr>
      </w:pPr>
    </w:p>
    <w:tbl>
      <w:tblPr>
        <w:tblW w:w="5000" w:type="pct"/>
        <w:tblLook w:val="04A0"/>
      </w:tblPr>
      <w:tblGrid>
        <w:gridCol w:w="4211"/>
        <w:gridCol w:w="1374"/>
        <w:gridCol w:w="1470"/>
        <w:gridCol w:w="1354"/>
        <w:gridCol w:w="1445"/>
      </w:tblGrid>
      <w:tr w:rsidR="002A6888" w:rsidRPr="002A6888" w:rsidTr="00DC7B1B">
        <w:trPr>
          <w:trHeight w:val="537"/>
        </w:trPr>
        <w:tc>
          <w:tcPr>
            <w:tcW w:w="213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Показники</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Одиниця</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виміру</w:t>
            </w:r>
          </w:p>
        </w:tc>
        <w:tc>
          <w:tcPr>
            <w:tcW w:w="7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2014 рік</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очікуване</w:t>
            </w:r>
          </w:p>
        </w:tc>
        <w:tc>
          <w:tcPr>
            <w:tcW w:w="68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2015рік</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прогноз</w:t>
            </w:r>
          </w:p>
        </w:tc>
        <w:tc>
          <w:tcPr>
            <w:tcW w:w="7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2015 рік</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у % до 2014року</w:t>
            </w:r>
          </w:p>
        </w:tc>
      </w:tr>
      <w:tr w:rsidR="002A6888" w:rsidRPr="002A6888" w:rsidTr="00DC7B1B">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r>
      <w:tr w:rsidR="002A6888" w:rsidRPr="002A6888" w:rsidTr="00DC7B1B">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r>
      <w:tr w:rsidR="002A6888" w:rsidRPr="002A6888" w:rsidTr="00DC7B1B">
        <w:trPr>
          <w:trHeight w:val="930"/>
        </w:trPr>
        <w:tc>
          <w:tcPr>
            <w:tcW w:w="2137" w:type="pct"/>
            <w:tcBorders>
              <w:top w:val="nil"/>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Валова продукція сільського господарства по всіх категоріях господарств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610414,0.0</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617281.0</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iCs/>
                <w:sz w:val="24"/>
              </w:rPr>
            </w:pPr>
            <w:r w:rsidRPr="002A6888">
              <w:rPr>
                <w:rFonts w:ascii="Times New Roman" w:hAnsi="Times New Roman" w:cs="Times New Roman"/>
                <w:b/>
                <w:iCs/>
                <w:sz w:val="24"/>
              </w:rPr>
              <w:t>101,1</w:t>
            </w:r>
          </w:p>
        </w:tc>
      </w:tr>
      <w:tr w:rsidR="002A6888" w:rsidRPr="002A6888" w:rsidTr="00DC7B1B">
        <w:trPr>
          <w:trHeight w:val="497"/>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iCs/>
                <w:sz w:val="24"/>
              </w:rPr>
            </w:pPr>
            <w:r w:rsidRPr="002A6888">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104</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101,1</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101,1</w:t>
            </w:r>
          </w:p>
        </w:tc>
      </w:tr>
      <w:tr w:rsidR="002A6888" w:rsidRPr="002A6888" w:rsidTr="00DC7B1B">
        <w:trPr>
          <w:trHeight w:val="547"/>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452599,0</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459382,0</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iCs/>
                <w:sz w:val="24"/>
              </w:rPr>
            </w:pPr>
            <w:r w:rsidRPr="002A6888">
              <w:rPr>
                <w:rFonts w:ascii="Times New Roman" w:hAnsi="Times New Roman" w:cs="Times New Roman"/>
                <w:b/>
                <w:iCs/>
                <w:sz w:val="24"/>
              </w:rPr>
              <w:t>102</w:t>
            </w:r>
          </w:p>
        </w:tc>
      </w:tr>
      <w:tr w:rsidR="002A6888" w:rsidRPr="002A6888" w:rsidTr="00DC7B1B">
        <w:trPr>
          <w:trHeight w:val="568"/>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iCs/>
                <w:sz w:val="24"/>
              </w:rPr>
            </w:pPr>
            <w:r w:rsidRPr="002A6888">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103</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102</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102</w:t>
            </w:r>
          </w:p>
        </w:tc>
      </w:tr>
      <w:tr w:rsidR="002A6888" w:rsidRPr="002A6888" w:rsidTr="00DC7B1B">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157815,0</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157899,0</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iCs/>
                <w:sz w:val="24"/>
              </w:rPr>
            </w:pPr>
            <w:r w:rsidRPr="002A6888">
              <w:rPr>
                <w:rFonts w:ascii="Times New Roman" w:hAnsi="Times New Roman" w:cs="Times New Roman"/>
                <w:b/>
                <w:iCs/>
                <w:sz w:val="24"/>
              </w:rPr>
              <w:t>100,1</w:t>
            </w:r>
          </w:p>
        </w:tc>
      </w:tr>
      <w:tr w:rsidR="002A6888" w:rsidRPr="002A6888" w:rsidTr="00DC7B1B">
        <w:trPr>
          <w:trHeight w:val="556"/>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iCs/>
                <w:sz w:val="24"/>
              </w:rPr>
            </w:pPr>
            <w:r w:rsidRPr="002A6888">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106</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100,1</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100,1</w:t>
            </w:r>
          </w:p>
        </w:tc>
      </w:tr>
      <w:tr w:rsidR="002A6888" w:rsidRPr="002A6888" w:rsidTr="00DC7B1B">
        <w:trPr>
          <w:trHeight w:val="915"/>
        </w:trPr>
        <w:tc>
          <w:tcPr>
            <w:tcW w:w="2137" w:type="pct"/>
            <w:tcBorders>
              <w:top w:val="nil"/>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Валова продукція сільського господарства по сільськогосподарських підприємствах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334699,0</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335884,0</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iCs/>
                <w:sz w:val="24"/>
              </w:rPr>
            </w:pPr>
            <w:r w:rsidRPr="002A6888">
              <w:rPr>
                <w:rFonts w:ascii="Times New Roman" w:hAnsi="Times New Roman" w:cs="Times New Roman"/>
                <w:b/>
                <w:iCs/>
                <w:sz w:val="24"/>
              </w:rPr>
              <w:t>100,4</w:t>
            </w:r>
          </w:p>
        </w:tc>
      </w:tr>
      <w:tr w:rsidR="002A6888" w:rsidRPr="002A6888" w:rsidTr="00DC7B1B">
        <w:trPr>
          <w:trHeight w:val="488"/>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iCs/>
                <w:sz w:val="24"/>
              </w:rPr>
            </w:pPr>
            <w:r w:rsidRPr="002A6888">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101</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100,4</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100,4</w:t>
            </w:r>
          </w:p>
        </w:tc>
      </w:tr>
      <w:tr w:rsidR="002A6888" w:rsidRPr="002A6888" w:rsidTr="00DC7B1B">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315787,0</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317227,0</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iCs/>
                <w:sz w:val="24"/>
              </w:rPr>
            </w:pPr>
            <w:r w:rsidRPr="002A6888">
              <w:rPr>
                <w:rFonts w:ascii="Times New Roman" w:hAnsi="Times New Roman" w:cs="Times New Roman"/>
                <w:b/>
                <w:iCs/>
                <w:sz w:val="24"/>
              </w:rPr>
              <w:t>100,4</w:t>
            </w:r>
          </w:p>
        </w:tc>
      </w:tr>
      <w:tr w:rsidR="002A6888" w:rsidRPr="002A6888" w:rsidTr="00DC7B1B">
        <w:trPr>
          <w:trHeight w:val="417"/>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iCs/>
                <w:sz w:val="24"/>
              </w:rPr>
            </w:pPr>
            <w:r w:rsidRPr="002A6888">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101</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100,4</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100,4</w:t>
            </w:r>
          </w:p>
        </w:tc>
      </w:tr>
      <w:tr w:rsidR="002A6888" w:rsidRPr="002A6888" w:rsidTr="00DC7B1B">
        <w:trPr>
          <w:trHeight w:val="423"/>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18912,0</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18657,0</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iCs/>
                <w:sz w:val="24"/>
              </w:rPr>
            </w:pPr>
            <w:r w:rsidRPr="002A6888">
              <w:rPr>
                <w:rFonts w:ascii="Times New Roman" w:hAnsi="Times New Roman" w:cs="Times New Roman"/>
                <w:b/>
                <w:iCs/>
                <w:sz w:val="24"/>
              </w:rPr>
              <w:t>98,7</w:t>
            </w:r>
          </w:p>
        </w:tc>
      </w:tr>
      <w:tr w:rsidR="002A6888" w:rsidRPr="002A6888" w:rsidTr="00DC7B1B">
        <w:trPr>
          <w:trHeight w:val="415"/>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iCs/>
                <w:sz w:val="24"/>
              </w:rPr>
            </w:pPr>
            <w:r w:rsidRPr="002A6888">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98,7</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98,7</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98,7</w:t>
            </w:r>
          </w:p>
        </w:tc>
      </w:tr>
      <w:tr w:rsidR="002A6888" w:rsidRPr="002A6888" w:rsidTr="00DC7B1B">
        <w:trPr>
          <w:trHeight w:val="900"/>
        </w:trPr>
        <w:tc>
          <w:tcPr>
            <w:tcW w:w="2137" w:type="pct"/>
            <w:tcBorders>
              <w:top w:val="nil"/>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Валова продукція сільського господарства по господарствах населення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275715,0</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281397,0</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iCs/>
                <w:sz w:val="24"/>
              </w:rPr>
            </w:pPr>
            <w:r w:rsidRPr="002A6888">
              <w:rPr>
                <w:rFonts w:ascii="Times New Roman" w:hAnsi="Times New Roman" w:cs="Times New Roman"/>
                <w:b/>
                <w:iCs/>
                <w:sz w:val="24"/>
              </w:rPr>
              <w:t>102,0</w:t>
            </w:r>
          </w:p>
        </w:tc>
      </w:tr>
      <w:tr w:rsidR="002A6888" w:rsidRPr="002A6888" w:rsidTr="00DC7B1B">
        <w:trPr>
          <w:trHeight w:val="525"/>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iCs/>
                <w:sz w:val="24"/>
              </w:rPr>
            </w:pPr>
            <w:r w:rsidRPr="002A6888">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109</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102</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102</w:t>
            </w:r>
          </w:p>
        </w:tc>
      </w:tr>
      <w:tr w:rsidR="002A6888" w:rsidRPr="002A6888" w:rsidTr="00DC7B1B">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lastRenderedPageBreak/>
              <w:t>- рослинництво</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136812,0</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142155,0</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iCs/>
                <w:sz w:val="24"/>
              </w:rPr>
            </w:pPr>
            <w:r w:rsidRPr="002A6888">
              <w:rPr>
                <w:rFonts w:ascii="Times New Roman" w:hAnsi="Times New Roman" w:cs="Times New Roman"/>
                <w:b/>
                <w:iCs/>
                <w:sz w:val="24"/>
              </w:rPr>
              <w:t>104,0</w:t>
            </w:r>
          </w:p>
        </w:tc>
      </w:tr>
      <w:tr w:rsidR="002A6888" w:rsidRPr="002A6888" w:rsidTr="00DC7B1B">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iCs/>
                <w:sz w:val="24"/>
              </w:rPr>
            </w:pPr>
            <w:r w:rsidRPr="002A6888">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110</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104</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104</w:t>
            </w:r>
          </w:p>
        </w:tc>
      </w:tr>
      <w:tr w:rsidR="002A6888" w:rsidRPr="002A6888" w:rsidTr="00DC7B1B">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138903,0</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139242,0</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iCs/>
                <w:sz w:val="24"/>
              </w:rPr>
            </w:pPr>
            <w:r w:rsidRPr="002A6888">
              <w:rPr>
                <w:rFonts w:ascii="Times New Roman" w:hAnsi="Times New Roman" w:cs="Times New Roman"/>
                <w:b/>
                <w:iCs/>
                <w:sz w:val="24"/>
              </w:rPr>
              <w:t>100,2</w:t>
            </w:r>
          </w:p>
        </w:tc>
      </w:tr>
      <w:tr w:rsidR="002A6888" w:rsidRPr="002A6888" w:rsidTr="00DC7B1B">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iCs/>
                <w:sz w:val="24"/>
              </w:rPr>
            </w:pPr>
            <w:r w:rsidRPr="002A6888">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107</w:t>
            </w:r>
          </w:p>
        </w:tc>
        <w:tc>
          <w:tcPr>
            <w:tcW w:w="68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100,2</w:t>
            </w:r>
          </w:p>
        </w:tc>
        <w:tc>
          <w:tcPr>
            <w:tcW w:w="733"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iCs/>
                <w:sz w:val="24"/>
              </w:rPr>
            </w:pPr>
            <w:r w:rsidRPr="002A6888">
              <w:rPr>
                <w:rFonts w:ascii="Times New Roman" w:hAnsi="Times New Roman" w:cs="Times New Roman"/>
                <w:iCs/>
                <w:sz w:val="24"/>
              </w:rPr>
              <w:t>100,2</w:t>
            </w:r>
          </w:p>
        </w:tc>
      </w:tr>
    </w:tbl>
    <w:p w:rsidR="002A6888" w:rsidRPr="002A6888" w:rsidRDefault="002A6888" w:rsidP="002A6888">
      <w:pPr>
        <w:ind w:left="2835" w:hanging="2835"/>
        <w:rPr>
          <w:rFonts w:ascii="Times New Roman" w:hAnsi="Times New Roman" w:cs="Times New Roman"/>
          <w:sz w:val="24"/>
        </w:rPr>
      </w:pPr>
    </w:p>
    <w:p w:rsidR="002A6888" w:rsidRPr="002A6888" w:rsidRDefault="002A6888" w:rsidP="002A6888">
      <w:pPr>
        <w:jc w:val="center"/>
        <w:rPr>
          <w:rFonts w:ascii="Times New Roman" w:hAnsi="Times New Roman" w:cs="Times New Roman"/>
          <w:color w:val="FF0000"/>
          <w:sz w:val="24"/>
        </w:rPr>
      </w:pPr>
    </w:p>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color w:val="FF0000"/>
          <w:sz w:val="24"/>
        </w:rPr>
        <w:br w:type="page"/>
      </w:r>
      <w:r w:rsidRPr="002A6888">
        <w:rPr>
          <w:rFonts w:ascii="Times New Roman" w:hAnsi="Times New Roman" w:cs="Times New Roman"/>
          <w:b/>
          <w:sz w:val="24"/>
        </w:rPr>
        <w:lastRenderedPageBreak/>
        <w:t>Виробництво основних видів сільськогосподарської продукції</w:t>
      </w:r>
    </w:p>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sz w:val="24"/>
        </w:rPr>
        <w:t xml:space="preserve">в усіх категоріях господарств Недригайлівського району </w:t>
      </w:r>
    </w:p>
    <w:p w:rsidR="002A6888" w:rsidRPr="002A6888" w:rsidRDefault="002A6888" w:rsidP="002A6888">
      <w:pPr>
        <w:ind w:left="720"/>
        <w:jc w:val="center"/>
        <w:rPr>
          <w:rFonts w:ascii="Times New Roman" w:hAnsi="Times New Roman" w:cs="Times New Roman"/>
          <w:b/>
          <w:sz w:val="24"/>
        </w:rPr>
      </w:pPr>
    </w:p>
    <w:tbl>
      <w:tblPr>
        <w:tblW w:w="5000" w:type="pct"/>
        <w:tblCellMar>
          <w:left w:w="57" w:type="dxa"/>
          <w:right w:w="57" w:type="dxa"/>
        </w:tblCellMar>
        <w:tblLook w:val="04A0"/>
      </w:tblPr>
      <w:tblGrid>
        <w:gridCol w:w="3607"/>
        <w:gridCol w:w="1545"/>
        <w:gridCol w:w="1609"/>
        <w:gridCol w:w="1476"/>
        <w:gridCol w:w="1515"/>
      </w:tblGrid>
      <w:tr w:rsidR="002A6888" w:rsidRPr="002A6888" w:rsidTr="00DC7B1B">
        <w:trPr>
          <w:trHeight w:val="537"/>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Показник</w:t>
            </w:r>
          </w:p>
        </w:tc>
        <w:tc>
          <w:tcPr>
            <w:tcW w:w="79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Одиниці</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виміру</w:t>
            </w:r>
          </w:p>
        </w:tc>
        <w:tc>
          <w:tcPr>
            <w:tcW w:w="82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2014 рік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очікуване</w:t>
            </w:r>
          </w:p>
        </w:tc>
        <w:tc>
          <w:tcPr>
            <w:tcW w:w="75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2015 рік прогноз</w:t>
            </w:r>
          </w:p>
        </w:tc>
        <w:tc>
          <w:tcPr>
            <w:tcW w:w="77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2015рік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у % до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2014року</w:t>
            </w:r>
          </w:p>
        </w:tc>
      </w:tr>
      <w:tr w:rsidR="002A6888" w:rsidRPr="002A6888" w:rsidTr="00DC7B1B">
        <w:trPr>
          <w:trHeight w:val="727"/>
        </w:trPr>
        <w:tc>
          <w:tcPr>
            <w:tcW w:w="1849"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92"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825"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57"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77"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r>
      <w:tr w:rsidR="002A6888" w:rsidRPr="002A6888" w:rsidTr="00DC7B1B">
        <w:trPr>
          <w:trHeight w:val="4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Рослинництво</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Зернові – всього</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163671</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174913</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107</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 тому числі</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пшениця озима</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22935</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38136</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167</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Кукурудза на зерно</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131877</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115710</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88</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Цукрові буряки (фабричні)</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44</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Соняшник</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20237</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20915</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104</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Льон-довгунець (волокно)</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Картопля</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78100</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79810</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103</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Овочі</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8807</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13332</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152</w:t>
            </w:r>
          </w:p>
        </w:tc>
      </w:tr>
      <w:tr w:rsidR="002A6888" w:rsidRPr="002A6888" w:rsidTr="00DC7B1B">
        <w:trPr>
          <w:trHeight w:val="45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Тваринництво</w:t>
            </w:r>
          </w:p>
        </w:tc>
      </w:tr>
      <w:tr w:rsidR="002A6888" w:rsidRPr="002A6888" w:rsidTr="00DC7B1B">
        <w:trPr>
          <w:trHeight w:val="624"/>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Реалізовано на забій худоби та птиці, у живій вазі</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5399</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5502</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101,9</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молока</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27023</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27040</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100,1</w:t>
            </w:r>
          </w:p>
        </w:tc>
      </w:tr>
      <w:tr w:rsidR="002A6888" w:rsidRPr="002A6888" w:rsidTr="00DC7B1B">
        <w:trPr>
          <w:trHeight w:val="68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яєць від усіх видів птиці</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шт.</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32080</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32704</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101,9</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вовни</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Чисельність худоби та птиці:</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ВРХ</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7855</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8007</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101,9</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 т.ч. корів</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4677</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4701</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100,5</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Свиней</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8426</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8609</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102,2</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Овець та кіз</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1734</w:t>
            </w:r>
          </w:p>
        </w:tc>
        <w:tc>
          <w:tcPr>
            <w:tcW w:w="75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1735</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Птиці різного віку</w:t>
            </w:r>
          </w:p>
        </w:tc>
        <w:tc>
          <w:tcPr>
            <w:tcW w:w="792"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236640</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252103</w:t>
            </w:r>
          </w:p>
        </w:tc>
        <w:tc>
          <w:tcPr>
            <w:tcW w:w="777"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106,5</w:t>
            </w:r>
          </w:p>
        </w:tc>
      </w:tr>
    </w:tbl>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sz w:val="24"/>
        </w:rPr>
        <w:t xml:space="preserve">Виробництво основних видів сільськогосподарської продукції </w:t>
      </w:r>
      <w:r w:rsidRPr="002A6888">
        <w:rPr>
          <w:rFonts w:ascii="Times New Roman" w:hAnsi="Times New Roman" w:cs="Times New Roman"/>
          <w:b/>
          <w:sz w:val="24"/>
        </w:rPr>
        <w:br/>
        <w:t xml:space="preserve">рослинництва по категоріях господарств Недригайлівського району </w:t>
      </w:r>
    </w:p>
    <w:p w:rsidR="002A6888" w:rsidRPr="002A6888" w:rsidRDefault="002A6888" w:rsidP="002A6888">
      <w:pPr>
        <w:jc w:val="center"/>
        <w:rPr>
          <w:rFonts w:ascii="Times New Roman" w:hAnsi="Times New Roman" w:cs="Times New Roman"/>
          <w:b/>
          <w:sz w:val="24"/>
        </w:rPr>
      </w:pPr>
    </w:p>
    <w:tbl>
      <w:tblPr>
        <w:tblW w:w="5000" w:type="pct"/>
        <w:tblLook w:val="04A0"/>
      </w:tblPr>
      <w:tblGrid>
        <w:gridCol w:w="3716"/>
        <w:gridCol w:w="1514"/>
        <w:gridCol w:w="1553"/>
        <w:gridCol w:w="1592"/>
        <w:gridCol w:w="99"/>
        <w:gridCol w:w="1380"/>
      </w:tblGrid>
      <w:tr w:rsidR="002A6888" w:rsidRPr="002A6888" w:rsidTr="00DC7B1B">
        <w:trPr>
          <w:trHeight w:val="537"/>
        </w:trPr>
        <w:tc>
          <w:tcPr>
            <w:tcW w:w="188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Показник</w:t>
            </w:r>
          </w:p>
        </w:tc>
        <w:tc>
          <w:tcPr>
            <w:tcW w:w="76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Одиниці виміру</w:t>
            </w:r>
          </w:p>
        </w:tc>
        <w:tc>
          <w:tcPr>
            <w:tcW w:w="78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2014рік очікуване</w:t>
            </w:r>
          </w:p>
        </w:tc>
        <w:tc>
          <w:tcPr>
            <w:tcW w:w="8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2015 рік прогноз</w:t>
            </w:r>
          </w:p>
        </w:tc>
        <w:tc>
          <w:tcPr>
            <w:tcW w:w="750"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2015рік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у % до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2014року</w:t>
            </w:r>
          </w:p>
        </w:tc>
      </w:tr>
      <w:tr w:rsidR="002A6888" w:rsidRPr="002A6888" w:rsidTr="00DC7B1B">
        <w:trPr>
          <w:trHeight w:val="995"/>
        </w:trPr>
        <w:tc>
          <w:tcPr>
            <w:tcW w:w="1886"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68"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88"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808" w:type="pct"/>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c>
          <w:tcPr>
            <w:tcW w:w="750" w:type="pct"/>
            <w:gridSpan w:val="2"/>
            <w:vMerge/>
            <w:tcBorders>
              <w:top w:val="single" w:sz="4" w:space="0" w:color="auto"/>
              <w:left w:val="single" w:sz="4" w:space="0" w:color="auto"/>
              <w:bottom w:val="single" w:sz="4" w:space="0" w:color="000000"/>
              <w:right w:val="single" w:sz="4" w:space="0" w:color="auto"/>
            </w:tcBorders>
            <w:vAlign w:val="center"/>
            <w:hideMark/>
          </w:tcPr>
          <w:p w:rsidR="002A6888" w:rsidRPr="002A6888" w:rsidRDefault="002A6888" w:rsidP="00DC7B1B">
            <w:pPr>
              <w:rPr>
                <w:rFonts w:ascii="Times New Roman" w:hAnsi="Times New Roman" w:cs="Times New Roman"/>
                <w:b/>
                <w:bCs/>
                <w:sz w:val="24"/>
              </w:rPr>
            </w:pPr>
          </w:p>
        </w:tc>
      </w:tr>
      <w:tr w:rsidR="002A6888" w:rsidRPr="002A6888" w:rsidTr="00DC7B1B">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Всі категорії господарств</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163671</w:t>
            </w:r>
          </w:p>
        </w:tc>
        <w:tc>
          <w:tcPr>
            <w:tcW w:w="80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174913</w:t>
            </w:r>
          </w:p>
        </w:tc>
        <w:tc>
          <w:tcPr>
            <w:tcW w:w="750"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107</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22935</w:t>
            </w:r>
          </w:p>
        </w:tc>
        <w:tc>
          <w:tcPr>
            <w:tcW w:w="80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38136</w:t>
            </w:r>
          </w:p>
        </w:tc>
        <w:tc>
          <w:tcPr>
            <w:tcW w:w="750"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167</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131877</w:t>
            </w:r>
          </w:p>
        </w:tc>
        <w:tc>
          <w:tcPr>
            <w:tcW w:w="80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115710</w:t>
            </w:r>
          </w:p>
        </w:tc>
        <w:tc>
          <w:tcPr>
            <w:tcW w:w="750"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88</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44</w:t>
            </w:r>
          </w:p>
        </w:tc>
        <w:tc>
          <w:tcPr>
            <w:tcW w:w="80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20237</w:t>
            </w:r>
          </w:p>
        </w:tc>
        <w:tc>
          <w:tcPr>
            <w:tcW w:w="80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20915</w:t>
            </w:r>
          </w:p>
        </w:tc>
        <w:tc>
          <w:tcPr>
            <w:tcW w:w="750"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104</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78100</w:t>
            </w:r>
          </w:p>
        </w:tc>
        <w:tc>
          <w:tcPr>
            <w:tcW w:w="80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79810</w:t>
            </w:r>
          </w:p>
        </w:tc>
        <w:tc>
          <w:tcPr>
            <w:tcW w:w="750"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103</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8807</w:t>
            </w:r>
          </w:p>
        </w:tc>
        <w:tc>
          <w:tcPr>
            <w:tcW w:w="80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13332</w:t>
            </w:r>
          </w:p>
        </w:tc>
        <w:tc>
          <w:tcPr>
            <w:tcW w:w="750"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152</w:t>
            </w:r>
          </w:p>
        </w:tc>
      </w:tr>
      <w:tr w:rsidR="002A6888" w:rsidRPr="002A6888" w:rsidTr="00DC7B1B">
        <w:trPr>
          <w:trHeight w:val="402"/>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Сільськогосподарські підприємства</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148889</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155176</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105</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21885</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34936</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160</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121699</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103260</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85</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18074</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18551</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103</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Картопля</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14175</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14580</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103</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1507</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1860</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124</w:t>
            </w:r>
          </w:p>
        </w:tc>
      </w:tr>
      <w:tr w:rsidR="002A6888" w:rsidRPr="002A6888" w:rsidTr="00DC7B1B">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Господарства населення</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14782</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19737</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134</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1050</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3200</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305</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10178</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12450</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123</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44</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2163</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2364</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110</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63925</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65230</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w:t>
            </w:r>
          </w:p>
        </w:tc>
      </w:tr>
      <w:tr w:rsidR="002A6888" w:rsidRPr="002A6888" w:rsidTr="00DC7B1B">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7300</w:t>
            </w:r>
          </w:p>
        </w:tc>
        <w:tc>
          <w:tcPr>
            <w:tcW w:w="858" w:type="pct"/>
            <w:gridSpan w:val="2"/>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11472</w:t>
            </w:r>
          </w:p>
        </w:tc>
        <w:tc>
          <w:tcPr>
            <w:tcW w:w="700" w:type="pct"/>
            <w:tcBorders>
              <w:top w:val="nil"/>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158</w:t>
            </w:r>
          </w:p>
        </w:tc>
      </w:tr>
    </w:tbl>
    <w:p w:rsidR="002A6888" w:rsidRPr="002A6888" w:rsidRDefault="002A6888" w:rsidP="002A6888">
      <w:pPr>
        <w:spacing w:line="240" w:lineRule="exact"/>
        <w:ind w:left="2835" w:hanging="2835"/>
        <w:jc w:val="center"/>
        <w:rPr>
          <w:rFonts w:ascii="Times New Roman" w:hAnsi="Times New Roman" w:cs="Times New Roman"/>
          <w:b/>
          <w:sz w:val="24"/>
        </w:rPr>
      </w:pPr>
    </w:p>
    <w:p w:rsidR="002A6888" w:rsidRPr="002A6888" w:rsidRDefault="002A6888" w:rsidP="002A6888">
      <w:pPr>
        <w:ind w:left="2835" w:hanging="2835"/>
        <w:jc w:val="center"/>
        <w:rPr>
          <w:rFonts w:ascii="Times New Roman" w:hAnsi="Times New Roman" w:cs="Times New Roman"/>
          <w:b/>
          <w:sz w:val="24"/>
        </w:rPr>
      </w:pPr>
      <w:r w:rsidRPr="002A6888">
        <w:rPr>
          <w:rFonts w:ascii="Times New Roman" w:hAnsi="Times New Roman" w:cs="Times New Roman"/>
          <w:b/>
          <w:sz w:val="24"/>
        </w:rPr>
        <w:br w:type="page"/>
      </w:r>
      <w:r w:rsidRPr="002A6888">
        <w:rPr>
          <w:rFonts w:ascii="Times New Roman" w:hAnsi="Times New Roman" w:cs="Times New Roman"/>
          <w:b/>
          <w:sz w:val="24"/>
        </w:rPr>
        <w:lastRenderedPageBreak/>
        <w:t>Виробництво основних видів продукції тваринництва</w:t>
      </w:r>
    </w:p>
    <w:p w:rsidR="002A6888" w:rsidRPr="002A6888" w:rsidRDefault="002A6888" w:rsidP="002A6888">
      <w:pPr>
        <w:ind w:left="2835" w:hanging="2835"/>
        <w:jc w:val="center"/>
        <w:rPr>
          <w:rFonts w:ascii="Times New Roman" w:hAnsi="Times New Roman" w:cs="Times New Roman"/>
          <w:b/>
          <w:sz w:val="24"/>
        </w:rPr>
      </w:pPr>
      <w:r w:rsidRPr="002A6888">
        <w:rPr>
          <w:rFonts w:ascii="Times New Roman" w:hAnsi="Times New Roman" w:cs="Times New Roman"/>
          <w:b/>
          <w:sz w:val="24"/>
        </w:rPr>
        <w:t xml:space="preserve">по категоріях господарств Недригайлівського району </w:t>
      </w:r>
    </w:p>
    <w:p w:rsidR="002A6888" w:rsidRPr="002A6888" w:rsidRDefault="002A6888" w:rsidP="002A6888">
      <w:pPr>
        <w:ind w:left="2835" w:hanging="2835"/>
        <w:jc w:val="center"/>
        <w:rPr>
          <w:rFonts w:ascii="Times New Roman" w:hAnsi="Times New Roman" w:cs="Times New Roman"/>
          <w:b/>
          <w:sz w:val="24"/>
        </w:rPr>
      </w:pPr>
    </w:p>
    <w:tbl>
      <w:tblPr>
        <w:tblW w:w="5000" w:type="pct"/>
        <w:tblLayout w:type="fixed"/>
        <w:tblCellMar>
          <w:left w:w="57" w:type="dxa"/>
          <w:right w:w="57" w:type="dxa"/>
        </w:tblCellMar>
        <w:tblLook w:val="04A0"/>
      </w:tblPr>
      <w:tblGrid>
        <w:gridCol w:w="4168"/>
        <w:gridCol w:w="1418"/>
        <w:gridCol w:w="1414"/>
        <w:gridCol w:w="1276"/>
        <w:gridCol w:w="1476"/>
      </w:tblGrid>
      <w:tr w:rsidR="002A6888" w:rsidRPr="002A6888" w:rsidTr="00DC7B1B">
        <w:trPr>
          <w:trHeight w:val="1117"/>
        </w:trPr>
        <w:tc>
          <w:tcPr>
            <w:tcW w:w="213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A6888" w:rsidRPr="002A6888" w:rsidRDefault="002A6888" w:rsidP="00DC7B1B">
            <w:pPr>
              <w:spacing w:line="240" w:lineRule="exact"/>
              <w:jc w:val="center"/>
              <w:rPr>
                <w:rFonts w:ascii="Times New Roman" w:hAnsi="Times New Roman" w:cs="Times New Roman"/>
                <w:sz w:val="24"/>
              </w:rPr>
            </w:pPr>
            <w:r w:rsidRPr="002A6888">
              <w:rPr>
                <w:rFonts w:ascii="Times New Roman" w:hAnsi="Times New Roman" w:cs="Times New Roman"/>
                <w:b/>
                <w:bCs/>
                <w:sz w:val="24"/>
              </w:rPr>
              <w:t>Показник</w:t>
            </w:r>
          </w:p>
        </w:tc>
        <w:tc>
          <w:tcPr>
            <w:tcW w:w="727" w:type="pct"/>
            <w:tcBorders>
              <w:top w:val="single" w:sz="4" w:space="0" w:color="auto"/>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
                <w:bCs/>
                <w:sz w:val="24"/>
              </w:rPr>
              <w:t>Одиниці виміру</w:t>
            </w:r>
          </w:p>
        </w:tc>
        <w:tc>
          <w:tcPr>
            <w:tcW w:w="725"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2014 рік очікуване</w:t>
            </w:r>
          </w:p>
        </w:tc>
        <w:tc>
          <w:tcPr>
            <w:tcW w:w="654"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2015 рік прогноз</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2015 рік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у % до </w:t>
            </w:r>
          </w:p>
          <w:p w:rsidR="002A6888" w:rsidRPr="002A6888" w:rsidRDefault="002A6888" w:rsidP="00DC7B1B">
            <w:pPr>
              <w:spacing w:line="240" w:lineRule="exact"/>
              <w:jc w:val="center"/>
              <w:rPr>
                <w:rFonts w:ascii="Times New Roman" w:hAnsi="Times New Roman" w:cs="Times New Roman"/>
                <w:b/>
                <w:bCs/>
                <w:sz w:val="24"/>
              </w:rPr>
            </w:pPr>
            <w:r w:rsidRPr="002A6888">
              <w:rPr>
                <w:rFonts w:ascii="Times New Roman" w:hAnsi="Times New Roman" w:cs="Times New Roman"/>
                <w:b/>
                <w:bCs/>
                <w:sz w:val="24"/>
              </w:rPr>
              <w:t>2014 року</w:t>
            </w:r>
          </w:p>
        </w:tc>
      </w:tr>
      <w:tr w:rsidR="002A6888" w:rsidRPr="002A6888" w:rsidTr="00DC7B1B">
        <w:trPr>
          <w:trHeight w:val="281"/>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b/>
                <w:bCs/>
                <w:sz w:val="24"/>
              </w:rPr>
              <w:t>Всі категорії господарств</w:t>
            </w:r>
          </w:p>
        </w:tc>
      </w:tr>
      <w:tr w:rsidR="002A6888" w:rsidRPr="002A6888" w:rsidTr="00DC7B1B">
        <w:trPr>
          <w:trHeight w:val="520"/>
        </w:trPr>
        <w:tc>
          <w:tcPr>
            <w:tcW w:w="2137" w:type="pct"/>
            <w:tcBorders>
              <w:top w:val="single" w:sz="4" w:space="0" w:color="auto"/>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Реалізовано на забій худоби та птиці, у живій вазі</w:t>
            </w:r>
          </w:p>
        </w:tc>
        <w:tc>
          <w:tcPr>
            <w:tcW w:w="727" w:type="pct"/>
            <w:tcBorders>
              <w:top w:val="single" w:sz="4" w:space="0" w:color="auto"/>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25"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5399</w:t>
            </w:r>
          </w:p>
        </w:tc>
        <w:tc>
          <w:tcPr>
            <w:tcW w:w="654"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5502</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101,9</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27023</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27040</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100,1</w:t>
            </w:r>
          </w:p>
        </w:tc>
      </w:tr>
      <w:tr w:rsidR="002A6888" w:rsidRPr="002A6888" w:rsidTr="00DC7B1B">
        <w:trPr>
          <w:trHeight w:val="345"/>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32080</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32704</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101,9</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283"/>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7855</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8007</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101,9</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4677</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4701</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100,5</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8426</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8609</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102,2</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1734</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1735</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val="300"/>
        </w:trPr>
        <w:tc>
          <w:tcPr>
            <w:tcW w:w="2137" w:type="pct"/>
            <w:tcBorders>
              <w:top w:val="single" w:sz="4" w:space="0" w:color="auto"/>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Птиці різного віку</w:t>
            </w:r>
          </w:p>
        </w:tc>
        <w:tc>
          <w:tcPr>
            <w:tcW w:w="727" w:type="pct"/>
            <w:tcBorders>
              <w:top w:val="single" w:sz="4" w:space="0" w:color="auto"/>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236640</w:t>
            </w:r>
          </w:p>
        </w:tc>
        <w:tc>
          <w:tcPr>
            <w:tcW w:w="654"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252103</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106,5</w:t>
            </w:r>
          </w:p>
        </w:tc>
      </w:tr>
      <w:tr w:rsidR="002A6888" w:rsidRPr="002A6888" w:rsidTr="00DC7B1B">
        <w:trPr>
          <w:trHeight w:val="30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Сільськогосподарські підприємства</w:t>
            </w:r>
          </w:p>
        </w:tc>
      </w:tr>
      <w:tr w:rsidR="002A6888" w:rsidRPr="002A6888" w:rsidTr="00DC7B1B">
        <w:trPr>
          <w:trHeight w:val="57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190</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205</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107,9</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4223</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4225</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100,1</w:t>
            </w:r>
          </w:p>
        </w:tc>
      </w:tr>
      <w:tr w:rsidR="002A6888" w:rsidRPr="002A6888" w:rsidTr="00DC7B1B">
        <w:trPr>
          <w:trHeight w:val="345"/>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6830</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7026</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102,9</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317"/>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2105</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2110</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100,2</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967</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970</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100,3</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95</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105,3</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Овець і кіз</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50</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52</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104</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51040</w:t>
            </w:r>
          </w:p>
        </w:tc>
        <w:tc>
          <w:tcPr>
            <w:tcW w:w="654" w:type="pct"/>
            <w:tcBorders>
              <w:top w:val="single" w:sz="4" w:space="0" w:color="auto"/>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51050</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100,1</w:t>
            </w:r>
          </w:p>
        </w:tc>
      </w:tr>
      <w:tr w:rsidR="002A6888" w:rsidRPr="002A6888" w:rsidTr="00DC7B1B">
        <w:trPr>
          <w:trHeight w:val="1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Господарства населення</w:t>
            </w:r>
          </w:p>
        </w:tc>
      </w:tr>
      <w:tr w:rsidR="002A6888" w:rsidRPr="002A6888" w:rsidTr="00DC7B1B">
        <w:trPr>
          <w:trHeight w:val="615"/>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5209</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5297</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101,7</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22800</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22815</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101,1</w:t>
            </w:r>
          </w:p>
        </w:tc>
      </w:tr>
      <w:tr w:rsidR="002A6888" w:rsidRPr="002A6888" w:rsidTr="00DC7B1B">
        <w:trPr>
          <w:trHeight w:val="375"/>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25250</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25678</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101,7</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p>
        </w:tc>
      </w:tr>
      <w:tr w:rsidR="002A6888" w:rsidRPr="002A6888" w:rsidTr="00DC7B1B">
        <w:trPr>
          <w:trHeight w:val="279"/>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sz w:val="24"/>
              </w:rPr>
            </w:pP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sz w:val="24"/>
              </w:rPr>
            </w:pP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b/>
                <w:sz w:val="24"/>
              </w:rPr>
            </w:pP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5750</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5897</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102,6</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3710</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3731</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100,6</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8331</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8509</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102,1</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1683</w:t>
            </w:r>
          </w:p>
        </w:tc>
        <w:tc>
          <w:tcPr>
            <w:tcW w:w="6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1683</w:t>
            </w:r>
          </w:p>
        </w:tc>
        <w:tc>
          <w:tcPr>
            <w:tcW w:w="757"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val="300"/>
        </w:trPr>
        <w:tc>
          <w:tcPr>
            <w:tcW w:w="2137" w:type="pct"/>
            <w:tcBorders>
              <w:top w:val="nil"/>
              <w:left w:val="single" w:sz="4" w:space="0" w:color="auto"/>
              <w:bottom w:val="single" w:sz="4" w:space="0" w:color="auto"/>
              <w:right w:val="single" w:sz="4" w:space="0" w:color="auto"/>
            </w:tcBorders>
            <w:shd w:val="clear" w:color="000000" w:fill="FFFFFF"/>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bottom"/>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185600</w:t>
            </w:r>
          </w:p>
        </w:tc>
        <w:tc>
          <w:tcPr>
            <w:tcW w:w="654" w:type="pct"/>
            <w:tcBorders>
              <w:top w:val="nil"/>
              <w:left w:val="nil"/>
              <w:bottom w:val="single" w:sz="4" w:space="0" w:color="auto"/>
              <w:right w:val="single" w:sz="4" w:space="0" w:color="auto"/>
            </w:tcBorders>
            <w:shd w:val="clear" w:color="auto" w:fill="auto"/>
            <w:noWrap/>
            <w:vAlign w:val="bottom"/>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201053</w:t>
            </w:r>
          </w:p>
        </w:tc>
        <w:tc>
          <w:tcPr>
            <w:tcW w:w="757" w:type="pct"/>
            <w:tcBorders>
              <w:top w:val="nil"/>
              <w:left w:val="nil"/>
              <w:bottom w:val="single" w:sz="4" w:space="0" w:color="auto"/>
              <w:right w:val="single" w:sz="4" w:space="0" w:color="auto"/>
            </w:tcBorders>
            <w:shd w:val="clear" w:color="auto" w:fill="auto"/>
            <w:noWrap/>
            <w:vAlign w:val="bottom"/>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108,3</w:t>
            </w:r>
          </w:p>
        </w:tc>
      </w:tr>
    </w:tbl>
    <w:p w:rsidR="002A6888" w:rsidRPr="002A6888" w:rsidRDefault="002A6888" w:rsidP="002A6888">
      <w:pPr>
        <w:rPr>
          <w:rFonts w:ascii="Times New Roman" w:hAnsi="Times New Roman" w:cs="Times New Roman"/>
          <w:b/>
          <w:sz w:val="24"/>
        </w:rPr>
      </w:pPr>
    </w:p>
    <w:p w:rsidR="002A6888" w:rsidRPr="002A6888" w:rsidRDefault="002A6888" w:rsidP="002A6888">
      <w:pPr>
        <w:pStyle w:val="a4"/>
        <w:tabs>
          <w:tab w:val="left" w:pos="0"/>
        </w:tabs>
        <w:spacing w:line="235" w:lineRule="auto"/>
        <w:jc w:val="center"/>
        <w:rPr>
          <w:rFonts w:ascii="Times New Roman" w:hAnsi="Times New Roman"/>
          <w:b/>
          <w:bCs/>
          <w:color w:val="auto"/>
          <w:sz w:val="24"/>
          <w:szCs w:val="24"/>
        </w:rPr>
      </w:pPr>
    </w:p>
    <w:p w:rsidR="002A6888" w:rsidRPr="002A6888" w:rsidRDefault="002A6888" w:rsidP="002A6888">
      <w:pPr>
        <w:pStyle w:val="a4"/>
        <w:tabs>
          <w:tab w:val="left" w:pos="0"/>
        </w:tabs>
        <w:spacing w:line="235" w:lineRule="auto"/>
        <w:jc w:val="center"/>
        <w:rPr>
          <w:rFonts w:ascii="Times New Roman" w:hAnsi="Times New Roman"/>
          <w:b/>
          <w:bCs/>
          <w:color w:val="auto"/>
          <w:sz w:val="24"/>
          <w:szCs w:val="24"/>
        </w:rPr>
      </w:pPr>
    </w:p>
    <w:p w:rsidR="002A6888" w:rsidRPr="002A6888" w:rsidRDefault="002A6888" w:rsidP="002A6888">
      <w:pPr>
        <w:pStyle w:val="a4"/>
        <w:tabs>
          <w:tab w:val="left" w:pos="0"/>
        </w:tabs>
        <w:spacing w:line="235" w:lineRule="auto"/>
        <w:jc w:val="center"/>
        <w:rPr>
          <w:rFonts w:ascii="Times New Roman" w:hAnsi="Times New Roman"/>
          <w:b/>
          <w:bCs/>
          <w:color w:val="auto"/>
          <w:sz w:val="24"/>
          <w:szCs w:val="24"/>
        </w:rPr>
      </w:pPr>
    </w:p>
    <w:p w:rsidR="002A6888" w:rsidRPr="002A6888" w:rsidRDefault="002A6888" w:rsidP="002A6888">
      <w:pPr>
        <w:pStyle w:val="a4"/>
        <w:tabs>
          <w:tab w:val="left" w:pos="0"/>
        </w:tabs>
        <w:spacing w:line="235" w:lineRule="auto"/>
        <w:jc w:val="center"/>
        <w:rPr>
          <w:rFonts w:ascii="Times New Roman" w:hAnsi="Times New Roman"/>
          <w:b/>
          <w:bCs/>
          <w:color w:val="auto"/>
          <w:sz w:val="24"/>
          <w:szCs w:val="24"/>
        </w:rPr>
      </w:pPr>
    </w:p>
    <w:p w:rsidR="002A6888" w:rsidRPr="002A6888" w:rsidRDefault="002A6888" w:rsidP="002A6888">
      <w:pPr>
        <w:pStyle w:val="a4"/>
        <w:tabs>
          <w:tab w:val="left" w:pos="0"/>
        </w:tabs>
        <w:spacing w:line="235" w:lineRule="auto"/>
        <w:jc w:val="center"/>
        <w:rPr>
          <w:rFonts w:ascii="Times New Roman" w:hAnsi="Times New Roman"/>
          <w:b/>
          <w:bCs/>
          <w:color w:val="auto"/>
          <w:sz w:val="24"/>
          <w:szCs w:val="24"/>
        </w:rPr>
      </w:pPr>
      <w:r w:rsidRPr="002A6888">
        <w:rPr>
          <w:rFonts w:ascii="Times New Roman" w:hAnsi="Times New Roman"/>
          <w:b/>
          <w:bCs/>
          <w:color w:val="auto"/>
          <w:sz w:val="24"/>
          <w:szCs w:val="24"/>
        </w:rPr>
        <w:t>Основні показники розвитку малого підприємництва</w:t>
      </w:r>
    </w:p>
    <w:p w:rsidR="002A6888" w:rsidRPr="002A6888" w:rsidRDefault="002A6888" w:rsidP="002A6888">
      <w:pPr>
        <w:ind w:firstLine="709"/>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1931"/>
        <w:gridCol w:w="1470"/>
        <w:gridCol w:w="1443"/>
        <w:gridCol w:w="1500"/>
      </w:tblGrid>
      <w:tr w:rsidR="002A6888" w:rsidRPr="002A6888" w:rsidTr="00DC7B1B">
        <w:trPr>
          <w:trHeight w:val="1295"/>
        </w:trPr>
        <w:tc>
          <w:tcPr>
            <w:tcW w:w="1781" w:type="pct"/>
            <w:tcBorders>
              <w:top w:val="single" w:sz="4" w:space="0" w:color="auto"/>
              <w:left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Показники</w:t>
            </w:r>
          </w:p>
        </w:tc>
        <w:tc>
          <w:tcPr>
            <w:tcW w:w="980" w:type="pct"/>
            <w:tcBorders>
              <w:top w:val="single" w:sz="4" w:space="0" w:color="auto"/>
              <w:left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Одиниця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виміру</w:t>
            </w:r>
          </w:p>
        </w:tc>
        <w:tc>
          <w:tcPr>
            <w:tcW w:w="746" w:type="pct"/>
            <w:tcBorders>
              <w:top w:val="single" w:sz="4" w:space="0" w:color="auto"/>
              <w:left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2014 рік очікуване</w:t>
            </w:r>
          </w:p>
        </w:tc>
        <w:tc>
          <w:tcPr>
            <w:tcW w:w="732" w:type="pct"/>
            <w:tcBorders>
              <w:top w:val="single" w:sz="4" w:space="0" w:color="auto"/>
              <w:left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2015 рік </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прогноз</w:t>
            </w:r>
          </w:p>
        </w:tc>
        <w:tc>
          <w:tcPr>
            <w:tcW w:w="761" w:type="pct"/>
            <w:tcBorders>
              <w:top w:val="single" w:sz="4" w:space="0" w:color="auto"/>
              <w:left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2015 рік</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у % до 2014 року</w:t>
            </w:r>
          </w:p>
        </w:tc>
      </w:tr>
      <w:tr w:rsidR="002A6888" w:rsidRPr="002A6888" w:rsidTr="00DC7B1B">
        <w:trPr>
          <w:trHeight w:val="923"/>
        </w:trPr>
        <w:tc>
          <w:tcPr>
            <w:tcW w:w="178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Малі підприємства</w:t>
            </w:r>
          </w:p>
        </w:tc>
        <w:tc>
          <w:tcPr>
            <w:tcW w:w="98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одиниць</w:t>
            </w:r>
          </w:p>
        </w:tc>
        <w:tc>
          <w:tcPr>
            <w:tcW w:w="746"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63</w:t>
            </w:r>
          </w:p>
        </w:tc>
        <w:tc>
          <w:tcPr>
            <w:tcW w:w="73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63</w:t>
            </w:r>
          </w:p>
        </w:tc>
        <w:tc>
          <w:tcPr>
            <w:tcW w:w="76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val="1261"/>
        </w:trPr>
        <w:tc>
          <w:tcPr>
            <w:tcW w:w="178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Середня кількість зайнятих працівників на малих підприємствах</w:t>
            </w:r>
          </w:p>
        </w:tc>
        <w:tc>
          <w:tcPr>
            <w:tcW w:w="98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осіб</w:t>
            </w:r>
          </w:p>
        </w:tc>
        <w:tc>
          <w:tcPr>
            <w:tcW w:w="746"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342</w:t>
            </w:r>
          </w:p>
        </w:tc>
        <w:tc>
          <w:tcPr>
            <w:tcW w:w="73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345</w:t>
            </w:r>
          </w:p>
        </w:tc>
        <w:tc>
          <w:tcPr>
            <w:tcW w:w="76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w:t>
            </w:r>
          </w:p>
        </w:tc>
      </w:tr>
      <w:tr w:rsidR="002A6888" w:rsidRPr="002A6888" w:rsidTr="00DC7B1B">
        <w:trPr>
          <w:trHeight w:val="1125"/>
        </w:trPr>
        <w:tc>
          <w:tcPr>
            <w:tcW w:w="178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pacing w:val="-4"/>
                <w:sz w:val="24"/>
              </w:rPr>
            </w:pPr>
            <w:r w:rsidRPr="002A6888">
              <w:rPr>
                <w:rFonts w:ascii="Times New Roman" w:hAnsi="Times New Roman" w:cs="Times New Roman"/>
                <w:spacing w:val="-4"/>
                <w:sz w:val="24"/>
              </w:rPr>
              <w:t>Кількість зареєстрованих фізичних осіб-підприємців</w:t>
            </w:r>
          </w:p>
        </w:tc>
        <w:tc>
          <w:tcPr>
            <w:tcW w:w="98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осіб</w:t>
            </w:r>
          </w:p>
        </w:tc>
        <w:tc>
          <w:tcPr>
            <w:tcW w:w="746"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505</w:t>
            </w:r>
          </w:p>
        </w:tc>
        <w:tc>
          <w:tcPr>
            <w:tcW w:w="73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512</w:t>
            </w:r>
          </w:p>
        </w:tc>
        <w:tc>
          <w:tcPr>
            <w:tcW w:w="76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w:t>
            </w:r>
          </w:p>
        </w:tc>
      </w:tr>
      <w:tr w:rsidR="002A6888" w:rsidRPr="002A6888" w:rsidTr="00DC7B1B">
        <w:trPr>
          <w:trHeight w:val="1834"/>
        </w:trPr>
        <w:tc>
          <w:tcPr>
            <w:tcW w:w="178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 xml:space="preserve">Кількість створених нових робочих місць за рахунок малого підприємництва (малих підприємств та </w:t>
            </w:r>
            <w:r w:rsidRPr="002A6888">
              <w:rPr>
                <w:rFonts w:ascii="Times New Roman" w:hAnsi="Times New Roman" w:cs="Times New Roman"/>
                <w:sz w:val="24"/>
              </w:rPr>
              <w:br/>
            </w:r>
            <w:r w:rsidRPr="002A6888">
              <w:rPr>
                <w:rFonts w:ascii="Times New Roman" w:hAnsi="Times New Roman" w:cs="Times New Roman"/>
                <w:spacing w:val="-2"/>
                <w:sz w:val="24"/>
              </w:rPr>
              <w:t>фізичних осіб-підприємців)</w:t>
            </w:r>
          </w:p>
        </w:tc>
        <w:tc>
          <w:tcPr>
            <w:tcW w:w="980"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одиниць</w:t>
            </w:r>
          </w:p>
        </w:tc>
        <w:tc>
          <w:tcPr>
            <w:tcW w:w="746"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120</w:t>
            </w:r>
          </w:p>
        </w:tc>
        <w:tc>
          <w:tcPr>
            <w:tcW w:w="732"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110</w:t>
            </w:r>
          </w:p>
        </w:tc>
        <w:tc>
          <w:tcPr>
            <w:tcW w:w="761"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91,7</w:t>
            </w:r>
          </w:p>
        </w:tc>
      </w:tr>
    </w:tbl>
    <w:p w:rsidR="002A6888" w:rsidRPr="002A6888" w:rsidRDefault="002A6888" w:rsidP="002A6888">
      <w:pPr>
        <w:rPr>
          <w:rFonts w:ascii="Times New Roman" w:hAnsi="Times New Roman" w:cs="Times New Roman"/>
          <w:sz w:val="24"/>
        </w:rPr>
      </w:pPr>
    </w:p>
    <w:p w:rsidR="002A6888" w:rsidRPr="002A6888" w:rsidRDefault="002A6888" w:rsidP="002A6888">
      <w:pPr>
        <w:rPr>
          <w:rFonts w:ascii="Times New Roman" w:hAnsi="Times New Roman" w:cs="Times New Roman"/>
          <w:color w:val="FF0000"/>
          <w:sz w:val="24"/>
        </w:rPr>
        <w:sectPr w:rsidR="002A6888" w:rsidRPr="002A6888" w:rsidSect="00C0228F">
          <w:headerReference w:type="default" r:id="rId16"/>
          <w:headerReference w:type="first" r:id="rId17"/>
          <w:pgSz w:w="11906" w:h="16838" w:code="9"/>
          <w:pgMar w:top="1134" w:right="567" w:bottom="1134" w:left="1701" w:header="709" w:footer="709" w:gutter="0"/>
          <w:cols w:space="708"/>
          <w:docGrid w:linePitch="360"/>
        </w:sectPr>
      </w:pPr>
    </w:p>
    <w:p w:rsidR="002A6888" w:rsidRPr="002A6888" w:rsidRDefault="002A6888" w:rsidP="002A6888">
      <w:pPr>
        <w:widowControl w:val="0"/>
        <w:jc w:val="center"/>
        <w:rPr>
          <w:rFonts w:ascii="Times New Roman" w:hAnsi="Times New Roman" w:cs="Times New Roman"/>
          <w:b/>
          <w:bCs/>
          <w:sz w:val="24"/>
        </w:rPr>
      </w:pPr>
      <w:r w:rsidRPr="002A6888">
        <w:rPr>
          <w:rFonts w:ascii="Times New Roman" w:hAnsi="Times New Roman" w:cs="Times New Roman"/>
          <w:b/>
          <w:bCs/>
          <w:sz w:val="24"/>
        </w:rPr>
        <w:lastRenderedPageBreak/>
        <w:t>Показники рівня життя</w:t>
      </w:r>
    </w:p>
    <w:p w:rsidR="002A6888" w:rsidRPr="002A6888" w:rsidRDefault="002A6888" w:rsidP="002A6888">
      <w:pPr>
        <w:widowControl w:val="0"/>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6"/>
        <w:gridCol w:w="1419"/>
        <w:gridCol w:w="1348"/>
        <w:gridCol w:w="1451"/>
      </w:tblGrid>
      <w:tr w:rsidR="002A6888" w:rsidRPr="002A6888" w:rsidTr="00DC7B1B">
        <w:tc>
          <w:tcPr>
            <w:tcW w:w="2860" w:type="pct"/>
            <w:vAlign w:val="center"/>
          </w:tcPr>
          <w:p w:rsidR="002A6888" w:rsidRPr="002A6888" w:rsidRDefault="002A6888" w:rsidP="00DC7B1B">
            <w:pPr>
              <w:widowControl w:val="0"/>
              <w:jc w:val="center"/>
              <w:rPr>
                <w:rFonts w:ascii="Times New Roman" w:hAnsi="Times New Roman" w:cs="Times New Roman"/>
                <w:b/>
                <w:bCs/>
                <w:sz w:val="24"/>
              </w:rPr>
            </w:pPr>
            <w:r w:rsidRPr="002A6888">
              <w:rPr>
                <w:rFonts w:ascii="Times New Roman" w:hAnsi="Times New Roman" w:cs="Times New Roman"/>
                <w:b/>
                <w:bCs/>
                <w:sz w:val="24"/>
              </w:rPr>
              <w:t>Показник</w:t>
            </w:r>
          </w:p>
        </w:tc>
        <w:tc>
          <w:tcPr>
            <w:tcW w:w="720" w:type="pct"/>
            <w:vAlign w:val="center"/>
          </w:tcPr>
          <w:p w:rsidR="002A6888" w:rsidRPr="002A6888" w:rsidRDefault="002A6888" w:rsidP="00DC7B1B">
            <w:pPr>
              <w:widowControl w:val="0"/>
              <w:jc w:val="center"/>
              <w:rPr>
                <w:rFonts w:ascii="Times New Roman" w:hAnsi="Times New Roman" w:cs="Times New Roman"/>
                <w:b/>
                <w:bCs/>
                <w:sz w:val="24"/>
              </w:rPr>
            </w:pPr>
            <w:r w:rsidRPr="002A6888">
              <w:rPr>
                <w:rFonts w:ascii="Times New Roman" w:hAnsi="Times New Roman" w:cs="Times New Roman"/>
                <w:b/>
                <w:bCs/>
                <w:sz w:val="24"/>
              </w:rPr>
              <w:t>2013 рік</w:t>
            </w:r>
          </w:p>
          <w:p w:rsidR="002A6888" w:rsidRPr="002A6888" w:rsidRDefault="002A6888" w:rsidP="00DC7B1B">
            <w:pPr>
              <w:widowControl w:val="0"/>
              <w:jc w:val="center"/>
              <w:rPr>
                <w:rFonts w:ascii="Times New Roman" w:hAnsi="Times New Roman" w:cs="Times New Roman"/>
                <w:b/>
                <w:bCs/>
                <w:sz w:val="24"/>
              </w:rPr>
            </w:pPr>
            <w:r w:rsidRPr="002A6888">
              <w:rPr>
                <w:rFonts w:ascii="Times New Roman" w:hAnsi="Times New Roman" w:cs="Times New Roman"/>
                <w:b/>
                <w:bCs/>
                <w:sz w:val="24"/>
              </w:rPr>
              <w:t>факт</w:t>
            </w:r>
          </w:p>
        </w:tc>
        <w:tc>
          <w:tcPr>
            <w:tcW w:w="684" w:type="pct"/>
            <w:vAlign w:val="center"/>
          </w:tcPr>
          <w:p w:rsidR="002A6888" w:rsidRPr="002A6888" w:rsidRDefault="002A6888" w:rsidP="00DC7B1B">
            <w:pPr>
              <w:widowControl w:val="0"/>
              <w:jc w:val="center"/>
              <w:rPr>
                <w:rFonts w:ascii="Times New Roman" w:hAnsi="Times New Roman" w:cs="Times New Roman"/>
                <w:b/>
                <w:bCs/>
                <w:sz w:val="24"/>
              </w:rPr>
            </w:pPr>
            <w:r w:rsidRPr="002A6888">
              <w:rPr>
                <w:rFonts w:ascii="Times New Roman" w:hAnsi="Times New Roman" w:cs="Times New Roman"/>
                <w:b/>
                <w:bCs/>
                <w:sz w:val="24"/>
              </w:rPr>
              <w:t xml:space="preserve">2014 рік очікуване </w:t>
            </w:r>
          </w:p>
        </w:tc>
        <w:tc>
          <w:tcPr>
            <w:tcW w:w="736" w:type="pct"/>
            <w:vAlign w:val="center"/>
          </w:tcPr>
          <w:p w:rsidR="002A6888" w:rsidRPr="002A6888" w:rsidRDefault="002A6888" w:rsidP="00DC7B1B">
            <w:pPr>
              <w:widowControl w:val="0"/>
              <w:ind w:left="-108" w:right="-143"/>
              <w:jc w:val="center"/>
              <w:rPr>
                <w:rFonts w:ascii="Times New Roman" w:hAnsi="Times New Roman" w:cs="Times New Roman"/>
                <w:b/>
                <w:bCs/>
                <w:sz w:val="24"/>
              </w:rPr>
            </w:pPr>
            <w:r w:rsidRPr="002A6888">
              <w:rPr>
                <w:rFonts w:ascii="Times New Roman" w:hAnsi="Times New Roman" w:cs="Times New Roman"/>
                <w:b/>
                <w:bCs/>
                <w:sz w:val="24"/>
              </w:rPr>
              <w:t>2015 рік</w:t>
            </w:r>
          </w:p>
          <w:p w:rsidR="002A6888" w:rsidRPr="002A6888" w:rsidRDefault="002A6888" w:rsidP="00DC7B1B">
            <w:pPr>
              <w:widowControl w:val="0"/>
              <w:ind w:left="-108" w:right="-143"/>
              <w:jc w:val="center"/>
              <w:rPr>
                <w:rFonts w:ascii="Times New Roman" w:hAnsi="Times New Roman" w:cs="Times New Roman"/>
                <w:b/>
                <w:bCs/>
                <w:sz w:val="24"/>
              </w:rPr>
            </w:pPr>
            <w:r w:rsidRPr="002A6888">
              <w:rPr>
                <w:rFonts w:ascii="Times New Roman" w:hAnsi="Times New Roman" w:cs="Times New Roman"/>
                <w:b/>
                <w:bCs/>
                <w:sz w:val="24"/>
              </w:rPr>
              <w:t>прогноз</w:t>
            </w:r>
          </w:p>
        </w:tc>
      </w:tr>
      <w:tr w:rsidR="002A6888" w:rsidRPr="002A6888" w:rsidTr="00DC7B1B">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Середньомісячна заробітна плата одного штатного працівника, гривень</w:t>
            </w:r>
          </w:p>
        </w:tc>
        <w:tc>
          <w:tcPr>
            <w:tcW w:w="720"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2390</w:t>
            </w:r>
          </w:p>
        </w:tc>
        <w:tc>
          <w:tcPr>
            <w:tcW w:w="684"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2350</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2390</w:t>
            </w:r>
          </w:p>
        </w:tc>
      </w:tr>
      <w:tr w:rsidR="002A6888" w:rsidRPr="002A6888" w:rsidTr="00DC7B1B">
        <w:trPr>
          <w:trHeight w:val="397"/>
        </w:trPr>
        <w:tc>
          <w:tcPr>
            <w:tcW w:w="2860" w:type="pct"/>
            <w:vAlign w:val="center"/>
          </w:tcPr>
          <w:p w:rsidR="002A6888" w:rsidRPr="002A6888" w:rsidRDefault="002A6888" w:rsidP="00DC7B1B">
            <w:pPr>
              <w:widowControl w:val="0"/>
              <w:rPr>
                <w:rFonts w:ascii="Times New Roman" w:hAnsi="Times New Roman" w:cs="Times New Roman"/>
                <w:iCs/>
                <w:sz w:val="24"/>
              </w:rPr>
            </w:pPr>
            <w:r w:rsidRPr="002A6888">
              <w:rPr>
                <w:rFonts w:ascii="Times New Roman" w:hAnsi="Times New Roman" w:cs="Times New Roman"/>
                <w:iCs/>
                <w:sz w:val="24"/>
              </w:rPr>
              <w:t>у тому числі:</w:t>
            </w:r>
          </w:p>
        </w:tc>
        <w:tc>
          <w:tcPr>
            <w:tcW w:w="720" w:type="pct"/>
          </w:tcPr>
          <w:p w:rsidR="002A6888" w:rsidRPr="002A6888" w:rsidRDefault="002A6888" w:rsidP="00DC7B1B">
            <w:pPr>
              <w:widowControl w:val="0"/>
              <w:jc w:val="center"/>
              <w:rPr>
                <w:rFonts w:ascii="Times New Roman" w:hAnsi="Times New Roman" w:cs="Times New Roman"/>
                <w:sz w:val="24"/>
              </w:rPr>
            </w:pPr>
          </w:p>
        </w:tc>
        <w:tc>
          <w:tcPr>
            <w:tcW w:w="684" w:type="pct"/>
          </w:tcPr>
          <w:p w:rsidR="002A6888" w:rsidRPr="002A6888" w:rsidRDefault="002A6888" w:rsidP="00DC7B1B">
            <w:pPr>
              <w:widowControl w:val="0"/>
              <w:jc w:val="center"/>
              <w:rPr>
                <w:rFonts w:ascii="Times New Roman" w:hAnsi="Times New Roman" w:cs="Times New Roman"/>
                <w:sz w:val="24"/>
              </w:rPr>
            </w:pPr>
          </w:p>
        </w:tc>
        <w:tc>
          <w:tcPr>
            <w:tcW w:w="736" w:type="pct"/>
            <w:vAlign w:val="center"/>
          </w:tcPr>
          <w:p w:rsidR="002A6888" w:rsidRPr="002A6888" w:rsidRDefault="002A6888" w:rsidP="00DC7B1B">
            <w:pPr>
              <w:widowControl w:val="0"/>
              <w:jc w:val="center"/>
              <w:rPr>
                <w:rFonts w:ascii="Times New Roman" w:hAnsi="Times New Roman" w:cs="Times New Roman"/>
                <w:sz w:val="24"/>
              </w:rPr>
            </w:pPr>
          </w:p>
        </w:tc>
      </w:tr>
      <w:tr w:rsidR="002A6888" w:rsidRPr="002A6888" w:rsidTr="00DC7B1B">
        <w:trPr>
          <w:trHeight w:val="397"/>
        </w:trPr>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у промисловості, гривень</w:t>
            </w:r>
          </w:p>
        </w:tc>
        <w:tc>
          <w:tcPr>
            <w:tcW w:w="720" w:type="pct"/>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1490</w:t>
            </w:r>
          </w:p>
        </w:tc>
        <w:tc>
          <w:tcPr>
            <w:tcW w:w="684" w:type="pct"/>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w:t>
            </w:r>
          </w:p>
        </w:tc>
      </w:tr>
      <w:tr w:rsidR="002A6888" w:rsidRPr="002A6888" w:rsidTr="00DC7B1B">
        <w:trPr>
          <w:trHeight w:val="397"/>
        </w:trPr>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у сільському господарстві, гривень</w:t>
            </w:r>
          </w:p>
        </w:tc>
        <w:tc>
          <w:tcPr>
            <w:tcW w:w="720" w:type="pct"/>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2320</w:t>
            </w:r>
          </w:p>
        </w:tc>
        <w:tc>
          <w:tcPr>
            <w:tcW w:w="684" w:type="pct"/>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2310</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2320</w:t>
            </w:r>
          </w:p>
        </w:tc>
      </w:tr>
      <w:tr w:rsidR="002A6888" w:rsidRPr="002A6888" w:rsidTr="00DC7B1B">
        <w:trPr>
          <w:trHeight w:val="397"/>
        </w:trPr>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у оптовій та роздрібній торгівлі, гривень</w:t>
            </w:r>
          </w:p>
        </w:tc>
        <w:tc>
          <w:tcPr>
            <w:tcW w:w="720" w:type="pct"/>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1610</w:t>
            </w:r>
          </w:p>
        </w:tc>
        <w:tc>
          <w:tcPr>
            <w:tcW w:w="684" w:type="pct"/>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1560</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1615</w:t>
            </w:r>
          </w:p>
        </w:tc>
      </w:tr>
      <w:tr w:rsidR="002A6888" w:rsidRPr="002A6888" w:rsidTr="00DC7B1B">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Середньомісячна заробітна плата одного штатного працівника малих підприємств, гривень</w:t>
            </w:r>
          </w:p>
        </w:tc>
        <w:tc>
          <w:tcPr>
            <w:tcW w:w="720"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1218</w:t>
            </w:r>
          </w:p>
        </w:tc>
        <w:tc>
          <w:tcPr>
            <w:tcW w:w="684"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1218</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1218</w:t>
            </w:r>
          </w:p>
        </w:tc>
      </w:tr>
      <w:tr w:rsidR="002A6888" w:rsidRPr="002A6888" w:rsidTr="00DC7B1B">
        <w:trPr>
          <w:trHeight w:val="568"/>
        </w:trPr>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Заборгованість із виплати заробітної плати на кінець року, тис. гривень</w:t>
            </w:r>
          </w:p>
        </w:tc>
        <w:tc>
          <w:tcPr>
            <w:tcW w:w="720"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33.7</w:t>
            </w:r>
          </w:p>
        </w:tc>
        <w:tc>
          <w:tcPr>
            <w:tcW w:w="684"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0</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0</w:t>
            </w:r>
          </w:p>
        </w:tc>
      </w:tr>
      <w:tr w:rsidR="002A6888" w:rsidRPr="002A6888" w:rsidTr="00DC7B1B">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Темп зростання (зниження) заборгованості з виплати заробітної плати до початку звітного року, %</w:t>
            </w:r>
          </w:p>
        </w:tc>
        <w:tc>
          <w:tcPr>
            <w:tcW w:w="720"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w:t>
            </w:r>
          </w:p>
        </w:tc>
        <w:tc>
          <w:tcPr>
            <w:tcW w:w="684"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0</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0</w:t>
            </w:r>
          </w:p>
        </w:tc>
      </w:tr>
      <w:tr w:rsidR="002A6888" w:rsidRPr="002A6888" w:rsidTr="00DC7B1B">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Частка працівників, яким нараховано заробітну плату нижче або на рівні прожиткового мінімуму для працездатної особи, %</w:t>
            </w:r>
          </w:p>
        </w:tc>
        <w:tc>
          <w:tcPr>
            <w:tcW w:w="720"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7,3</w:t>
            </w:r>
          </w:p>
        </w:tc>
        <w:tc>
          <w:tcPr>
            <w:tcW w:w="684"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6.5</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6.0</w:t>
            </w:r>
          </w:p>
        </w:tc>
      </w:tr>
      <w:tr w:rsidR="002A6888" w:rsidRPr="002A6888" w:rsidTr="00DC7B1B">
        <w:trPr>
          <w:trHeight w:val="431"/>
        </w:trPr>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Кількість наявного населення, тис. осіб</w:t>
            </w:r>
          </w:p>
        </w:tc>
        <w:tc>
          <w:tcPr>
            <w:tcW w:w="720"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25.2</w:t>
            </w:r>
          </w:p>
        </w:tc>
        <w:tc>
          <w:tcPr>
            <w:tcW w:w="684"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24.9</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24.6</w:t>
            </w:r>
          </w:p>
        </w:tc>
      </w:tr>
      <w:tr w:rsidR="002A6888" w:rsidRPr="002A6888" w:rsidTr="00DC7B1B">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Чисельність працівників у віці 15 – 70 років, зайнятих економічною діяльністю, тис. осіб</w:t>
            </w:r>
          </w:p>
        </w:tc>
        <w:tc>
          <w:tcPr>
            <w:tcW w:w="720"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18.0</w:t>
            </w:r>
          </w:p>
        </w:tc>
        <w:tc>
          <w:tcPr>
            <w:tcW w:w="684"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17.9</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17.8</w:t>
            </w:r>
          </w:p>
        </w:tc>
      </w:tr>
      <w:tr w:rsidR="002A6888" w:rsidRPr="002A6888" w:rsidTr="00DC7B1B">
        <w:trPr>
          <w:trHeight w:val="405"/>
        </w:trPr>
        <w:tc>
          <w:tcPr>
            <w:tcW w:w="2860" w:type="pct"/>
            <w:vAlign w:val="center"/>
          </w:tcPr>
          <w:p w:rsidR="002A6888" w:rsidRPr="002A6888" w:rsidRDefault="002A6888" w:rsidP="00DC7B1B">
            <w:pPr>
              <w:widowControl w:val="0"/>
              <w:rPr>
                <w:rFonts w:ascii="Times New Roman" w:hAnsi="Times New Roman" w:cs="Times New Roman"/>
                <w:sz w:val="24"/>
              </w:rPr>
            </w:pPr>
            <w:r w:rsidRPr="002A6888">
              <w:rPr>
                <w:rFonts w:ascii="Times New Roman" w:hAnsi="Times New Roman" w:cs="Times New Roman"/>
                <w:sz w:val="24"/>
              </w:rPr>
              <w:t>Створено нових робочих місць, одиниць</w:t>
            </w:r>
          </w:p>
        </w:tc>
        <w:tc>
          <w:tcPr>
            <w:tcW w:w="720"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484</w:t>
            </w:r>
          </w:p>
        </w:tc>
        <w:tc>
          <w:tcPr>
            <w:tcW w:w="684"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200</w:t>
            </w:r>
          </w:p>
        </w:tc>
        <w:tc>
          <w:tcPr>
            <w:tcW w:w="736" w:type="pct"/>
            <w:vAlign w:val="center"/>
          </w:tcPr>
          <w:p w:rsidR="002A6888" w:rsidRPr="002A6888" w:rsidRDefault="002A6888" w:rsidP="00DC7B1B">
            <w:pPr>
              <w:widowControl w:val="0"/>
              <w:jc w:val="center"/>
              <w:rPr>
                <w:rFonts w:ascii="Times New Roman" w:hAnsi="Times New Roman" w:cs="Times New Roman"/>
                <w:sz w:val="24"/>
              </w:rPr>
            </w:pPr>
            <w:r w:rsidRPr="002A6888">
              <w:rPr>
                <w:rFonts w:ascii="Times New Roman" w:hAnsi="Times New Roman" w:cs="Times New Roman"/>
                <w:sz w:val="24"/>
              </w:rPr>
              <w:t>150</w:t>
            </w:r>
          </w:p>
        </w:tc>
      </w:tr>
    </w:tbl>
    <w:p w:rsidR="002A6888" w:rsidRPr="002A6888" w:rsidRDefault="002A6888" w:rsidP="002A6888">
      <w:pPr>
        <w:widowControl w:val="0"/>
        <w:rPr>
          <w:rFonts w:ascii="Times New Roman" w:hAnsi="Times New Roman" w:cs="Times New Roman"/>
          <w:bCs/>
          <w:sz w:val="28"/>
          <w:szCs w:val="28"/>
        </w:rPr>
      </w:pPr>
    </w:p>
    <w:p w:rsidR="002A6888" w:rsidRPr="002A6888" w:rsidRDefault="002A6888" w:rsidP="002A6888">
      <w:pPr>
        <w:widowControl w:val="0"/>
        <w:jc w:val="center"/>
        <w:rPr>
          <w:rFonts w:ascii="Times New Roman" w:hAnsi="Times New Roman" w:cs="Times New Roman"/>
          <w:b/>
          <w:bCs/>
          <w:sz w:val="24"/>
        </w:rPr>
      </w:pPr>
    </w:p>
    <w:p w:rsidR="002A6888" w:rsidRPr="002A6888" w:rsidRDefault="002A6888" w:rsidP="002A6888">
      <w:pPr>
        <w:widowControl w:val="0"/>
        <w:jc w:val="center"/>
        <w:rPr>
          <w:rFonts w:ascii="Times New Roman" w:hAnsi="Times New Roman" w:cs="Times New Roman"/>
          <w:b/>
          <w:bCs/>
          <w:color w:val="FF0000"/>
          <w:sz w:val="24"/>
        </w:rPr>
        <w:sectPr w:rsidR="002A6888" w:rsidRPr="002A6888" w:rsidSect="003C1FB9">
          <w:headerReference w:type="default" r:id="rId18"/>
          <w:headerReference w:type="first" r:id="rId19"/>
          <w:pgSz w:w="11906" w:h="16838" w:code="9"/>
          <w:pgMar w:top="1134" w:right="567" w:bottom="1134" w:left="1701" w:header="709" w:footer="709" w:gutter="0"/>
          <w:cols w:space="708"/>
          <w:titlePg/>
          <w:docGrid w:linePitch="360"/>
        </w:sectPr>
      </w:pPr>
    </w:p>
    <w:p w:rsidR="002A6888" w:rsidRPr="002A6888" w:rsidRDefault="002A6888" w:rsidP="002A6888">
      <w:pPr>
        <w:jc w:val="center"/>
        <w:rPr>
          <w:rFonts w:ascii="Times New Roman" w:hAnsi="Times New Roman" w:cs="Times New Roman"/>
          <w:b/>
          <w:bCs/>
          <w:sz w:val="24"/>
        </w:rPr>
      </w:pPr>
      <w:r w:rsidRPr="002A6888">
        <w:rPr>
          <w:rFonts w:ascii="Times New Roman" w:hAnsi="Times New Roman" w:cs="Times New Roman"/>
          <w:b/>
          <w:bCs/>
          <w:sz w:val="24"/>
        </w:rPr>
        <w:lastRenderedPageBreak/>
        <w:t xml:space="preserve">Динаміка </w:t>
      </w:r>
    </w:p>
    <w:p w:rsidR="002A6888" w:rsidRPr="002A6888" w:rsidRDefault="002A6888" w:rsidP="002A6888">
      <w:pPr>
        <w:jc w:val="center"/>
        <w:rPr>
          <w:rFonts w:ascii="Times New Roman" w:hAnsi="Times New Roman" w:cs="Times New Roman"/>
          <w:b/>
          <w:bCs/>
          <w:sz w:val="24"/>
        </w:rPr>
      </w:pPr>
      <w:r w:rsidRPr="002A6888">
        <w:rPr>
          <w:rFonts w:ascii="Times New Roman" w:hAnsi="Times New Roman" w:cs="Times New Roman"/>
          <w:b/>
          <w:bCs/>
          <w:sz w:val="24"/>
        </w:rPr>
        <w:t xml:space="preserve">середньомісячної заробітної плати працівників </w:t>
      </w:r>
    </w:p>
    <w:p w:rsidR="002A6888" w:rsidRPr="002A6888" w:rsidRDefault="002A6888" w:rsidP="002A6888">
      <w:pPr>
        <w:jc w:val="center"/>
        <w:rPr>
          <w:rFonts w:ascii="Times New Roman" w:hAnsi="Times New Roman" w:cs="Times New Roman"/>
          <w:b/>
          <w:bCs/>
          <w:sz w:val="24"/>
        </w:rPr>
      </w:pPr>
      <w:r w:rsidRPr="002A6888">
        <w:rPr>
          <w:rFonts w:ascii="Times New Roman" w:hAnsi="Times New Roman" w:cs="Times New Roman"/>
          <w:b/>
          <w:bCs/>
          <w:sz w:val="24"/>
        </w:rPr>
        <w:t>за видами економічної діяльності</w:t>
      </w:r>
    </w:p>
    <w:p w:rsidR="002A6888" w:rsidRPr="002A6888" w:rsidRDefault="002A6888" w:rsidP="002A6888">
      <w:pPr>
        <w:jc w:val="center"/>
        <w:rPr>
          <w:rFonts w:ascii="Times New Roman" w:hAnsi="Times New Roman" w:cs="Times New Roman"/>
          <w:b/>
          <w:bCs/>
          <w:sz w:val="24"/>
        </w:rPr>
      </w:pPr>
    </w:p>
    <w:p w:rsidR="002A6888" w:rsidRPr="002A6888" w:rsidRDefault="002A6888" w:rsidP="002A6888">
      <w:pPr>
        <w:ind w:left="6372" w:firstLine="708"/>
        <w:jc w:val="right"/>
        <w:rPr>
          <w:rFonts w:ascii="Times New Roman" w:hAnsi="Times New Roman" w:cs="Times New Roman"/>
          <w:sz w:val="24"/>
        </w:rPr>
      </w:pPr>
      <w:r w:rsidRPr="002A6888">
        <w:rPr>
          <w:rFonts w:ascii="Times New Roman" w:hAnsi="Times New Roman" w:cs="Times New Roman"/>
          <w:sz w:val="24"/>
        </w:rPr>
        <w:t>гривень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59"/>
        <w:gridCol w:w="1933"/>
        <w:gridCol w:w="1933"/>
        <w:gridCol w:w="1929"/>
      </w:tblGrid>
      <w:tr w:rsidR="002A6888" w:rsidRPr="002A6888" w:rsidTr="00DC7B1B">
        <w:tc>
          <w:tcPr>
            <w:tcW w:w="2059" w:type="pct"/>
          </w:tcPr>
          <w:p w:rsidR="002A6888" w:rsidRPr="002A6888" w:rsidRDefault="002A6888" w:rsidP="00DC7B1B">
            <w:pPr>
              <w:rPr>
                <w:rFonts w:ascii="Times New Roman" w:hAnsi="Times New Roman" w:cs="Times New Roman"/>
                <w:sz w:val="24"/>
              </w:rPr>
            </w:pPr>
          </w:p>
        </w:tc>
        <w:tc>
          <w:tcPr>
            <w:tcW w:w="981" w:type="pct"/>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2013 рік</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факт</w:t>
            </w:r>
          </w:p>
        </w:tc>
        <w:tc>
          <w:tcPr>
            <w:tcW w:w="981" w:type="pct"/>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2014 рік</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факт</w:t>
            </w:r>
          </w:p>
        </w:tc>
        <w:tc>
          <w:tcPr>
            <w:tcW w:w="980" w:type="pct"/>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2015 рік</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прогноз</w:t>
            </w:r>
          </w:p>
        </w:tc>
      </w:tr>
      <w:tr w:rsidR="002A6888" w:rsidRPr="002A6888" w:rsidTr="00DC7B1B">
        <w:trPr>
          <w:trHeight w:val="1304"/>
        </w:trPr>
        <w:tc>
          <w:tcPr>
            <w:tcW w:w="2059" w:type="pct"/>
            <w:vAlign w:val="center"/>
          </w:tcPr>
          <w:p w:rsidR="002A6888" w:rsidRPr="002A6888" w:rsidRDefault="002A6888" w:rsidP="00DC7B1B">
            <w:pPr>
              <w:rPr>
                <w:rFonts w:ascii="Times New Roman" w:hAnsi="Times New Roman" w:cs="Times New Roman"/>
                <w:b/>
                <w:bCs/>
                <w:sz w:val="24"/>
              </w:rPr>
            </w:pPr>
            <w:r w:rsidRPr="002A6888">
              <w:rPr>
                <w:rFonts w:ascii="Times New Roman" w:hAnsi="Times New Roman" w:cs="Times New Roman"/>
                <w:b/>
                <w:bCs/>
                <w:sz w:val="24"/>
              </w:rPr>
              <w:t>По району</w:t>
            </w:r>
          </w:p>
        </w:tc>
        <w:tc>
          <w:tcPr>
            <w:tcW w:w="981" w:type="pct"/>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2390</w:t>
            </w:r>
          </w:p>
        </w:tc>
        <w:tc>
          <w:tcPr>
            <w:tcW w:w="981" w:type="pct"/>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2350</w:t>
            </w:r>
          </w:p>
        </w:tc>
        <w:tc>
          <w:tcPr>
            <w:tcW w:w="980" w:type="pct"/>
            <w:vAlign w:val="center"/>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2390</w:t>
            </w:r>
          </w:p>
        </w:tc>
      </w:tr>
      <w:tr w:rsidR="002A6888" w:rsidRPr="002A6888" w:rsidTr="00DC7B1B">
        <w:trPr>
          <w:trHeight w:val="1304"/>
        </w:trPr>
        <w:tc>
          <w:tcPr>
            <w:tcW w:w="2059" w:type="pct"/>
            <w:vAlign w:val="center"/>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Промисловість</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980"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r>
      <w:tr w:rsidR="002A6888" w:rsidRPr="002A6888" w:rsidTr="00DC7B1B">
        <w:trPr>
          <w:trHeight w:val="1304"/>
        </w:trPr>
        <w:tc>
          <w:tcPr>
            <w:tcW w:w="2059" w:type="pct"/>
            <w:vAlign w:val="center"/>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Сільське господарство</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2320</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2310</w:t>
            </w:r>
          </w:p>
        </w:tc>
        <w:tc>
          <w:tcPr>
            <w:tcW w:w="980"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2320</w:t>
            </w:r>
          </w:p>
        </w:tc>
      </w:tr>
      <w:tr w:rsidR="002A6888" w:rsidRPr="002A6888" w:rsidTr="00DC7B1B">
        <w:trPr>
          <w:trHeight w:val="1304"/>
        </w:trPr>
        <w:tc>
          <w:tcPr>
            <w:tcW w:w="2059" w:type="pct"/>
            <w:vAlign w:val="center"/>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Транспорт і зв’язок</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980"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r>
      <w:tr w:rsidR="002A6888" w:rsidRPr="002A6888" w:rsidTr="00DC7B1B">
        <w:trPr>
          <w:trHeight w:val="1035"/>
        </w:trPr>
        <w:tc>
          <w:tcPr>
            <w:tcW w:w="2059" w:type="pct"/>
            <w:vAlign w:val="center"/>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Будівництво</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2073</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1775</w:t>
            </w:r>
          </w:p>
        </w:tc>
        <w:tc>
          <w:tcPr>
            <w:tcW w:w="980"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2000</w:t>
            </w:r>
          </w:p>
        </w:tc>
      </w:tr>
      <w:tr w:rsidR="002A6888" w:rsidRPr="002A6888" w:rsidTr="00DC7B1B">
        <w:trPr>
          <w:trHeight w:val="1304"/>
        </w:trPr>
        <w:tc>
          <w:tcPr>
            <w:tcW w:w="2059" w:type="pct"/>
            <w:vAlign w:val="center"/>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Торгівля, ремонт автомобілів, побутових виробів та предметів особистого вжитку</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c>
          <w:tcPr>
            <w:tcW w:w="980"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w:t>
            </w:r>
          </w:p>
        </w:tc>
      </w:tr>
      <w:tr w:rsidR="002A6888" w:rsidRPr="002A6888" w:rsidTr="00DC7B1B">
        <w:trPr>
          <w:trHeight w:val="993"/>
        </w:trPr>
        <w:tc>
          <w:tcPr>
            <w:tcW w:w="2059" w:type="pct"/>
            <w:vAlign w:val="center"/>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Охорона здоров’я</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2050</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2020</w:t>
            </w:r>
          </w:p>
        </w:tc>
        <w:tc>
          <w:tcPr>
            <w:tcW w:w="980"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2050</w:t>
            </w:r>
          </w:p>
        </w:tc>
      </w:tr>
      <w:tr w:rsidR="002A6888" w:rsidRPr="002A6888" w:rsidTr="00DC7B1B">
        <w:trPr>
          <w:trHeight w:val="1087"/>
        </w:trPr>
        <w:tc>
          <w:tcPr>
            <w:tcW w:w="2059" w:type="pct"/>
            <w:vAlign w:val="center"/>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Освіта</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2315</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2280</w:t>
            </w:r>
          </w:p>
        </w:tc>
        <w:tc>
          <w:tcPr>
            <w:tcW w:w="980"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2320</w:t>
            </w:r>
          </w:p>
        </w:tc>
      </w:tr>
      <w:tr w:rsidR="002A6888" w:rsidRPr="002A6888" w:rsidTr="00DC7B1B">
        <w:trPr>
          <w:trHeight w:val="1304"/>
        </w:trPr>
        <w:tc>
          <w:tcPr>
            <w:tcW w:w="2059" w:type="pct"/>
            <w:vAlign w:val="center"/>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lastRenderedPageBreak/>
              <w:t>Культура</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1910</w:t>
            </w:r>
          </w:p>
        </w:tc>
        <w:tc>
          <w:tcPr>
            <w:tcW w:w="981"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1880</w:t>
            </w:r>
          </w:p>
        </w:tc>
        <w:tc>
          <w:tcPr>
            <w:tcW w:w="980" w:type="pct"/>
            <w:vAlign w:val="center"/>
          </w:tcPr>
          <w:p w:rsidR="002A6888" w:rsidRPr="002A6888" w:rsidRDefault="002A6888" w:rsidP="00DC7B1B">
            <w:pPr>
              <w:jc w:val="center"/>
              <w:rPr>
                <w:rFonts w:ascii="Times New Roman" w:hAnsi="Times New Roman" w:cs="Times New Roman"/>
                <w:bCs/>
                <w:sz w:val="24"/>
              </w:rPr>
            </w:pPr>
            <w:r w:rsidRPr="002A6888">
              <w:rPr>
                <w:rFonts w:ascii="Times New Roman" w:hAnsi="Times New Roman" w:cs="Times New Roman"/>
                <w:bCs/>
                <w:sz w:val="24"/>
              </w:rPr>
              <w:t>1910</w:t>
            </w:r>
          </w:p>
        </w:tc>
      </w:tr>
    </w:tbl>
    <w:p w:rsidR="002A6888" w:rsidRPr="002A6888" w:rsidRDefault="002A6888" w:rsidP="002A6888">
      <w:pPr>
        <w:jc w:val="center"/>
        <w:rPr>
          <w:rFonts w:ascii="Times New Roman" w:hAnsi="Times New Roman" w:cs="Times New Roman"/>
          <w:b/>
          <w:bCs/>
          <w:sz w:val="24"/>
        </w:rPr>
      </w:pPr>
    </w:p>
    <w:p w:rsidR="002A6888" w:rsidRPr="002A6888" w:rsidRDefault="002A6888" w:rsidP="002A6888">
      <w:pPr>
        <w:jc w:val="center"/>
        <w:rPr>
          <w:rFonts w:ascii="Times New Roman" w:hAnsi="Times New Roman" w:cs="Times New Roman"/>
          <w:b/>
          <w:iCs/>
          <w:sz w:val="24"/>
        </w:rPr>
      </w:pPr>
      <w:r w:rsidRPr="002A6888">
        <w:rPr>
          <w:rFonts w:ascii="Times New Roman" w:hAnsi="Times New Roman" w:cs="Times New Roman"/>
          <w:b/>
          <w:bCs/>
          <w:color w:val="FF0000"/>
          <w:sz w:val="24"/>
        </w:rPr>
        <w:br w:type="page"/>
      </w:r>
      <w:r w:rsidRPr="002A6888">
        <w:rPr>
          <w:rFonts w:ascii="Times New Roman" w:hAnsi="Times New Roman" w:cs="Times New Roman"/>
          <w:b/>
          <w:sz w:val="24"/>
        </w:rPr>
        <w:lastRenderedPageBreak/>
        <w:t>Показники розвитку галузі о</w:t>
      </w:r>
      <w:r w:rsidRPr="002A6888">
        <w:rPr>
          <w:rFonts w:ascii="Times New Roman" w:hAnsi="Times New Roman" w:cs="Times New Roman"/>
          <w:b/>
          <w:iCs/>
          <w:sz w:val="24"/>
        </w:rPr>
        <w:t>світа</w:t>
      </w:r>
    </w:p>
    <w:p w:rsidR="002A6888" w:rsidRPr="002A6888" w:rsidRDefault="002A6888" w:rsidP="002A6888">
      <w:pPr>
        <w:tabs>
          <w:tab w:val="left" w:pos="540"/>
        </w:tabs>
        <w:jc w:val="center"/>
        <w:rPr>
          <w:rFonts w:ascii="Times New Roman" w:hAnsi="Times New Roman" w:cs="Times New Roman"/>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8"/>
        <w:gridCol w:w="1415"/>
        <w:gridCol w:w="1559"/>
        <w:gridCol w:w="1419"/>
        <w:gridCol w:w="1523"/>
      </w:tblGrid>
      <w:tr w:rsidR="002A6888" w:rsidRPr="002A6888" w:rsidTr="00DC7B1B">
        <w:tc>
          <w:tcPr>
            <w:tcW w:w="1998"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Показник</w:t>
            </w:r>
          </w:p>
        </w:tc>
        <w:tc>
          <w:tcPr>
            <w:tcW w:w="718"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Одиниці виміру</w:t>
            </w:r>
          </w:p>
        </w:tc>
        <w:tc>
          <w:tcPr>
            <w:tcW w:w="791"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2014 рік очікуване</w:t>
            </w:r>
          </w:p>
        </w:tc>
        <w:tc>
          <w:tcPr>
            <w:tcW w:w="720"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2015 рік прогноз</w:t>
            </w:r>
          </w:p>
        </w:tc>
        <w:tc>
          <w:tcPr>
            <w:tcW w:w="773"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2015 рік</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у % до</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2014 року</w:t>
            </w:r>
          </w:p>
        </w:tc>
      </w:tr>
      <w:tr w:rsidR="002A6888" w:rsidRPr="002A6888" w:rsidTr="00DC7B1B">
        <w:trPr>
          <w:trHeight w:val="454"/>
        </w:trPr>
        <w:tc>
          <w:tcPr>
            <w:tcW w:w="1998"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Постійні дошкільні заклади</w:t>
            </w:r>
          </w:p>
        </w:tc>
        <w:tc>
          <w:tcPr>
            <w:tcW w:w="718"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одиниць</w:t>
            </w:r>
          </w:p>
        </w:tc>
        <w:tc>
          <w:tcPr>
            <w:tcW w:w="791"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w:t>
            </w:r>
          </w:p>
        </w:tc>
        <w:tc>
          <w:tcPr>
            <w:tcW w:w="720"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w:t>
            </w:r>
          </w:p>
        </w:tc>
        <w:tc>
          <w:tcPr>
            <w:tcW w:w="7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val="794"/>
        </w:trPr>
        <w:tc>
          <w:tcPr>
            <w:tcW w:w="1998"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Кількість місць у постійних дош-кільних закладах</w:t>
            </w:r>
          </w:p>
        </w:tc>
        <w:tc>
          <w:tcPr>
            <w:tcW w:w="718"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місць</w:t>
            </w:r>
          </w:p>
        </w:tc>
        <w:tc>
          <w:tcPr>
            <w:tcW w:w="791"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591</w:t>
            </w:r>
          </w:p>
        </w:tc>
        <w:tc>
          <w:tcPr>
            <w:tcW w:w="720"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600</w:t>
            </w:r>
          </w:p>
        </w:tc>
        <w:tc>
          <w:tcPr>
            <w:tcW w:w="7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101</w:t>
            </w:r>
          </w:p>
        </w:tc>
      </w:tr>
      <w:tr w:rsidR="002A6888" w:rsidRPr="002A6888" w:rsidTr="00DC7B1B">
        <w:trPr>
          <w:trHeight w:val="794"/>
        </w:trPr>
        <w:tc>
          <w:tcPr>
            <w:tcW w:w="1998"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Кількість дітей у дошкільних зак-ладах</w:t>
            </w:r>
          </w:p>
        </w:tc>
        <w:tc>
          <w:tcPr>
            <w:tcW w:w="718"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осіб</w:t>
            </w:r>
          </w:p>
        </w:tc>
        <w:tc>
          <w:tcPr>
            <w:tcW w:w="791"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619</w:t>
            </w:r>
          </w:p>
        </w:tc>
        <w:tc>
          <w:tcPr>
            <w:tcW w:w="720"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623</w:t>
            </w:r>
          </w:p>
        </w:tc>
        <w:tc>
          <w:tcPr>
            <w:tcW w:w="7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val="794"/>
        </w:trPr>
        <w:tc>
          <w:tcPr>
            <w:tcW w:w="1998"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Охоплення дітей постійними дош-кільними закладами</w:t>
            </w:r>
          </w:p>
        </w:tc>
        <w:tc>
          <w:tcPr>
            <w:tcW w:w="718"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791"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82</w:t>
            </w:r>
          </w:p>
        </w:tc>
        <w:tc>
          <w:tcPr>
            <w:tcW w:w="720"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83</w:t>
            </w:r>
          </w:p>
        </w:tc>
        <w:tc>
          <w:tcPr>
            <w:tcW w:w="7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х</w:t>
            </w:r>
          </w:p>
        </w:tc>
      </w:tr>
      <w:tr w:rsidR="002A6888" w:rsidRPr="002A6888" w:rsidTr="00DC7B1B">
        <w:trPr>
          <w:trHeight w:val="794"/>
        </w:trPr>
        <w:tc>
          <w:tcPr>
            <w:tcW w:w="1998" w:type="pct"/>
            <w:vAlign w:val="center"/>
          </w:tcPr>
          <w:p w:rsidR="002A6888" w:rsidRPr="002A6888" w:rsidRDefault="002A6888" w:rsidP="00DC7B1B">
            <w:pPr>
              <w:rPr>
                <w:rFonts w:ascii="Times New Roman" w:hAnsi="Times New Roman" w:cs="Times New Roman"/>
                <w:spacing w:val="-2"/>
                <w:sz w:val="24"/>
              </w:rPr>
            </w:pPr>
            <w:r w:rsidRPr="002A6888">
              <w:rPr>
                <w:rFonts w:ascii="Times New Roman" w:hAnsi="Times New Roman" w:cs="Times New Roman"/>
                <w:spacing w:val="-2"/>
                <w:sz w:val="24"/>
              </w:rPr>
              <w:t>Загальноосвітні навчально-виховні заклади</w:t>
            </w:r>
          </w:p>
        </w:tc>
        <w:tc>
          <w:tcPr>
            <w:tcW w:w="718"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одиниць</w:t>
            </w:r>
          </w:p>
        </w:tc>
        <w:tc>
          <w:tcPr>
            <w:tcW w:w="791"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15</w:t>
            </w:r>
          </w:p>
        </w:tc>
        <w:tc>
          <w:tcPr>
            <w:tcW w:w="720"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13</w:t>
            </w:r>
          </w:p>
        </w:tc>
        <w:tc>
          <w:tcPr>
            <w:tcW w:w="7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86</w:t>
            </w:r>
          </w:p>
        </w:tc>
      </w:tr>
      <w:tr w:rsidR="002A6888" w:rsidRPr="002A6888" w:rsidTr="00DC7B1B">
        <w:trPr>
          <w:trHeight w:val="794"/>
        </w:trPr>
        <w:tc>
          <w:tcPr>
            <w:tcW w:w="1998"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Кількість учнів у загальноосвітніх школах</w:t>
            </w:r>
          </w:p>
        </w:tc>
        <w:tc>
          <w:tcPr>
            <w:tcW w:w="718"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осіб</w:t>
            </w:r>
          </w:p>
        </w:tc>
        <w:tc>
          <w:tcPr>
            <w:tcW w:w="791"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1682</w:t>
            </w:r>
          </w:p>
        </w:tc>
        <w:tc>
          <w:tcPr>
            <w:tcW w:w="720"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1626</w:t>
            </w:r>
          </w:p>
        </w:tc>
        <w:tc>
          <w:tcPr>
            <w:tcW w:w="7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96</w:t>
            </w:r>
          </w:p>
        </w:tc>
      </w:tr>
      <w:tr w:rsidR="002A6888" w:rsidRPr="002A6888" w:rsidTr="00DC7B1B">
        <w:trPr>
          <w:trHeight w:val="794"/>
        </w:trPr>
        <w:tc>
          <w:tcPr>
            <w:tcW w:w="1998"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у тому числі, які навчаються у другу зміну</w:t>
            </w:r>
          </w:p>
        </w:tc>
        <w:tc>
          <w:tcPr>
            <w:tcW w:w="718"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осіб</w:t>
            </w:r>
          </w:p>
        </w:tc>
        <w:tc>
          <w:tcPr>
            <w:tcW w:w="791"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0</w:t>
            </w:r>
          </w:p>
        </w:tc>
        <w:tc>
          <w:tcPr>
            <w:tcW w:w="720"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0</w:t>
            </w:r>
          </w:p>
        </w:tc>
        <w:tc>
          <w:tcPr>
            <w:tcW w:w="7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0</w:t>
            </w:r>
          </w:p>
        </w:tc>
      </w:tr>
      <w:tr w:rsidR="002A6888" w:rsidRPr="002A6888" w:rsidTr="00DC7B1B">
        <w:trPr>
          <w:trHeight w:val="794"/>
        </w:trPr>
        <w:tc>
          <w:tcPr>
            <w:tcW w:w="1998"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Кількість професійно-технічних навчальних закладів</w:t>
            </w:r>
          </w:p>
        </w:tc>
        <w:tc>
          <w:tcPr>
            <w:tcW w:w="718"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одиниць</w:t>
            </w:r>
          </w:p>
        </w:tc>
        <w:tc>
          <w:tcPr>
            <w:tcW w:w="791"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w:t>
            </w:r>
          </w:p>
        </w:tc>
        <w:tc>
          <w:tcPr>
            <w:tcW w:w="720"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w:t>
            </w:r>
          </w:p>
        </w:tc>
        <w:tc>
          <w:tcPr>
            <w:tcW w:w="7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val="794"/>
        </w:trPr>
        <w:tc>
          <w:tcPr>
            <w:tcW w:w="1998"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Кількість учнів професійно-технічних навчальних закладів</w:t>
            </w:r>
          </w:p>
        </w:tc>
        <w:tc>
          <w:tcPr>
            <w:tcW w:w="718"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осіб</w:t>
            </w:r>
          </w:p>
        </w:tc>
        <w:tc>
          <w:tcPr>
            <w:tcW w:w="791"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301</w:t>
            </w:r>
          </w:p>
        </w:tc>
        <w:tc>
          <w:tcPr>
            <w:tcW w:w="720"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305</w:t>
            </w:r>
          </w:p>
        </w:tc>
        <w:tc>
          <w:tcPr>
            <w:tcW w:w="7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w:t>
            </w:r>
          </w:p>
        </w:tc>
      </w:tr>
    </w:tbl>
    <w:p w:rsidR="002A6888" w:rsidRPr="002A6888" w:rsidRDefault="002A6888" w:rsidP="002A6888">
      <w:pPr>
        <w:pStyle w:val="4"/>
        <w:spacing w:before="0" w:after="0"/>
        <w:jc w:val="center"/>
        <w:rPr>
          <w:rFonts w:ascii="Times New Roman" w:hAnsi="Times New Roman"/>
          <w:sz w:val="24"/>
          <w:szCs w:val="24"/>
        </w:rPr>
      </w:pPr>
      <w:r w:rsidRPr="002A6888">
        <w:rPr>
          <w:rFonts w:ascii="Times New Roman" w:hAnsi="Times New Roman"/>
          <w:color w:val="FF0000"/>
          <w:sz w:val="24"/>
          <w:szCs w:val="24"/>
        </w:rPr>
        <w:br w:type="page"/>
      </w:r>
      <w:r w:rsidRPr="002A6888">
        <w:rPr>
          <w:rFonts w:ascii="Times New Roman" w:hAnsi="Times New Roman"/>
          <w:sz w:val="24"/>
          <w:szCs w:val="24"/>
        </w:rPr>
        <w:lastRenderedPageBreak/>
        <w:t>Показники розвитку культури і мистецтва</w:t>
      </w:r>
    </w:p>
    <w:p w:rsidR="002A6888" w:rsidRPr="002A6888" w:rsidRDefault="002A6888" w:rsidP="002A6888">
      <w:pPr>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7"/>
        <w:gridCol w:w="1701"/>
        <w:gridCol w:w="1701"/>
        <w:gridCol w:w="1441"/>
        <w:gridCol w:w="1644"/>
      </w:tblGrid>
      <w:tr w:rsidR="002A6888" w:rsidRPr="002A6888" w:rsidTr="00DC7B1B">
        <w:trPr>
          <w:cantSplit/>
          <w:trHeight w:val="828"/>
        </w:trPr>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Показник</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Одиниці виміру</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2014 рік </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очікуване</w:t>
            </w:r>
          </w:p>
        </w:tc>
        <w:tc>
          <w:tcPr>
            <w:tcW w:w="731"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2015 рік прогноз</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2015 рік </w:t>
            </w:r>
            <w:r w:rsidRPr="002A6888">
              <w:rPr>
                <w:rFonts w:ascii="Times New Roman" w:hAnsi="Times New Roman" w:cs="Times New Roman"/>
                <w:b/>
                <w:sz w:val="24"/>
              </w:rPr>
              <w:br/>
              <w:t xml:space="preserve">у % до </w:t>
            </w:r>
            <w:r w:rsidRPr="002A6888">
              <w:rPr>
                <w:rFonts w:ascii="Times New Roman" w:hAnsi="Times New Roman" w:cs="Times New Roman"/>
                <w:b/>
                <w:sz w:val="24"/>
              </w:rPr>
              <w:br/>
              <w:t>2014 року</w:t>
            </w:r>
          </w:p>
        </w:tc>
      </w:tr>
      <w:tr w:rsidR="002A6888" w:rsidRPr="002A6888" w:rsidTr="00DC7B1B">
        <w:trPr>
          <w:cantSplit/>
          <w:trHeight w:val="964"/>
        </w:trPr>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Масові та універсальні бібліотеки </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ind w:left="-67" w:right="-154"/>
              <w:jc w:val="center"/>
              <w:rPr>
                <w:rFonts w:ascii="Times New Roman" w:hAnsi="Times New Roman" w:cs="Times New Roman"/>
                <w:sz w:val="24"/>
              </w:rPr>
            </w:pPr>
            <w:r w:rsidRPr="002A6888">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25</w:t>
            </w:r>
          </w:p>
        </w:tc>
        <w:tc>
          <w:tcPr>
            <w:tcW w:w="731"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jc w:val="center"/>
              <w:rPr>
                <w:sz w:val="24"/>
              </w:rPr>
            </w:pPr>
            <w:r w:rsidRPr="002A6888">
              <w:rPr>
                <w:sz w:val="24"/>
              </w:rPr>
              <w:t>25</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100</w:t>
            </w:r>
          </w:p>
        </w:tc>
      </w:tr>
      <w:tr w:rsidR="002A6888" w:rsidRPr="002A6888" w:rsidTr="00DC7B1B">
        <w:trPr>
          <w:cantSplit/>
          <w:trHeight w:val="964"/>
        </w:trPr>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Книжковий фонд</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млн.</w:t>
            </w:r>
          </w:p>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примірників</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0.3022</w:t>
            </w:r>
          </w:p>
        </w:tc>
        <w:tc>
          <w:tcPr>
            <w:tcW w:w="731"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jc w:val="center"/>
              <w:rPr>
                <w:sz w:val="24"/>
              </w:rPr>
            </w:pPr>
            <w:r w:rsidRPr="002A6888">
              <w:rPr>
                <w:sz w:val="24"/>
              </w:rPr>
              <w:t xml:space="preserve">0.3011  </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99.6</w:t>
            </w:r>
          </w:p>
        </w:tc>
      </w:tr>
      <w:tr w:rsidR="002A6888" w:rsidRPr="002A6888" w:rsidTr="00DC7B1B">
        <w:trPr>
          <w:cantSplit/>
          <w:trHeight w:val="964"/>
        </w:trPr>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Кількість читачів</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16.0</w:t>
            </w:r>
          </w:p>
        </w:tc>
        <w:tc>
          <w:tcPr>
            <w:tcW w:w="731"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jc w:val="center"/>
              <w:rPr>
                <w:sz w:val="24"/>
              </w:rPr>
            </w:pPr>
            <w:r w:rsidRPr="002A6888">
              <w:rPr>
                <w:sz w:val="24"/>
              </w:rPr>
              <w:t>16.0</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100</w:t>
            </w:r>
          </w:p>
        </w:tc>
      </w:tr>
      <w:tr w:rsidR="002A6888" w:rsidRPr="002A6888" w:rsidTr="00DC7B1B">
        <w:trPr>
          <w:cantSplit/>
          <w:trHeight w:val="964"/>
        </w:trPr>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Заклади клубного типу</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34</w:t>
            </w:r>
          </w:p>
        </w:tc>
        <w:tc>
          <w:tcPr>
            <w:tcW w:w="731"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jc w:val="center"/>
              <w:rPr>
                <w:sz w:val="24"/>
              </w:rPr>
            </w:pPr>
            <w:r w:rsidRPr="002A6888">
              <w:rPr>
                <w:sz w:val="24"/>
              </w:rPr>
              <w:t>34</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100</w:t>
            </w:r>
          </w:p>
        </w:tc>
      </w:tr>
      <w:tr w:rsidR="002A6888" w:rsidRPr="002A6888" w:rsidTr="00DC7B1B">
        <w:trPr>
          <w:cantSplit/>
          <w:trHeight w:val="1361"/>
        </w:trPr>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Школи естетичного виховання, (дитячі музичні школи, мистецтв, художні, хореографічні):</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2</w:t>
            </w:r>
          </w:p>
        </w:tc>
        <w:tc>
          <w:tcPr>
            <w:tcW w:w="731"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jc w:val="center"/>
              <w:rPr>
                <w:sz w:val="24"/>
              </w:rPr>
            </w:pPr>
            <w:r w:rsidRPr="002A6888">
              <w:rPr>
                <w:sz w:val="24"/>
              </w:rPr>
              <w:t>2</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100</w:t>
            </w:r>
          </w:p>
        </w:tc>
      </w:tr>
      <w:tr w:rsidR="002A6888" w:rsidRPr="002A6888" w:rsidTr="00DC7B1B">
        <w:trPr>
          <w:cantSplit/>
          <w:trHeight w:val="964"/>
        </w:trPr>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у них учнів</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0.27</w:t>
            </w:r>
          </w:p>
        </w:tc>
        <w:tc>
          <w:tcPr>
            <w:tcW w:w="731"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jc w:val="center"/>
              <w:rPr>
                <w:sz w:val="24"/>
              </w:rPr>
            </w:pPr>
            <w:r w:rsidRPr="002A6888">
              <w:rPr>
                <w:sz w:val="24"/>
              </w:rPr>
              <w:t>0.27</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pStyle w:val="21"/>
              <w:spacing w:after="0" w:line="240" w:lineRule="auto"/>
              <w:ind w:left="-108" w:firstLine="6"/>
              <w:jc w:val="center"/>
              <w:rPr>
                <w:sz w:val="24"/>
              </w:rPr>
            </w:pPr>
            <w:r w:rsidRPr="002A6888">
              <w:rPr>
                <w:sz w:val="24"/>
              </w:rPr>
              <w:t>100</w:t>
            </w:r>
          </w:p>
        </w:tc>
      </w:tr>
    </w:tbl>
    <w:p w:rsidR="002A6888" w:rsidRPr="002A6888" w:rsidRDefault="002A6888" w:rsidP="002A6888">
      <w:pPr>
        <w:jc w:val="center"/>
        <w:outlineLvl w:val="0"/>
        <w:rPr>
          <w:rFonts w:ascii="Times New Roman" w:hAnsi="Times New Roman" w:cs="Times New Roman"/>
          <w:b/>
          <w:color w:val="FF0000"/>
          <w:sz w:val="24"/>
          <w:u w:val="single"/>
        </w:rPr>
        <w:sectPr w:rsidR="002A6888" w:rsidRPr="002A6888" w:rsidSect="003C1FB9">
          <w:pgSz w:w="11906" w:h="16838" w:code="9"/>
          <w:pgMar w:top="1134" w:right="567" w:bottom="1134" w:left="1701" w:header="709" w:footer="709" w:gutter="0"/>
          <w:cols w:space="708"/>
          <w:titlePg/>
          <w:docGrid w:linePitch="360"/>
        </w:sectPr>
      </w:pPr>
    </w:p>
    <w:p w:rsidR="002A6888" w:rsidRPr="002A6888" w:rsidRDefault="002A6888" w:rsidP="002A6888">
      <w:pPr>
        <w:pStyle w:val="aff2"/>
        <w:rPr>
          <w:i/>
          <w:sz w:val="24"/>
          <w:szCs w:val="24"/>
        </w:rPr>
      </w:pPr>
      <w:r w:rsidRPr="002A6888">
        <w:rPr>
          <w:i/>
          <w:sz w:val="24"/>
          <w:szCs w:val="24"/>
        </w:rPr>
        <w:lastRenderedPageBreak/>
        <w:t>Основні показники розвитку фізичної культури і спорту</w:t>
      </w:r>
    </w:p>
    <w:p w:rsidR="002A6888" w:rsidRPr="002A6888" w:rsidRDefault="002A6888" w:rsidP="002A6888">
      <w:pPr>
        <w:pStyle w:val="aff2"/>
        <w:rPr>
          <w:i/>
          <w:sz w:val="24"/>
          <w:szCs w:val="24"/>
        </w:rPr>
      </w:pPr>
    </w:p>
    <w:tbl>
      <w:tblPr>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24"/>
        <w:gridCol w:w="1842"/>
        <w:gridCol w:w="1698"/>
        <w:gridCol w:w="1700"/>
      </w:tblGrid>
      <w:tr w:rsidR="002A6888" w:rsidRPr="002A6888" w:rsidTr="00DC7B1B">
        <w:trPr>
          <w:cantSplit/>
          <w:trHeight w:val="1324"/>
        </w:trPr>
        <w:tc>
          <w:tcPr>
            <w:tcW w:w="2232" w:type="pct"/>
            <w:vAlign w:val="center"/>
          </w:tcPr>
          <w:p w:rsidR="002A6888" w:rsidRPr="002A6888" w:rsidRDefault="002A6888" w:rsidP="00DC7B1B">
            <w:pPr>
              <w:pStyle w:val="af3"/>
              <w:jc w:val="center"/>
              <w:rPr>
                <w:sz w:val="24"/>
                <w:szCs w:val="24"/>
              </w:rPr>
            </w:pPr>
            <w:r w:rsidRPr="002A6888">
              <w:rPr>
                <w:sz w:val="24"/>
                <w:szCs w:val="24"/>
              </w:rPr>
              <w:t>Показник</w:t>
            </w:r>
          </w:p>
        </w:tc>
        <w:tc>
          <w:tcPr>
            <w:tcW w:w="973"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2014 рік, </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очікуване</w:t>
            </w:r>
          </w:p>
        </w:tc>
        <w:tc>
          <w:tcPr>
            <w:tcW w:w="897"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2015 рік, прогноз</w:t>
            </w:r>
          </w:p>
        </w:tc>
        <w:tc>
          <w:tcPr>
            <w:tcW w:w="899"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2015 рік</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у % до</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2014 року</w:t>
            </w:r>
          </w:p>
        </w:tc>
      </w:tr>
      <w:tr w:rsidR="002A6888" w:rsidRPr="002A6888" w:rsidTr="00DC7B1B">
        <w:trPr>
          <w:trHeight w:hRule="exact" w:val="1134"/>
        </w:trPr>
        <w:tc>
          <w:tcPr>
            <w:tcW w:w="223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Кількість населення, охопленого </w:t>
            </w:r>
            <w:r w:rsidRPr="002A6888">
              <w:rPr>
                <w:rFonts w:ascii="Times New Roman" w:hAnsi="Times New Roman" w:cs="Times New Roman"/>
                <w:sz w:val="24"/>
              </w:rPr>
              <w:br/>
              <w:t>фізичною культурою і спортом, всього, тис. осіб</w:t>
            </w:r>
          </w:p>
        </w:tc>
        <w:tc>
          <w:tcPr>
            <w:tcW w:w="9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4,3</w:t>
            </w:r>
          </w:p>
        </w:tc>
        <w:tc>
          <w:tcPr>
            <w:tcW w:w="897"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4,5</w:t>
            </w:r>
          </w:p>
        </w:tc>
        <w:tc>
          <w:tcPr>
            <w:tcW w:w="899"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102</w:t>
            </w:r>
          </w:p>
        </w:tc>
      </w:tr>
      <w:tr w:rsidR="002A6888" w:rsidRPr="002A6888" w:rsidTr="00DC7B1B">
        <w:trPr>
          <w:trHeight w:hRule="exact" w:val="1134"/>
        </w:trPr>
        <w:tc>
          <w:tcPr>
            <w:tcW w:w="223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Кількість фахівців фізичного виховання, що працюють за спеціальністю, тис. осіб</w:t>
            </w:r>
          </w:p>
        </w:tc>
        <w:tc>
          <w:tcPr>
            <w:tcW w:w="9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0,037</w:t>
            </w:r>
          </w:p>
        </w:tc>
        <w:tc>
          <w:tcPr>
            <w:tcW w:w="897"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0,037</w:t>
            </w:r>
          </w:p>
        </w:tc>
        <w:tc>
          <w:tcPr>
            <w:tcW w:w="899"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hRule="exact" w:val="1134"/>
        </w:trPr>
        <w:tc>
          <w:tcPr>
            <w:tcW w:w="223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Стадіони, одиниць</w:t>
            </w:r>
          </w:p>
        </w:tc>
        <w:tc>
          <w:tcPr>
            <w:tcW w:w="9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w:t>
            </w:r>
          </w:p>
        </w:tc>
        <w:tc>
          <w:tcPr>
            <w:tcW w:w="897"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w:t>
            </w:r>
          </w:p>
        </w:tc>
        <w:tc>
          <w:tcPr>
            <w:tcW w:w="899"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hRule="exact" w:val="1134"/>
        </w:trPr>
        <w:tc>
          <w:tcPr>
            <w:tcW w:w="223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Спортзали, одиниць</w:t>
            </w:r>
          </w:p>
        </w:tc>
        <w:tc>
          <w:tcPr>
            <w:tcW w:w="9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13</w:t>
            </w:r>
          </w:p>
        </w:tc>
        <w:tc>
          <w:tcPr>
            <w:tcW w:w="897"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13</w:t>
            </w:r>
          </w:p>
        </w:tc>
        <w:tc>
          <w:tcPr>
            <w:tcW w:w="899"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r w:rsidR="002A6888" w:rsidRPr="002A6888" w:rsidTr="00DC7B1B">
        <w:trPr>
          <w:trHeight w:hRule="exact" w:val="1134"/>
        </w:trPr>
        <w:tc>
          <w:tcPr>
            <w:tcW w:w="223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Спортивні майданчики, одиниць</w:t>
            </w:r>
          </w:p>
        </w:tc>
        <w:tc>
          <w:tcPr>
            <w:tcW w:w="9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31</w:t>
            </w:r>
          </w:p>
        </w:tc>
        <w:tc>
          <w:tcPr>
            <w:tcW w:w="897"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32</w:t>
            </w:r>
          </w:p>
        </w:tc>
        <w:tc>
          <w:tcPr>
            <w:tcW w:w="899"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103</w:t>
            </w:r>
          </w:p>
        </w:tc>
      </w:tr>
      <w:tr w:rsidR="002A6888" w:rsidRPr="002A6888" w:rsidTr="00DC7B1B">
        <w:trPr>
          <w:trHeight w:hRule="exact" w:val="1134"/>
        </w:trPr>
        <w:tc>
          <w:tcPr>
            <w:tcW w:w="2232" w:type="pct"/>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Кількість дитячо-юнацьких спортивних шкіл та СДЮШОР, одиниць</w:t>
            </w:r>
          </w:p>
        </w:tc>
        <w:tc>
          <w:tcPr>
            <w:tcW w:w="97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w:t>
            </w:r>
          </w:p>
        </w:tc>
        <w:tc>
          <w:tcPr>
            <w:tcW w:w="897"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w:t>
            </w:r>
          </w:p>
        </w:tc>
        <w:tc>
          <w:tcPr>
            <w:tcW w:w="899"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100</w:t>
            </w:r>
          </w:p>
        </w:tc>
      </w:tr>
    </w:tbl>
    <w:p w:rsidR="002A6888" w:rsidRPr="002A6888" w:rsidRDefault="002A6888" w:rsidP="002A6888">
      <w:pPr>
        <w:jc w:val="center"/>
        <w:rPr>
          <w:rFonts w:ascii="Times New Roman" w:hAnsi="Times New Roman" w:cs="Times New Roman"/>
          <w:b/>
          <w:sz w:val="24"/>
        </w:rPr>
      </w:pPr>
    </w:p>
    <w:p w:rsidR="002A6888" w:rsidRPr="002A6888" w:rsidRDefault="002A6888" w:rsidP="002A6888">
      <w:pPr>
        <w:jc w:val="center"/>
        <w:rPr>
          <w:rFonts w:ascii="Times New Roman" w:hAnsi="Times New Roman" w:cs="Times New Roman"/>
          <w:b/>
          <w:color w:val="FF0000"/>
          <w:sz w:val="24"/>
        </w:rPr>
        <w:sectPr w:rsidR="002A6888" w:rsidRPr="002A6888" w:rsidSect="003C1FB9">
          <w:pgSz w:w="11906" w:h="16838" w:code="9"/>
          <w:pgMar w:top="1134" w:right="567" w:bottom="1134" w:left="1701" w:header="709" w:footer="709" w:gutter="0"/>
          <w:cols w:space="708"/>
          <w:titlePg/>
          <w:docGrid w:linePitch="360"/>
        </w:sectPr>
      </w:pPr>
    </w:p>
    <w:p w:rsidR="002A6888" w:rsidRPr="002A6888" w:rsidRDefault="002A6888" w:rsidP="002A6888">
      <w:pPr>
        <w:jc w:val="center"/>
        <w:rPr>
          <w:rFonts w:ascii="Times New Roman" w:hAnsi="Times New Roman" w:cs="Times New Roman"/>
          <w:b/>
          <w:bCs/>
          <w:sz w:val="24"/>
        </w:rPr>
      </w:pPr>
      <w:r w:rsidRPr="002A6888">
        <w:rPr>
          <w:rFonts w:ascii="Times New Roman" w:hAnsi="Times New Roman" w:cs="Times New Roman"/>
          <w:b/>
          <w:bCs/>
          <w:sz w:val="24"/>
        </w:rPr>
        <w:lastRenderedPageBreak/>
        <w:t xml:space="preserve">Основні показники розвитку Недригайлівського району </w:t>
      </w:r>
    </w:p>
    <w:p w:rsidR="002A6888" w:rsidRPr="002A6888" w:rsidRDefault="002A6888" w:rsidP="002A6888">
      <w:pPr>
        <w:jc w:val="center"/>
        <w:rPr>
          <w:rFonts w:ascii="Times New Roman" w:hAnsi="Times New Roman" w:cs="Times New Roman"/>
          <w:b/>
          <w:sz w:val="24"/>
        </w:rPr>
      </w:pPr>
    </w:p>
    <w:p w:rsidR="002A6888" w:rsidRPr="002A6888" w:rsidRDefault="002A6888" w:rsidP="002A6888">
      <w:pPr>
        <w:jc w:val="center"/>
        <w:rPr>
          <w:rFonts w:ascii="Times New Roman" w:hAnsi="Times New Roman" w:cs="Times New Roman"/>
          <w:b/>
          <w:bCs/>
          <w:sz w:val="24"/>
        </w:rPr>
      </w:pPr>
      <w:r w:rsidRPr="002A6888">
        <w:rPr>
          <w:rFonts w:ascii="Times New Roman" w:hAnsi="Times New Roman" w:cs="Times New Roman"/>
          <w:b/>
          <w:bCs/>
          <w:sz w:val="24"/>
        </w:rPr>
        <w:t xml:space="preserve">Індекс обсягу сільськогосподарського виробництва </w:t>
      </w:r>
      <w:r w:rsidRPr="002A6888">
        <w:rPr>
          <w:rFonts w:ascii="Times New Roman" w:hAnsi="Times New Roman" w:cs="Times New Roman"/>
          <w:b/>
          <w:bCs/>
          <w:sz w:val="24"/>
        </w:rPr>
        <w:br/>
        <w:t>у сільськогосподарських підприємствах області</w:t>
      </w:r>
    </w:p>
    <w:p w:rsidR="002A6888" w:rsidRPr="002A6888" w:rsidRDefault="002A6888" w:rsidP="002A6888">
      <w:pPr>
        <w:pStyle w:val="a4"/>
        <w:jc w:val="right"/>
        <w:rPr>
          <w:rFonts w:ascii="Times New Roman" w:hAnsi="Times New Roman"/>
          <w:sz w:val="24"/>
          <w:szCs w:val="24"/>
        </w:rPr>
      </w:pPr>
      <w:r w:rsidRPr="002A6888">
        <w:rPr>
          <w:rFonts w:ascii="Times New Roman" w:hAnsi="Times New Roman"/>
          <w:sz w:val="24"/>
          <w:szCs w:val="24"/>
        </w:rPr>
        <w:t>у % до попереднього року</w:t>
      </w:r>
    </w:p>
    <w:tbl>
      <w:tblPr>
        <w:tblW w:w="5000" w:type="pct"/>
        <w:tblLook w:val="0000"/>
      </w:tblPr>
      <w:tblGrid>
        <w:gridCol w:w="3411"/>
        <w:gridCol w:w="2064"/>
        <w:gridCol w:w="2065"/>
        <w:gridCol w:w="2031"/>
      </w:tblGrid>
      <w:tr w:rsidR="002A6888" w:rsidRPr="002A6888" w:rsidTr="00DC7B1B">
        <w:trPr>
          <w:trHeight w:val="537"/>
        </w:trPr>
        <w:tc>
          <w:tcPr>
            <w:tcW w:w="17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Місто, район</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2013 рік</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2014 рік </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очікуване</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2015 рік </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прогноз</w:t>
            </w:r>
          </w:p>
        </w:tc>
      </w:tr>
      <w:tr w:rsidR="002A6888" w:rsidRPr="002A6888" w:rsidTr="00DC7B1B">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r>
      <w:tr w:rsidR="002A6888" w:rsidRPr="002A6888" w:rsidTr="00DC7B1B">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r>
      <w:tr w:rsidR="002A6888" w:rsidRPr="002A6888" w:rsidTr="00DC7B1B">
        <w:trPr>
          <w:trHeight w:val="397"/>
        </w:trPr>
        <w:tc>
          <w:tcPr>
            <w:tcW w:w="1782"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Недригайлівський</w:t>
            </w:r>
          </w:p>
        </w:tc>
        <w:tc>
          <w:tcPr>
            <w:tcW w:w="1078" w:type="pct"/>
            <w:tcBorders>
              <w:top w:val="nil"/>
              <w:left w:val="nil"/>
              <w:bottom w:val="single" w:sz="4" w:space="0" w:color="auto"/>
              <w:right w:val="single" w:sz="4" w:space="0" w:color="auto"/>
            </w:tcBorders>
            <w:shd w:val="clear" w:color="auto" w:fill="auto"/>
            <w:noWrap/>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118</w:t>
            </w:r>
          </w:p>
        </w:tc>
        <w:tc>
          <w:tcPr>
            <w:tcW w:w="1079" w:type="pct"/>
            <w:tcBorders>
              <w:top w:val="nil"/>
              <w:left w:val="nil"/>
              <w:bottom w:val="single" w:sz="4" w:space="0" w:color="auto"/>
              <w:right w:val="single" w:sz="4" w:space="0" w:color="auto"/>
            </w:tcBorders>
            <w:shd w:val="clear" w:color="auto" w:fill="auto"/>
            <w:noWrap/>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1061" w:type="pct"/>
            <w:tcBorders>
              <w:top w:val="nil"/>
              <w:left w:val="nil"/>
              <w:bottom w:val="single" w:sz="4" w:space="0" w:color="auto"/>
              <w:right w:val="single" w:sz="4" w:space="0" w:color="auto"/>
            </w:tcBorders>
            <w:shd w:val="clear" w:color="auto" w:fill="auto"/>
            <w:noWrap/>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r>
    </w:tbl>
    <w:p w:rsidR="002A6888" w:rsidRPr="002A6888" w:rsidRDefault="002A6888" w:rsidP="002A6888">
      <w:pPr>
        <w:pStyle w:val="a4"/>
        <w:jc w:val="center"/>
        <w:outlineLvl w:val="1"/>
        <w:rPr>
          <w:rFonts w:ascii="Times New Roman" w:hAnsi="Times New Roman"/>
          <w:b/>
          <w:bCs/>
          <w:sz w:val="24"/>
          <w:szCs w:val="24"/>
        </w:rPr>
      </w:pPr>
      <w:bookmarkStart w:id="4" w:name="_Toc303709184"/>
    </w:p>
    <w:p w:rsidR="002A6888" w:rsidRPr="002A6888" w:rsidRDefault="002A6888" w:rsidP="002A6888">
      <w:pPr>
        <w:pStyle w:val="a4"/>
        <w:jc w:val="center"/>
        <w:outlineLvl w:val="1"/>
        <w:rPr>
          <w:rFonts w:ascii="Times New Roman" w:hAnsi="Times New Roman"/>
          <w:b/>
          <w:bCs/>
          <w:sz w:val="24"/>
          <w:szCs w:val="24"/>
        </w:rPr>
      </w:pPr>
    </w:p>
    <w:p w:rsidR="002A6888" w:rsidRPr="002A6888" w:rsidRDefault="002A6888" w:rsidP="002A6888">
      <w:pPr>
        <w:pStyle w:val="a4"/>
        <w:jc w:val="center"/>
        <w:outlineLvl w:val="1"/>
        <w:rPr>
          <w:rFonts w:ascii="Times New Roman" w:hAnsi="Times New Roman"/>
          <w:b/>
          <w:sz w:val="24"/>
          <w:szCs w:val="24"/>
        </w:rPr>
      </w:pPr>
      <w:r w:rsidRPr="002A6888">
        <w:rPr>
          <w:rFonts w:ascii="Times New Roman" w:hAnsi="Times New Roman"/>
          <w:b/>
          <w:bCs/>
          <w:sz w:val="24"/>
          <w:szCs w:val="24"/>
        </w:rPr>
        <w:t>Виробництво валової продукції сільського господарства</w:t>
      </w:r>
      <w:bookmarkEnd w:id="4"/>
      <w:r w:rsidRPr="002A6888">
        <w:rPr>
          <w:rFonts w:ascii="Times New Roman" w:hAnsi="Times New Roman"/>
          <w:b/>
          <w:bCs/>
          <w:sz w:val="24"/>
          <w:szCs w:val="24"/>
        </w:rPr>
        <w:t xml:space="preserve"> по сільськогосподарських підприємствах </w:t>
      </w:r>
      <w:r w:rsidRPr="002A6888">
        <w:rPr>
          <w:rFonts w:ascii="Times New Roman" w:hAnsi="Times New Roman"/>
          <w:b/>
          <w:sz w:val="24"/>
          <w:szCs w:val="24"/>
        </w:rPr>
        <w:t>(у порівняних цінах 2010 року)</w:t>
      </w:r>
    </w:p>
    <w:p w:rsidR="002A6888" w:rsidRPr="002A6888" w:rsidRDefault="002A6888" w:rsidP="002A6888">
      <w:pPr>
        <w:pStyle w:val="a4"/>
        <w:jc w:val="right"/>
        <w:outlineLvl w:val="1"/>
        <w:rPr>
          <w:rFonts w:ascii="Times New Roman" w:hAnsi="Times New Roman"/>
          <w:sz w:val="24"/>
          <w:szCs w:val="24"/>
        </w:rPr>
      </w:pPr>
      <w:r w:rsidRPr="002A6888">
        <w:rPr>
          <w:rFonts w:ascii="Times New Roman" w:hAnsi="Times New Roman"/>
          <w:sz w:val="24"/>
          <w:szCs w:val="24"/>
        </w:rPr>
        <w:t>млн. гривень</w:t>
      </w:r>
    </w:p>
    <w:p w:rsidR="002A6888" w:rsidRPr="002A6888" w:rsidRDefault="002A6888" w:rsidP="002A6888">
      <w:pPr>
        <w:pStyle w:val="a4"/>
        <w:jc w:val="center"/>
        <w:rPr>
          <w:rFonts w:ascii="Times New Roman" w:hAnsi="Times New Roman"/>
          <w:b/>
          <w:sz w:val="24"/>
          <w:szCs w:val="24"/>
        </w:rPr>
      </w:pPr>
    </w:p>
    <w:tbl>
      <w:tblPr>
        <w:tblW w:w="5000" w:type="pct"/>
        <w:tblLook w:val="0000"/>
      </w:tblPr>
      <w:tblGrid>
        <w:gridCol w:w="3421"/>
        <w:gridCol w:w="2201"/>
        <w:gridCol w:w="2065"/>
        <w:gridCol w:w="1884"/>
      </w:tblGrid>
      <w:tr w:rsidR="002A6888" w:rsidRPr="002A6888" w:rsidTr="00DC7B1B">
        <w:trPr>
          <w:trHeight w:val="537"/>
        </w:trPr>
        <w:tc>
          <w:tcPr>
            <w:tcW w:w="17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Місто, район</w:t>
            </w:r>
          </w:p>
        </w:tc>
        <w:tc>
          <w:tcPr>
            <w:tcW w:w="11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2013 рік </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2014 рік </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факт</w:t>
            </w:r>
          </w:p>
        </w:tc>
        <w:tc>
          <w:tcPr>
            <w:tcW w:w="9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2015рік </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прогноз</w:t>
            </w:r>
          </w:p>
        </w:tc>
      </w:tr>
      <w:tr w:rsidR="002A6888" w:rsidRPr="002A6888" w:rsidTr="00DC7B1B">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r>
      <w:tr w:rsidR="002A6888" w:rsidRPr="002A6888" w:rsidTr="00DC7B1B">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p>
        </w:tc>
      </w:tr>
      <w:tr w:rsidR="002A6888" w:rsidRPr="002A6888" w:rsidTr="00DC7B1B">
        <w:trPr>
          <w:trHeight w:val="397"/>
        </w:trPr>
        <w:tc>
          <w:tcPr>
            <w:tcW w:w="1787" w:type="pct"/>
            <w:tcBorders>
              <w:top w:val="nil"/>
              <w:left w:val="single" w:sz="4" w:space="0" w:color="auto"/>
              <w:bottom w:val="single" w:sz="4" w:space="0" w:color="auto"/>
              <w:right w:val="single" w:sz="4" w:space="0" w:color="auto"/>
            </w:tcBorders>
            <w:shd w:val="clear" w:color="auto" w:fill="auto"/>
            <w:vAlign w:val="center"/>
          </w:tcPr>
          <w:p w:rsidR="002A6888" w:rsidRPr="002A6888" w:rsidRDefault="002A6888" w:rsidP="00DC7B1B">
            <w:pPr>
              <w:rPr>
                <w:rFonts w:ascii="Times New Roman" w:hAnsi="Times New Roman" w:cs="Times New Roman"/>
                <w:bCs/>
                <w:sz w:val="24"/>
              </w:rPr>
            </w:pPr>
            <w:r w:rsidRPr="002A6888">
              <w:rPr>
                <w:rFonts w:ascii="Times New Roman" w:hAnsi="Times New Roman" w:cs="Times New Roman"/>
                <w:bCs/>
                <w:sz w:val="24"/>
              </w:rPr>
              <w:t>Недригайлівський</w:t>
            </w:r>
          </w:p>
        </w:tc>
        <w:tc>
          <w:tcPr>
            <w:tcW w:w="1150" w:type="pct"/>
            <w:tcBorders>
              <w:top w:val="nil"/>
              <w:left w:val="nil"/>
              <w:bottom w:val="single" w:sz="4" w:space="0" w:color="auto"/>
              <w:right w:val="single" w:sz="4" w:space="0" w:color="auto"/>
            </w:tcBorders>
            <w:shd w:val="clear" w:color="auto" w:fill="auto"/>
            <w:noWrap/>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332,4</w:t>
            </w:r>
          </w:p>
        </w:tc>
        <w:tc>
          <w:tcPr>
            <w:tcW w:w="1079" w:type="pct"/>
            <w:tcBorders>
              <w:top w:val="nil"/>
              <w:left w:val="nil"/>
              <w:bottom w:val="single" w:sz="4" w:space="0" w:color="auto"/>
              <w:right w:val="single" w:sz="4" w:space="0" w:color="auto"/>
            </w:tcBorders>
            <w:shd w:val="clear" w:color="auto" w:fill="auto"/>
            <w:noWrap/>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334,7</w:t>
            </w:r>
          </w:p>
        </w:tc>
        <w:tc>
          <w:tcPr>
            <w:tcW w:w="985" w:type="pct"/>
            <w:tcBorders>
              <w:top w:val="nil"/>
              <w:left w:val="nil"/>
              <w:bottom w:val="single" w:sz="4" w:space="0" w:color="auto"/>
              <w:right w:val="single" w:sz="4" w:space="0" w:color="auto"/>
            </w:tcBorders>
            <w:shd w:val="clear" w:color="auto" w:fill="auto"/>
            <w:noWrap/>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335,9</w:t>
            </w:r>
          </w:p>
        </w:tc>
      </w:tr>
    </w:tbl>
    <w:p w:rsidR="002A6888" w:rsidRPr="002A6888" w:rsidRDefault="002A6888" w:rsidP="002A6888">
      <w:pPr>
        <w:widowControl w:val="0"/>
        <w:jc w:val="center"/>
        <w:rPr>
          <w:rFonts w:ascii="Times New Roman" w:hAnsi="Times New Roman" w:cs="Times New Roman"/>
          <w:b/>
          <w:sz w:val="24"/>
        </w:rPr>
      </w:pPr>
    </w:p>
    <w:p w:rsidR="002A6888" w:rsidRPr="002A6888" w:rsidRDefault="002A6888" w:rsidP="002A6888">
      <w:pPr>
        <w:widowControl w:val="0"/>
        <w:jc w:val="center"/>
        <w:rPr>
          <w:rFonts w:ascii="Times New Roman" w:hAnsi="Times New Roman" w:cs="Times New Roman"/>
          <w:b/>
          <w:sz w:val="24"/>
        </w:rPr>
      </w:pPr>
      <w:r w:rsidRPr="002A6888">
        <w:rPr>
          <w:rFonts w:ascii="Times New Roman" w:hAnsi="Times New Roman" w:cs="Times New Roman"/>
          <w:b/>
          <w:sz w:val="24"/>
        </w:rPr>
        <w:t>Прогнозні показники</w:t>
      </w:r>
    </w:p>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sz w:val="24"/>
        </w:rPr>
        <w:t xml:space="preserve">виробництва основних видів сільськогосподарської продукції </w:t>
      </w:r>
      <w:r w:rsidRPr="002A6888">
        <w:rPr>
          <w:rFonts w:ascii="Times New Roman" w:hAnsi="Times New Roman" w:cs="Times New Roman"/>
          <w:b/>
          <w:sz w:val="24"/>
        </w:rPr>
        <w:br/>
        <w:t>рослинництва по сільськогосподарських підприємствах у 2015 році</w:t>
      </w:r>
    </w:p>
    <w:p w:rsidR="002A6888" w:rsidRPr="002A6888" w:rsidRDefault="002A6888" w:rsidP="002A6888">
      <w:pPr>
        <w:jc w:val="right"/>
        <w:rPr>
          <w:rFonts w:ascii="Times New Roman" w:hAnsi="Times New Roman" w:cs="Times New Roman"/>
          <w:sz w:val="24"/>
        </w:rPr>
      </w:pPr>
      <w:r w:rsidRPr="002A6888">
        <w:rPr>
          <w:rFonts w:ascii="Times New Roman" w:hAnsi="Times New Roman" w:cs="Times New Roman"/>
          <w:sz w:val="24"/>
        </w:rPr>
        <w:t>тис. тонн</w:t>
      </w:r>
    </w:p>
    <w:tbl>
      <w:tblPr>
        <w:tblW w:w="5000" w:type="pct"/>
        <w:tblLayout w:type="fixed"/>
        <w:tblLook w:val="04A0"/>
      </w:tblPr>
      <w:tblGrid>
        <w:gridCol w:w="2601"/>
        <w:gridCol w:w="1394"/>
        <w:gridCol w:w="1394"/>
        <w:gridCol w:w="1394"/>
        <w:gridCol w:w="1394"/>
        <w:gridCol w:w="1394"/>
      </w:tblGrid>
      <w:tr w:rsidR="002A6888" w:rsidRPr="002A6888" w:rsidTr="00DC7B1B">
        <w:trPr>
          <w:trHeight w:val="144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Місто, район</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Зернові культури</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Цукрові буряки</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Соняш-ник</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Картопля</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Овочі</w:t>
            </w:r>
          </w:p>
        </w:tc>
      </w:tr>
      <w:tr w:rsidR="002A6888" w:rsidRPr="002A6888" w:rsidTr="00DC7B1B">
        <w:trPr>
          <w:trHeight w:val="522"/>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Недригайлівський</w:t>
            </w:r>
          </w:p>
        </w:tc>
        <w:tc>
          <w:tcPr>
            <w:tcW w:w="728"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148,9</w:t>
            </w:r>
          </w:p>
        </w:tc>
        <w:tc>
          <w:tcPr>
            <w:tcW w:w="728"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w:t>
            </w:r>
          </w:p>
        </w:tc>
        <w:tc>
          <w:tcPr>
            <w:tcW w:w="728"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18,5</w:t>
            </w:r>
          </w:p>
        </w:tc>
        <w:tc>
          <w:tcPr>
            <w:tcW w:w="728"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14,6</w:t>
            </w:r>
          </w:p>
        </w:tc>
        <w:tc>
          <w:tcPr>
            <w:tcW w:w="728"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1,8</w:t>
            </w:r>
          </w:p>
        </w:tc>
      </w:tr>
    </w:tbl>
    <w:p w:rsidR="002A6888" w:rsidRPr="002A6888" w:rsidRDefault="002A6888" w:rsidP="002A6888">
      <w:pPr>
        <w:ind w:left="2835" w:hanging="2835"/>
        <w:jc w:val="center"/>
        <w:rPr>
          <w:rFonts w:ascii="Times New Roman" w:hAnsi="Times New Roman" w:cs="Times New Roman"/>
          <w:b/>
          <w:sz w:val="24"/>
        </w:rPr>
      </w:pPr>
    </w:p>
    <w:p w:rsidR="002A6888" w:rsidRPr="002A6888" w:rsidRDefault="002A6888" w:rsidP="002A6888">
      <w:pPr>
        <w:ind w:left="2835" w:hanging="2835"/>
        <w:jc w:val="center"/>
        <w:rPr>
          <w:rFonts w:ascii="Times New Roman" w:hAnsi="Times New Roman" w:cs="Times New Roman"/>
          <w:b/>
          <w:sz w:val="24"/>
        </w:rPr>
      </w:pPr>
    </w:p>
    <w:p w:rsidR="002A6888" w:rsidRPr="002A6888" w:rsidRDefault="002A6888" w:rsidP="002A6888">
      <w:pPr>
        <w:ind w:left="2835" w:hanging="2835"/>
        <w:jc w:val="center"/>
        <w:rPr>
          <w:rFonts w:ascii="Times New Roman" w:hAnsi="Times New Roman" w:cs="Times New Roman"/>
          <w:b/>
          <w:sz w:val="24"/>
        </w:rPr>
      </w:pPr>
    </w:p>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sz w:val="24"/>
        </w:rPr>
        <w:t xml:space="preserve">Прогнозні показники </w:t>
      </w:r>
    </w:p>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sz w:val="24"/>
        </w:rPr>
        <w:lastRenderedPageBreak/>
        <w:t xml:space="preserve">виробництва основних видів сільськогосподарської продукції </w:t>
      </w:r>
      <w:r w:rsidRPr="002A6888">
        <w:rPr>
          <w:rFonts w:ascii="Times New Roman" w:hAnsi="Times New Roman" w:cs="Times New Roman"/>
          <w:b/>
          <w:sz w:val="24"/>
        </w:rPr>
        <w:br/>
        <w:t>тваринництва по сільськогосподарським підприємствам у 2014 році</w:t>
      </w:r>
    </w:p>
    <w:p w:rsidR="002A6888" w:rsidRPr="002A6888" w:rsidRDefault="002A6888" w:rsidP="002A6888">
      <w:pPr>
        <w:jc w:val="center"/>
        <w:rPr>
          <w:rFonts w:ascii="Times New Roman" w:hAnsi="Times New Roman" w:cs="Times New Roman"/>
          <w:b/>
          <w:sz w:val="24"/>
        </w:rPr>
      </w:pPr>
    </w:p>
    <w:tbl>
      <w:tblPr>
        <w:tblW w:w="5000" w:type="pct"/>
        <w:tblLook w:val="04A0"/>
      </w:tblPr>
      <w:tblGrid>
        <w:gridCol w:w="3669"/>
        <w:gridCol w:w="2108"/>
        <w:gridCol w:w="1968"/>
        <w:gridCol w:w="1826"/>
      </w:tblGrid>
      <w:tr w:rsidR="002A6888" w:rsidRPr="002A6888" w:rsidTr="00DC7B1B">
        <w:trPr>
          <w:trHeight w:val="945"/>
        </w:trPr>
        <w:tc>
          <w:tcPr>
            <w:tcW w:w="19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Місто, район</w:t>
            </w:r>
          </w:p>
        </w:tc>
        <w:tc>
          <w:tcPr>
            <w:tcW w:w="1101"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 xml:space="preserve">Реалізація </w:t>
            </w:r>
            <w:r w:rsidRPr="002A6888">
              <w:rPr>
                <w:rFonts w:ascii="Times New Roman" w:hAnsi="Times New Roman" w:cs="Times New Roman"/>
                <w:b/>
                <w:bCs/>
                <w:sz w:val="24"/>
              </w:rPr>
              <w:br/>
              <w:t>худоби і птиці на забій (ж.в.)</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тис. тонн</w:t>
            </w:r>
          </w:p>
        </w:tc>
        <w:tc>
          <w:tcPr>
            <w:tcW w:w="1028"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Молоко</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тис. тонн</w:t>
            </w:r>
          </w:p>
        </w:tc>
        <w:tc>
          <w:tcPr>
            <w:tcW w:w="954" w:type="pct"/>
            <w:tcBorders>
              <w:top w:val="single" w:sz="4" w:space="0" w:color="auto"/>
              <w:left w:val="nil"/>
              <w:bottom w:val="single" w:sz="4" w:space="0" w:color="auto"/>
              <w:right w:val="single" w:sz="4" w:space="0" w:color="auto"/>
            </w:tcBorders>
            <w:shd w:val="clear" w:color="auto" w:fill="auto"/>
            <w:vAlign w:val="center"/>
            <w:hideMark/>
          </w:tcPr>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Яйця</w:t>
            </w:r>
          </w:p>
          <w:p w:rsidR="002A6888" w:rsidRPr="002A6888" w:rsidRDefault="002A6888" w:rsidP="00DC7B1B">
            <w:pPr>
              <w:jc w:val="center"/>
              <w:rPr>
                <w:rFonts w:ascii="Times New Roman" w:hAnsi="Times New Roman" w:cs="Times New Roman"/>
                <w:b/>
                <w:bCs/>
                <w:sz w:val="24"/>
              </w:rPr>
            </w:pPr>
            <w:r w:rsidRPr="002A6888">
              <w:rPr>
                <w:rFonts w:ascii="Times New Roman" w:hAnsi="Times New Roman" w:cs="Times New Roman"/>
                <w:b/>
                <w:bCs/>
                <w:sz w:val="24"/>
              </w:rPr>
              <w:t>млн. шт.</w:t>
            </w:r>
          </w:p>
        </w:tc>
      </w:tr>
      <w:tr w:rsidR="002A6888" w:rsidRPr="002A6888" w:rsidTr="00DC7B1B">
        <w:trPr>
          <w:trHeight w:val="567"/>
        </w:trPr>
        <w:tc>
          <w:tcPr>
            <w:tcW w:w="1917" w:type="pct"/>
            <w:tcBorders>
              <w:top w:val="nil"/>
              <w:left w:val="single" w:sz="4" w:space="0" w:color="auto"/>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Недригайлівський</w:t>
            </w:r>
          </w:p>
        </w:tc>
        <w:tc>
          <w:tcPr>
            <w:tcW w:w="1101"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0,2</w:t>
            </w:r>
          </w:p>
        </w:tc>
        <w:tc>
          <w:tcPr>
            <w:tcW w:w="1028"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4,2</w:t>
            </w:r>
          </w:p>
        </w:tc>
        <w:tc>
          <w:tcPr>
            <w:tcW w:w="954" w:type="pct"/>
            <w:tcBorders>
              <w:top w:val="nil"/>
              <w:left w:val="nil"/>
              <w:bottom w:val="single" w:sz="4" w:space="0" w:color="auto"/>
              <w:right w:val="single" w:sz="4" w:space="0" w:color="auto"/>
            </w:tcBorders>
            <w:shd w:val="clear" w:color="auto" w:fill="auto"/>
            <w:noWrap/>
            <w:vAlign w:val="center"/>
            <w:hideMark/>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7,0</w:t>
            </w:r>
          </w:p>
        </w:tc>
      </w:tr>
    </w:tbl>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caps/>
          <w:color w:val="FF0000"/>
          <w:sz w:val="24"/>
        </w:rPr>
        <w:br w:type="page"/>
      </w:r>
      <w:r w:rsidRPr="002A6888">
        <w:rPr>
          <w:rFonts w:ascii="Times New Roman" w:hAnsi="Times New Roman" w:cs="Times New Roman"/>
          <w:b/>
          <w:sz w:val="24"/>
        </w:rPr>
        <w:lastRenderedPageBreak/>
        <w:t>Завдання</w:t>
      </w:r>
    </w:p>
    <w:p w:rsidR="002A6888" w:rsidRPr="002A6888" w:rsidRDefault="002A6888" w:rsidP="002A6888">
      <w:pPr>
        <w:jc w:val="center"/>
        <w:rPr>
          <w:rFonts w:ascii="Times New Roman" w:hAnsi="Times New Roman" w:cs="Times New Roman"/>
          <w:b/>
          <w:sz w:val="24"/>
        </w:rPr>
      </w:pPr>
      <w:r w:rsidRPr="002A6888">
        <w:rPr>
          <w:rFonts w:ascii="Times New Roman" w:hAnsi="Times New Roman" w:cs="Times New Roman"/>
          <w:b/>
          <w:sz w:val="24"/>
        </w:rPr>
        <w:t>зі скорочення споживання природного газу населенням, підприємствами ТКЕ та установами бюджетної сфери у 2015 році</w:t>
      </w:r>
    </w:p>
    <w:p w:rsidR="002A6888" w:rsidRPr="002A6888" w:rsidRDefault="002A6888" w:rsidP="002A6888">
      <w:pPr>
        <w:ind w:right="-57"/>
        <w:jc w:val="right"/>
        <w:rPr>
          <w:rFonts w:ascii="Times New Roman" w:hAnsi="Times New Roman" w:cs="Times New Roman"/>
          <w:sz w:val="24"/>
        </w:rPr>
      </w:pPr>
      <w:r w:rsidRPr="002A6888">
        <w:rPr>
          <w:rFonts w:ascii="Times New Roman" w:hAnsi="Times New Roman" w:cs="Times New Roman"/>
          <w:sz w:val="24"/>
        </w:rPr>
        <w:t xml:space="preserve">тис. куб. метрів </w:t>
      </w:r>
    </w:p>
    <w:tbl>
      <w:tblPr>
        <w:tblW w:w="5000" w:type="pct"/>
        <w:tblLook w:val="01E0"/>
      </w:tblPr>
      <w:tblGrid>
        <w:gridCol w:w="2600"/>
        <w:gridCol w:w="2323"/>
        <w:gridCol w:w="2324"/>
        <w:gridCol w:w="2324"/>
      </w:tblGrid>
      <w:tr w:rsidR="002A6888" w:rsidRPr="002A6888" w:rsidTr="00DC7B1B">
        <w:trPr>
          <w:trHeight w:hRule="exact" w:val="1021"/>
        </w:trPr>
        <w:tc>
          <w:tcPr>
            <w:tcW w:w="1358"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spacing w:line="232" w:lineRule="auto"/>
              <w:ind w:left="-57" w:right="-57"/>
              <w:jc w:val="center"/>
              <w:rPr>
                <w:rFonts w:ascii="Times New Roman" w:hAnsi="Times New Roman" w:cs="Times New Roman"/>
                <w:b/>
                <w:sz w:val="24"/>
              </w:rPr>
            </w:pPr>
            <w:r w:rsidRPr="002A6888">
              <w:rPr>
                <w:rFonts w:ascii="Times New Roman" w:hAnsi="Times New Roman" w:cs="Times New Roman"/>
                <w:b/>
                <w:sz w:val="24"/>
              </w:rPr>
              <w:t>Місто, район</w:t>
            </w:r>
          </w:p>
        </w:tc>
        <w:tc>
          <w:tcPr>
            <w:tcW w:w="1213"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spacing w:line="232" w:lineRule="auto"/>
              <w:ind w:left="-57" w:right="-57"/>
              <w:jc w:val="center"/>
              <w:rPr>
                <w:rFonts w:ascii="Times New Roman" w:hAnsi="Times New Roman" w:cs="Times New Roman"/>
                <w:b/>
                <w:sz w:val="24"/>
              </w:rPr>
            </w:pPr>
            <w:r w:rsidRPr="002A6888">
              <w:rPr>
                <w:rFonts w:ascii="Times New Roman" w:hAnsi="Times New Roman" w:cs="Times New Roman"/>
                <w:b/>
                <w:sz w:val="24"/>
              </w:rPr>
              <w:t xml:space="preserve">Споживання </w:t>
            </w:r>
          </w:p>
          <w:p w:rsidR="002A6888" w:rsidRPr="002A6888" w:rsidRDefault="002A6888" w:rsidP="00DC7B1B">
            <w:pPr>
              <w:spacing w:line="232" w:lineRule="auto"/>
              <w:ind w:left="-57" w:right="-57"/>
              <w:jc w:val="center"/>
              <w:rPr>
                <w:rFonts w:ascii="Times New Roman" w:hAnsi="Times New Roman" w:cs="Times New Roman"/>
                <w:b/>
                <w:sz w:val="24"/>
              </w:rPr>
            </w:pPr>
            <w:r w:rsidRPr="002A6888">
              <w:rPr>
                <w:rFonts w:ascii="Times New Roman" w:hAnsi="Times New Roman" w:cs="Times New Roman"/>
                <w:b/>
                <w:sz w:val="24"/>
              </w:rPr>
              <w:t>в 2013 році</w:t>
            </w:r>
          </w:p>
        </w:tc>
        <w:tc>
          <w:tcPr>
            <w:tcW w:w="1214" w:type="pct"/>
            <w:tcBorders>
              <w:top w:val="single" w:sz="4" w:space="0" w:color="auto"/>
              <w:left w:val="single" w:sz="4" w:space="0" w:color="auto"/>
              <w:bottom w:val="single" w:sz="4" w:space="0" w:color="auto"/>
              <w:right w:val="single" w:sz="4" w:space="0" w:color="auto"/>
            </w:tcBorders>
          </w:tcPr>
          <w:p w:rsidR="002A6888" w:rsidRPr="002A6888" w:rsidRDefault="002A6888" w:rsidP="00DC7B1B">
            <w:pPr>
              <w:spacing w:line="232" w:lineRule="auto"/>
              <w:ind w:left="-57" w:right="-57"/>
              <w:jc w:val="center"/>
              <w:rPr>
                <w:rFonts w:ascii="Times New Roman" w:hAnsi="Times New Roman" w:cs="Times New Roman"/>
                <w:b/>
                <w:sz w:val="24"/>
              </w:rPr>
            </w:pPr>
            <w:r w:rsidRPr="002A6888">
              <w:rPr>
                <w:rFonts w:ascii="Times New Roman" w:hAnsi="Times New Roman" w:cs="Times New Roman"/>
                <w:b/>
                <w:sz w:val="24"/>
              </w:rPr>
              <w:t xml:space="preserve">Очікуване </w:t>
            </w:r>
          </w:p>
          <w:p w:rsidR="002A6888" w:rsidRPr="002A6888" w:rsidRDefault="002A6888" w:rsidP="00DC7B1B">
            <w:pPr>
              <w:spacing w:line="232" w:lineRule="auto"/>
              <w:ind w:left="-57" w:right="-57"/>
              <w:jc w:val="center"/>
              <w:rPr>
                <w:rFonts w:ascii="Times New Roman" w:hAnsi="Times New Roman" w:cs="Times New Roman"/>
                <w:b/>
                <w:sz w:val="24"/>
              </w:rPr>
            </w:pPr>
            <w:r w:rsidRPr="002A6888">
              <w:rPr>
                <w:rFonts w:ascii="Times New Roman" w:hAnsi="Times New Roman" w:cs="Times New Roman"/>
                <w:b/>
                <w:sz w:val="24"/>
              </w:rPr>
              <w:t xml:space="preserve">споживання </w:t>
            </w:r>
          </w:p>
          <w:p w:rsidR="002A6888" w:rsidRPr="002A6888" w:rsidRDefault="002A6888" w:rsidP="00DC7B1B">
            <w:pPr>
              <w:spacing w:line="232" w:lineRule="auto"/>
              <w:ind w:left="-57" w:right="-57"/>
              <w:jc w:val="center"/>
              <w:rPr>
                <w:rFonts w:ascii="Times New Roman" w:hAnsi="Times New Roman" w:cs="Times New Roman"/>
                <w:b/>
                <w:sz w:val="24"/>
              </w:rPr>
            </w:pPr>
            <w:r w:rsidRPr="002A6888">
              <w:rPr>
                <w:rFonts w:ascii="Times New Roman" w:hAnsi="Times New Roman" w:cs="Times New Roman"/>
                <w:b/>
                <w:sz w:val="24"/>
              </w:rPr>
              <w:t>в 2014 році</w:t>
            </w:r>
          </w:p>
        </w:tc>
        <w:tc>
          <w:tcPr>
            <w:tcW w:w="1214"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spacing w:line="232" w:lineRule="auto"/>
              <w:ind w:left="-57" w:right="-57"/>
              <w:jc w:val="center"/>
              <w:rPr>
                <w:rFonts w:ascii="Times New Roman" w:hAnsi="Times New Roman" w:cs="Times New Roman"/>
                <w:b/>
                <w:sz w:val="24"/>
              </w:rPr>
            </w:pPr>
            <w:r w:rsidRPr="002A6888">
              <w:rPr>
                <w:rFonts w:ascii="Times New Roman" w:hAnsi="Times New Roman" w:cs="Times New Roman"/>
                <w:b/>
                <w:sz w:val="24"/>
              </w:rPr>
              <w:t xml:space="preserve">Заплановане </w:t>
            </w:r>
          </w:p>
          <w:p w:rsidR="002A6888" w:rsidRPr="002A6888" w:rsidRDefault="002A6888" w:rsidP="00DC7B1B">
            <w:pPr>
              <w:spacing w:line="232" w:lineRule="auto"/>
              <w:ind w:left="-57" w:right="-57"/>
              <w:jc w:val="center"/>
              <w:rPr>
                <w:rFonts w:ascii="Times New Roman" w:hAnsi="Times New Roman" w:cs="Times New Roman"/>
                <w:b/>
                <w:sz w:val="24"/>
              </w:rPr>
            </w:pPr>
            <w:r w:rsidRPr="002A6888">
              <w:rPr>
                <w:rFonts w:ascii="Times New Roman" w:hAnsi="Times New Roman" w:cs="Times New Roman"/>
                <w:b/>
                <w:sz w:val="24"/>
              </w:rPr>
              <w:t xml:space="preserve">споживання </w:t>
            </w:r>
          </w:p>
          <w:p w:rsidR="002A6888" w:rsidRPr="002A6888" w:rsidRDefault="002A6888" w:rsidP="00DC7B1B">
            <w:pPr>
              <w:spacing w:line="232" w:lineRule="auto"/>
              <w:ind w:left="-57" w:right="-57"/>
              <w:jc w:val="center"/>
              <w:rPr>
                <w:rFonts w:ascii="Times New Roman" w:hAnsi="Times New Roman" w:cs="Times New Roman"/>
                <w:b/>
                <w:sz w:val="24"/>
              </w:rPr>
            </w:pPr>
            <w:r w:rsidRPr="002A6888">
              <w:rPr>
                <w:rFonts w:ascii="Times New Roman" w:hAnsi="Times New Roman" w:cs="Times New Roman"/>
                <w:b/>
                <w:sz w:val="24"/>
              </w:rPr>
              <w:t>в 2015році</w:t>
            </w:r>
          </w:p>
        </w:tc>
      </w:tr>
      <w:tr w:rsidR="002A6888" w:rsidRPr="002A6888" w:rsidTr="00DC7B1B">
        <w:trPr>
          <w:trHeight w:hRule="exact" w:val="454"/>
        </w:trPr>
        <w:tc>
          <w:tcPr>
            <w:tcW w:w="1358" w:type="pct"/>
            <w:tcBorders>
              <w:top w:val="single" w:sz="4" w:space="0" w:color="auto"/>
              <w:left w:val="single" w:sz="4" w:space="0" w:color="auto"/>
              <w:bottom w:val="single" w:sz="4" w:space="0" w:color="auto"/>
              <w:right w:val="single" w:sz="4" w:space="0" w:color="auto"/>
            </w:tcBorders>
            <w:vAlign w:val="center"/>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Недригайлівський</w:t>
            </w:r>
          </w:p>
        </w:tc>
        <w:tc>
          <w:tcPr>
            <w:tcW w:w="1213" w:type="pct"/>
            <w:tcBorders>
              <w:top w:val="single" w:sz="4" w:space="0" w:color="auto"/>
              <w:left w:val="single" w:sz="4" w:space="0" w:color="auto"/>
              <w:bottom w:val="single" w:sz="4" w:space="0" w:color="auto"/>
              <w:right w:val="single" w:sz="4" w:space="0" w:color="auto"/>
            </w:tcBorders>
          </w:tcPr>
          <w:p w:rsidR="002A6888" w:rsidRPr="002A6888" w:rsidRDefault="002A6888" w:rsidP="00DC7B1B">
            <w:pPr>
              <w:jc w:val="center"/>
              <w:rPr>
                <w:rFonts w:ascii="Times New Roman" w:hAnsi="Times New Roman" w:cs="Times New Roman"/>
                <w:b/>
              </w:rPr>
            </w:pPr>
            <w:r w:rsidRPr="002A6888">
              <w:rPr>
                <w:rFonts w:ascii="Times New Roman" w:hAnsi="Times New Roman" w:cs="Times New Roman"/>
                <w:b/>
              </w:rPr>
              <w:t>18338,27</w:t>
            </w:r>
          </w:p>
        </w:tc>
        <w:tc>
          <w:tcPr>
            <w:tcW w:w="1214" w:type="pct"/>
            <w:tcBorders>
              <w:top w:val="single" w:sz="4" w:space="0" w:color="auto"/>
              <w:left w:val="single" w:sz="4" w:space="0" w:color="auto"/>
              <w:bottom w:val="single" w:sz="4" w:space="0" w:color="auto"/>
              <w:right w:val="single" w:sz="4" w:space="0" w:color="auto"/>
            </w:tcBorders>
          </w:tcPr>
          <w:p w:rsidR="002A6888" w:rsidRPr="002A6888" w:rsidRDefault="002A6888" w:rsidP="00DC7B1B">
            <w:pPr>
              <w:jc w:val="center"/>
              <w:rPr>
                <w:rFonts w:ascii="Times New Roman" w:hAnsi="Times New Roman" w:cs="Times New Roman"/>
                <w:b/>
              </w:rPr>
            </w:pPr>
            <w:r w:rsidRPr="002A6888">
              <w:rPr>
                <w:rFonts w:ascii="Times New Roman" w:hAnsi="Times New Roman" w:cs="Times New Roman"/>
                <w:b/>
              </w:rPr>
              <w:t>14100,0</w:t>
            </w:r>
          </w:p>
        </w:tc>
        <w:tc>
          <w:tcPr>
            <w:tcW w:w="1214" w:type="pct"/>
            <w:tcBorders>
              <w:top w:val="single" w:sz="4" w:space="0" w:color="auto"/>
              <w:left w:val="single" w:sz="4" w:space="0" w:color="auto"/>
              <w:bottom w:val="single" w:sz="4" w:space="0" w:color="auto"/>
              <w:right w:val="single" w:sz="4" w:space="0" w:color="auto"/>
            </w:tcBorders>
          </w:tcPr>
          <w:p w:rsidR="002A6888" w:rsidRPr="002A6888" w:rsidRDefault="002A6888" w:rsidP="00DC7B1B">
            <w:pPr>
              <w:jc w:val="center"/>
              <w:rPr>
                <w:rFonts w:ascii="Times New Roman" w:hAnsi="Times New Roman" w:cs="Times New Roman"/>
                <w:b/>
              </w:rPr>
            </w:pPr>
            <w:r w:rsidRPr="002A6888">
              <w:rPr>
                <w:rFonts w:ascii="Times New Roman" w:hAnsi="Times New Roman" w:cs="Times New Roman"/>
                <w:b/>
              </w:rPr>
              <w:t>9870,0</w:t>
            </w:r>
          </w:p>
        </w:tc>
      </w:tr>
    </w:tbl>
    <w:p w:rsidR="002A6888" w:rsidRPr="002A6888" w:rsidRDefault="002A6888" w:rsidP="002A6888">
      <w:pPr>
        <w:rPr>
          <w:rFonts w:ascii="Times New Roman" w:hAnsi="Times New Roman" w:cs="Times New Roman"/>
          <w:b/>
          <w:bCs/>
          <w:sz w:val="24"/>
          <w:u w:val="single"/>
        </w:rPr>
      </w:pPr>
    </w:p>
    <w:p w:rsidR="002A6888" w:rsidRPr="002A6888" w:rsidRDefault="002A6888" w:rsidP="002A6888">
      <w:pPr>
        <w:pStyle w:val="a4"/>
        <w:jc w:val="center"/>
        <w:rPr>
          <w:rFonts w:ascii="Times New Roman" w:hAnsi="Times New Roman"/>
          <w:b/>
          <w:bCs/>
          <w:color w:val="auto"/>
          <w:sz w:val="24"/>
          <w:szCs w:val="24"/>
        </w:rPr>
      </w:pPr>
    </w:p>
    <w:p w:rsidR="002A6888" w:rsidRPr="002A6888" w:rsidRDefault="002A6888" w:rsidP="002A6888">
      <w:pPr>
        <w:pStyle w:val="a4"/>
        <w:jc w:val="center"/>
        <w:rPr>
          <w:rFonts w:ascii="Times New Roman" w:hAnsi="Times New Roman"/>
          <w:b/>
          <w:bCs/>
          <w:color w:val="auto"/>
          <w:sz w:val="24"/>
          <w:szCs w:val="24"/>
        </w:rPr>
      </w:pPr>
      <w:r w:rsidRPr="002A6888">
        <w:rPr>
          <w:rFonts w:ascii="Times New Roman" w:hAnsi="Times New Roman"/>
          <w:b/>
          <w:bCs/>
          <w:color w:val="auto"/>
          <w:sz w:val="24"/>
          <w:szCs w:val="24"/>
        </w:rPr>
        <w:t>Обсяги введення в дію загальної площі житла</w:t>
      </w:r>
    </w:p>
    <w:p w:rsidR="002A6888" w:rsidRPr="002A6888" w:rsidRDefault="002A6888" w:rsidP="002A6888">
      <w:pPr>
        <w:jc w:val="right"/>
        <w:rPr>
          <w:rFonts w:ascii="Times New Roman" w:hAnsi="Times New Roman" w:cs="Times New Roman"/>
          <w:sz w:val="24"/>
        </w:rPr>
      </w:pPr>
      <w:r w:rsidRPr="002A6888">
        <w:rPr>
          <w:rFonts w:ascii="Times New Roman" w:hAnsi="Times New Roman" w:cs="Times New Roman"/>
          <w:sz w:val="24"/>
        </w:rPr>
        <w:t>тис. кв. метрів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96"/>
        <w:gridCol w:w="2341"/>
        <w:gridCol w:w="2065"/>
        <w:gridCol w:w="2169"/>
      </w:tblGrid>
      <w:tr w:rsidR="002A6888" w:rsidRPr="002A6888" w:rsidTr="00DC7B1B">
        <w:trPr>
          <w:trHeight w:hRule="exact" w:val="851"/>
        </w:trPr>
        <w:tc>
          <w:tcPr>
            <w:tcW w:w="1565" w:type="pct"/>
            <w:vAlign w:val="center"/>
          </w:tcPr>
          <w:p w:rsidR="002A6888" w:rsidRPr="002A6888" w:rsidRDefault="002A6888" w:rsidP="00DC7B1B">
            <w:pPr>
              <w:pStyle w:val="a4"/>
              <w:jc w:val="center"/>
              <w:rPr>
                <w:rFonts w:ascii="Times New Roman" w:hAnsi="Times New Roman"/>
                <w:b/>
                <w:bCs/>
                <w:color w:val="auto"/>
                <w:sz w:val="24"/>
                <w:szCs w:val="24"/>
              </w:rPr>
            </w:pPr>
            <w:r w:rsidRPr="002A6888">
              <w:rPr>
                <w:rFonts w:ascii="Times New Roman" w:hAnsi="Times New Roman"/>
                <w:b/>
                <w:bCs/>
                <w:color w:val="auto"/>
                <w:sz w:val="24"/>
                <w:szCs w:val="24"/>
              </w:rPr>
              <w:t>Місто, район</w:t>
            </w:r>
          </w:p>
        </w:tc>
        <w:tc>
          <w:tcPr>
            <w:tcW w:w="1223" w:type="pct"/>
            <w:vAlign w:val="center"/>
          </w:tcPr>
          <w:p w:rsidR="002A6888" w:rsidRPr="002A6888" w:rsidRDefault="002A6888" w:rsidP="00DC7B1B">
            <w:pPr>
              <w:pStyle w:val="a4"/>
              <w:jc w:val="center"/>
              <w:rPr>
                <w:rFonts w:ascii="Times New Roman" w:hAnsi="Times New Roman"/>
                <w:b/>
                <w:bCs/>
                <w:color w:val="auto"/>
                <w:sz w:val="24"/>
                <w:szCs w:val="24"/>
              </w:rPr>
            </w:pPr>
            <w:r w:rsidRPr="002A6888">
              <w:rPr>
                <w:rFonts w:ascii="Times New Roman" w:hAnsi="Times New Roman"/>
                <w:b/>
                <w:bCs/>
                <w:color w:val="auto"/>
                <w:sz w:val="24"/>
                <w:szCs w:val="24"/>
              </w:rPr>
              <w:t>2014 рік</w:t>
            </w:r>
          </w:p>
          <w:p w:rsidR="002A6888" w:rsidRPr="002A6888" w:rsidRDefault="002A6888" w:rsidP="00DC7B1B">
            <w:pPr>
              <w:pStyle w:val="a4"/>
              <w:jc w:val="center"/>
              <w:rPr>
                <w:rFonts w:ascii="Times New Roman" w:hAnsi="Times New Roman"/>
                <w:b/>
                <w:bCs/>
                <w:color w:val="auto"/>
                <w:sz w:val="24"/>
                <w:szCs w:val="24"/>
              </w:rPr>
            </w:pPr>
            <w:r w:rsidRPr="002A6888">
              <w:rPr>
                <w:rFonts w:ascii="Times New Roman" w:hAnsi="Times New Roman"/>
                <w:b/>
                <w:bCs/>
                <w:color w:val="auto"/>
                <w:sz w:val="24"/>
                <w:szCs w:val="24"/>
              </w:rPr>
              <w:t>очікуване</w:t>
            </w:r>
          </w:p>
        </w:tc>
        <w:tc>
          <w:tcPr>
            <w:tcW w:w="1079" w:type="pct"/>
            <w:vAlign w:val="center"/>
          </w:tcPr>
          <w:p w:rsidR="002A6888" w:rsidRPr="002A6888" w:rsidRDefault="002A6888" w:rsidP="00DC7B1B">
            <w:pPr>
              <w:pStyle w:val="a4"/>
              <w:jc w:val="center"/>
              <w:rPr>
                <w:rFonts w:ascii="Times New Roman" w:hAnsi="Times New Roman"/>
                <w:b/>
                <w:bCs/>
                <w:color w:val="auto"/>
                <w:sz w:val="24"/>
                <w:szCs w:val="24"/>
              </w:rPr>
            </w:pPr>
            <w:r w:rsidRPr="002A6888">
              <w:rPr>
                <w:rFonts w:ascii="Times New Roman" w:hAnsi="Times New Roman"/>
                <w:b/>
                <w:bCs/>
                <w:color w:val="auto"/>
                <w:sz w:val="24"/>
                <w:szCs w:val="24"/>
              </w:rPr>
              <w:t>2015 рік</w:t>
            </w:r>
          </w:p>
          <w:p w:rsidR="002A6888" w:rsidRPr="002A6888" w:rsidRDefault="002A6888" w:rsidP="00DC7B1B">
            <w:pPr>
              <w:pStyle w:val="a4"/>
              <w:jc w:val="center"/>
              <w:rPr>
                <w:rFonts w:ascii="Times New Roman" w:hAnsi="Times New Roman"/>
                <w:b/>
                <w:bCs/>
                <w:color w:val="auto"/>
                <w:sz w:val="24"/>
                <w:szCs w:val="24"/>
              </w:rPr>
            </w:pPr>
            <w:r w:rsidRPr="002A6888">
              <w:rPr>
                <w:rFonts w:ascii="Times New Roman" w:hAnsi="Times New Roman"/>
                <w:b/>
                <w:bCs/>
                <w:color w:val="auto"/>
                <w:sz w:val="24"/>
                <w:szCs w:val="24"/>
              </w:rPr>
              <w:t>прогноз</w:t>
            </w:r>
          </w:p>
        </w:tc>
        <w:tc>
          <w:tcPr>
            <w:tcW w:w="1133" w:type="pct"/>
            <w:vAlign w:val="center"/>
          </w:tcPr>
          <w:p w:rsidR="002A6888" w:rsidRPr="002A6888" w:rsidRDefault="002A6888" w:rsidP="00DC7B1B">
            <w:pPr>
              <w:pStyle w:val="a4"/>
              <w:jc w:val="center"/>
              <w:rPr>
                <w:rFonts w:ascii="Times New Roman" w:hAnsi="Times New Roman"/>
                <w:b/>
                <w:bCs/>
                <w:color w:val="auto"/>
                <w:sz w:val="24"/>
                <w:szCs w:val="24"/>
              </w:rPr>
            </w:pPr>
            <w:r w:rsidRPr="002A6888">
              <w:rPr>
                <w:rFonts w:ascii="Times New Roman" w:hAnsi="Times New Roman"/>
                <w:b/>
                <w:bCs/>
                <w:color w:val="auto"/>
                <w:sz w:val="24"/>
                <w:szCs w:val="24"/>
              </w:rPr>
              <w:t xml:space="preserve">2014 рік у % </w:t>
            </w:r>
          </w:p>
          <w:p w:rsidR="002A6888" w:rsidRPr="002A6888" w:rsidRDefault="002A6888" w:rsidP="00DC7B1B">
            <w:pPr>
              <w:pStyle w:val="a4"/>
              <w:jc w:val="center"/>
              <w:rPr>
                <w:rFonts w:ascii="Times New Roman" w:hAnsi="Times New Roman"/>
                <w:b/>
                <w:bCs/>
                <w:color w:val="auto"/>
                <w:sz w:val="24"/>
                <w:szCs w:val="24"/>
              </w:rPr>
            </w:pPr>
            <w:r w:rsidRPr="002A6888">
              <w:rPr>
                <w:rFonts w:ascii="Times New Roman" w:hAnsi="Times New Roman"/>
                <w:b/>
                <w:bCs/>
                <w:color w:val="auto"/>
                <w:sz w:val="24"/>
                <w:szCs w:val="24"/>
              </w:rPr>
              <w:t>до 2013 року</w:t>
            </w:r>
          </w:p>
        </w:tc>
      </w:tr>
      <w:tr w:rsidR="002A6888" w:rsidRPr="002A6888" w:rsidTr="00DC7B1B">
        <w:trPr>
          <w:trHeight w:hRule="exact" w:val="454"/>
        </w:trPr>
        <w:tc>
          <w:tcPr>
            <w:tcW w:w="1565" w:type="pct"/>
            <w:vAlign w:val="center"/>
          </w:tcPr>
          <w:p w:rsidR="002A6888" w:rsidRPr="002A6888" w:rsidRDefault="002A6888" w:rsidP="00DC7B1B">
            <w:pPr>
              <w:pStyle w:val="a4"/>
              <w:rPr>
                <w:rFonts w:ascii="Times New Roman" w:hAnsi="Times New Roman"/>
                <w:bCs/>
                <w:color w:val="auto"/>
                <w:sz w:val="24"/>
                <w:szCs w:val="24"/>
              </w:rPr>
            </w:pPr>
            <w:r w:rsidRPr="002A6888">
              <w:rPr>
                <w:rFonts w:ascii="Times New Roman" w:hAnsi="Times New Roman"/>
                <w:bCs/>
                <w:color w:val="auto"/>
                <w:sz w:val="24"/>
                <w:szCs w:val="24"/>
              </w:rPr>
              <w:t>Недригайлівський</w:t>
            </w:r>
          </w:p>
        </w:tc>
        <w:tc>
          <w:tcPr>
            <w:tcW w:w="122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0,5</w:t>
            </w:r>
          </w:p>
        </w:tc>
        <w:tc>
          <w:tcPr>
            <w:tcW w:w="1079"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1,0</w:t>
            </w:r>
          </w:p>
        </w:tc>
        <w:tc>
          <w:tcPr>
            <w:tcW w:w="1133" w:type="pct"/>
            <w:vAlign w:val="center"/>
          </w:tcPr>
          <w:p w:rsidR="002A6888" w:rsidRPr="002A6888" w:rsidRDefault="002A6888" w:rsidP="00DC7B1B">
            <w:pPr>
              <w:jc w:val="center"/>
              <w:rPr>
                <w:rFonts w:ascii="Times New Roman" w:hAnsi="Times New Roman" w:cs="Times New Roman"/>
                <w:sz w:val="24"/>
              </w:rPr>
            </w:pPr>
            <w:r w:rsidRPr="002A6888">
              <w:rPr>
                <w:rFonts w:ascii="Times New Roman" w:hAnsi="Times New Roman" w:cs="Times New Roman"/>
                <w:sz w:val="24"/>
              </w:rPr>
              <w:t xml:space="preserve"> у 2 р.б.</w:t>
            </w:r>
          </w:p>
        </w:tc>
      </w:tr>
    </w:tbl>
    <w:p w:rsidR="002A6888" w:rsidRPr="002A6888" w:rsidRDefault="002A6888" w:rsidP="002A6888">
      <w:pPr>
        <w:widowControl w:val="0"/>
        <w:jc w:val="center"/>
        <w:rPr>
          <w:rFonts w:ascii="Times New Roman" w:hAnsi="Times New Roman" w:cs="Times New Roman"/>
          <w:b/>
          <w:sz w:val="24"/>
        </w:rPr>
      </w:pPr>
    </w:p>
    <w:p w:rsidR="002A6888" w:rsidRPr="002A6888" w:rsidRDefault="002A6888" w:rsidP="002A6888">
      <w:pPr>
        <w:jc w:val="center"/>
        <w:rPr>
          <w:rFonts w:ascii="Times New Roman" w:hAnsi="Times New Roman" w:cs="Times New Roman"/>
          <w:b/>
          <w:sz w:val="36"/>
          <w:szCs w:val="36"/>
          <w:lang w:val="en-US"/>
        </w:rPr>
      </w:pPr>
    </w:p>
    <w:p w:rsidR="002A6888" w:rsidRPr="002A6888" w:rsidRDefault="002A6888" w:rsidP="002A6888">
      <w:pPr>
        <w:jc w:val="center"/>
        <w:rPr>
          <w:rFonts w:ascii="Times New Roman" w:hAnsi="Times New Roman" w:cs="Times New Roman"/>
          <w:b/>
          <w:sz w:val="36"/>
          <w:szCs w:val="36"/>
          <w:lang w:val="en-US"/>
        </w:rPr>
      </w:pPr>
    </w:p>
    <w:p w:rsidR="002A6888" w:rsidRPr="002A6888" w:rsidRDefault="002A6888" w:rsidP="002A6888">
      <w:pPr>
        <w:jc w:val="center"/>
        <w:rPr>
          <w:rFonts w:ascii="Times New Roman" w:hAnsi="Times New Roman" w:cs="Times New Roman"/>
          <w:b/>
          <w:sz w:val="28"/>
          <w:szCs w:val="26"/>
          <w:lang w:val="en-US"/>
        </w:rPr>
      </w:pPr>
    </w:p>
    <w:p w:rsidR="002A6888" w:rsidRPr="002A6888" w:rsidRDefault="002A6888" w:rsidP="002A6888">
      <w:pPr>
        <w:jc w:val="center"/>
        <w:rPr>
          <w:rFonts w:ascii="Times New Roman" w:hAnsi="Times New Roman" w:cs="Times New Roman"/>
          <w:b/>
          <w:sz w:val="28"/>
          <w:szCs w:val="26"/>
          <w:lang w:val="en-US"/>
        </w:rPr>
      </w:pPr>
    </w:p>
    <w:p w:rsidR="002A6888" w:rsidRPr="002A6888" w:rsidRDefault="002A6888" w:rsidP="002A6888">
      <w:pPr>
        <w:jc w:val="center"/>
        <w:rPr>
          <w:rFonts w:ascii="Times New Roman" w:hAnsi="Times New Roman" w:cs="Times New Roman"/>
          <w:b/>
          <w:sz w:val="28"/>
          <w:szCs w:val="26"/>
          <w:lang w:val="en-US"/>
        </w:rPr>
      </w:pPr>
    </w:p>
    <w:p w:rsidR="002A6888" w:rsidRPr="002A6888" w:rsidRDefault="002A6888" w:rsidP="002A6888">
      <w:pPr>
        <w:jc w:val="center"/>
        <w:rPr>
          <w:rFonts w:ascii="Times New Roman" w:hAnsi="Times New Roman" w:cs="Times New Roman"/>
          <w:b/>
          <w:sz w:val="28"/>
          <w:szCs w:val="26"/>
          <w:lang w:val="en-US"/>
        </w:rPr>
      </w:pPr>
    </w:p>
    <w:p w:rsidR="002A6888" w:rsidRPr="002A6888" w:rsidRDefault="002A6888" w:rsidP="002A6888">
      <w:pPr>
        <w:jc w:val="center"/>
        <w:rPr>
          <w:rFonts w:ascii="Times New Roman" w:hAnsi="Times New Roman" w:cs="Times New Roman"/>
          <w:b/>
          <w:sz w:val="28"/>
          <w:szCs w:val="26"/>
          <w:lang w:val="en-US"/>
        </w:rPr>
      </w:pPr>
    </w:p>
    <w:p w:rsidR="002A6888" w:rsidRPr="002A6888" w:rsidRDefault="002A6888" w:rsidP="002A6888">
      <w:pPr>
        <w:jc w:val="center"/>
        <w:rPr>
          <w:rFonts w:ascii="Times New Roman" w:hAnsi="Times New Roman" w:cs="Times New Roman"/>
          <w:b/>
          <w:sz w:val="28"/>
          <w:szCs w:val="26"/>
          <w:lang w:val="en-US"/>
        </w:rPr>
      </w:pPr>
    </w:p>
    <w:p w:rsidR="002A6888" w:rsidRPr="002A6888" w:rsidRDefault="002A6888" w:rsidP="002A6888">
      <w:pPr>
        <w:jc w:val="center"/>
        <w:rPr>
          <w:rFonts w:ascii="Times New Roman" w:hAnsi="Times New Roman" w:cs="Times New Roman"/>
          <w:b/>
          <w:sz w:val="28"/>
          <w:szCs w:val="26"/>
          <w:lang w:val="en-US"/>
        </w:rPr>
      </w:pPr>
    </w:p>
    <w:p w:rsidR="002A6888" w:rsidRPr="002A6888" w:rsidRDefault="002A6888" w:rsidP="002A6888">
      <w:pPr>
        <w:jc w:val="center"/>
        <w:rPr>
          <w:rFonts w:ascii="Times New Roman" w:hAnsi="Times New Roman" w:cs="Times New Roman"/>
          <w:b/>
          <w:sz w:val="28"/>
          <w:szCs w:val="26"/>
          <w:lang w:val="en-US"/>
        </w:rPr>
      </w:pPr>
    </w:p>
    <w:p w:rsidR="002A6888" w:rsidRPr="002A6888" w:rsidRDefault="002A6888" w:rsidP="002A6888">
      <w:pPr>
        <w:jc w:val="center"/>
        <w:rPr>
          <w:rFonts w:ascii="Times New Roman" w:hAnsi="Times New Roman" w:cs="Times New Roman"/>
          <w:b/>
          <w:sz w:val="28"/>
          <w:szCs w:val="26"/>
          <w:lang w:val="en-US"/>
        </w:rPr>
      </w:pPr>
    </w:p>
    <w:p w:rsidR="002A6888" w:rsidRPr="002A6888" w:rsidRDefault="002A6888" w:rsidP="002A6888">
      <w:pPr>
        <w:jc w:val="center"/>
        <w:rPr>
          <w:rFonts w:ascii="Times New Roman" w:hAnsi="Times New Roman" w:cs="Times New Roman"/>
          <w:b/>
          <w:sz w:val="28"/>
          <w:szCs w:val="26"/>
          <w:lang w:val="en-US"/>
        </w:rPr>
      </w:pPr>
    </w:p>
    <w:p w:rsidR="002A6888" w:rsidRPr="002A6888" w:rsidRDefault="002A6888" w:rsidP="002A6888">
      <w:pPr>
        <w:jc w:val="center"/>
        <w:rPr>
          <w:rFonts w:ascii="Times New Roman" w:hAnsi="Times New Roman" w:cs="Times New Roman"/>
          <w:b/>
          <w:sz w:val="28"/>
          <w:szCs w:val="26"/>
          <w:lang w:val="en-US"/>
        </w:rPr>
        <w:sectPr w:rsidR="002A6888" w:rsidRPr="002A6888" w:rsidSect="00D46C14">
          <w:pgSz w:w="11906" w:h="16838"/>
          <w:pgMar w:top="1134" w:right="850" w:bottom="1134" w:left="1701" w:header="708" w:footer="708" w:gutter="0"/>
          <w:cols w:space="708"/>
          <w:docGrid w:linePitch="360"/>
        </w:sectPr>
      </w:pPr>
    </w:p>
    <w:p w:rsidR="002A6888" w:rsidRPr="002A6888" w:rsidRDefault="002A6888" w:rsidP="002A6888">
      <w:pPr>
        <w:jc w:val="right"/>
        <w:rPr>
          <w:rFonts w:ascii="Times New Roman" w:hAnsi="Times New Roman" w:cs="Times New Roman"/>
          <w:b/>
          <w:sz w:val="28"/>
          <w:szCs w:val="26"/>
        </w:rPr>
      </w:pPr>
      <w:r w:rsidRPr="002A6888">
        <w:rPr>
          <w:rFonts w:ascii="Times New Roman" w:hAnsi="Times New Roman" w:cs="Times New Roman"/>
          <w:b/>
          <w:sz w:val="28"/>
          <w:szCs w:val="26"/>
        </w:rPr>
        <w:lastRenderedPageBreak/>
        <w:t>Додаток 3 до Програми</w:t>
      </w:r>
    </w:p>
    <w:p w:rsidR="002A6888" w:rsidRPr="002A6888" w:rsidRDefault="002A6888" w:rsidP="002A6888">
      <w:pPr>
        <w:jc w:val="center"/>
        <w:rPr>
          <w:rFonts w:ascii="Times New Roman" w:hAnsi="Times New Roman" w:cs="Times New Roman"/>
          <w:b/>
          <w:sz w:val="28"/>
        </w:rPr>
      </w:pPr>
      <w:r w:rsidRPr="002A6888">
        <w:rPr>
          <w:rFonts w:ascii="Times New Roman" w:hAnsi="Times New Roman" w:cs="Times New Roman"/>
          <w:b/>
          <w:sz w:val="28"/>
        </w:rPr>
        <w:t xml:space="preserve">Перелік районних програм по галузях, </w:t>
      </w:r>
    </w:p>
    <w:p w:rsidR="002A6888" w:rsidRPr="002A6888" w:rsidRDefault="002A6888" w:rsidP="002A6888">
      <w:pPr>
        <w:spacing w:after="120"/>
        <w:jc w:val="center"/>
        <w:rPr>
          <w:rFonts w:ascii="Times New Roman" w:hAnsi="Times New Roman" w:cs="Times New Roman"/>
          <w:b/>
          <w:sz w:val="28"/>
        </w:rPr>
      </w:pPr>
      <w:r w:rsidRPr="002A6888">
        <w:rPr>
          <w:rFonts w:ascii="Times New Roman" w:hAnsi="Times New Roman" w:cs="Times New Roman"/>
          <w:b/>
          <w:sz w:val="28"/>
        </w:rPr>
        <w:t>фінансування яких у 2015 році здійснюватиметься за рахунок коштів районного бюджету</w:t>
      </w:r>
    </w:p>
    <w:p w:rsidR="002A6888" w:rsidRPr="002A6888" w:rsidRDefault="002A6888" w:rsidP="002A6888">
      <w:pPr>
        <w:rPr>
          <w:rFonts w:ascii="Times New Roman" w:hAnsi="Times New Roman" w:cs="Times New Roman"/>
          <w:sz w:val="2"/>
        </w:rPr>
      </w:pPr>
    </w:p>
    <w:p w:rsidR="002A6888" w:rsidRPr="002A6888" w:rsidRDefault="002A6888" w:rsidP="002A6888">
      <w:pPr>
        <w:rPr>
          <w:rFonts w:ascii="Times New Roman" w:hAnsi="Times New Roman" w:cs="Times New Roman"/>
          <w:sz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717"/>
        <w:gridCol w:w="2600"/>
        <w:gridCol w:w="1028"/>
        <w:gridCol w:w="1987"/>
        <w:gridCol w:w="3079"/>
      </w:tblGrid>
      <w:tr w:rsidR="002A6888" w:rsidRPr="002A6888" w:rsidTr="00DC7B1B">
        <w:trPr>
          <w:trHeight w:val="20"/>
          <w:tblHeader/>
        </w:trPr>
        <w:tc>
          <w:tcPr>
            <w:tcW w:w="405" w:type="pct"/>
            <w:vAlign w:val="center"/>
          </w:tcPr>
          <w:p w:rsidR="002A6888" w:rsidRPr="002A6888" w:rsidRDefault="002A6888" w:rsidP="00DC7B1B">
            <w:pPr>
              <w:ind w:left="-114" w:right="-78"/>
              <w:jc w:val="center"/>
              <w:rPr>
                <w:rFonts w:ascii="Times New Roman" w:hAnsi="Times New Roman" w:cs="Times New Roman"/>
                <w:b/>
                <w:sz w:val="24"/>
              </w:rPr>
            </w:pPr>
            <w:r w:rsidRPr="002A6888">
              <w:rPr>
                <w:rFonts w:ascii="Times New Roman" w:hAnsi="Times New Roman" w:cs="Times New Roman"/>
                <w:b/>
                <w:sz w:val="24"/>
              </w:rPr>
              <w:t>1</w:t>
            </w:r>
          </w:p>
        </w:tc>
        <w:tc>
          <w:tcPr>
            <w:tcW w:w="1405"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2</w:t>
            </w:r>
          </w:p>
        </w:tc>
        <w:tc>
          <w:tcPr>
            <w:tcW w:w="452" w:type="pct"/>
            <w:vAlign w:val="center"/>
          </w:tcPr>
          <w:p w:rsidR="002A6888" w:rsidRPr="002A6888" w:rsidRDefault="002A6888" w:rsidP="00DC7B1B">
            <w:pPr>
              <w:ind w:left="-108" w:right="-108"/>
              <w:jc w:val="center"/>
              <w:rPr>
                <w:rFonts w:ascii="Times New Roman" w:hAnsi="Times New Roman" w:cs="Times New Roman"/>
                <w:b/>
                <w:sz w:val="24"/>
              </w:rPr>
            </w:pPr>
            <w:r w:rsidRPr="002A6888">
              <w:rPr>
                <w:rFonts w:ascii="Times New Roman" w:hAnsi="Times New Roman" w:cs="Times New Roman"/>
                <w:b/>
                <w:sz w:val="24"/>
              </w:rPr>
              <w:t>3</w:t>
            </w:r>
          </w:p>
        </w:tc>
        <w:tc>
          <w:tcPr>
            <w:tcW w:w="1079" w:type="pct"/>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4</w:t>
            </w:r>
          </w:p>
        </w:tc>
        <w:tc>
          <w:tcPr>
            <w:tcW w:w="1659"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5</w:t>
            </w:r>
          </w:p>
        </w:tc>
      </w:tr>
      <w:tr w:rsidR="002A6888" w:rsidRPr="002A6888" w:rsidTr="00DC7B1B">
        <w:trPr>
          <w:trHeight w:val="20"/>
        </w:trPr>
        <w:tc>
          <w:tcPr>
            <w:tcW w:w="405" w:type="pct"/>
            <w:vAlign w:val="center"/>
          </w:tcPr>
          <w:p w:rsidR="002A6888" w:rsidRPr="002A6888" w:rsidRDefault="002A6888" w:rsidP="00DC7B1B">
            <w:pPr>
              <w:ind w:left="-114" w:right="-78"/>
              <w:jc w:val="center"/>
              <w:rPr>
                <w:rFonts w:ascii="Times New Roman" w:hAnsi="Times New Roman" w:cs="Times New Roman"/>
                <w:b/>
                <w:sz w:val="24"/>
              </w:rPr>
            </w:pPr>
            <w:r w:rsidRPr="002A6888">
              <w:rPr>
                <w:rFonts w:ascii="Times New Roman" w:hAnsi="Times New Roman" w:cs="Times New Roman"/>
                <w:b/>
                <w:sz w:val="24"/>
              </w:rPr>
              <w:t>№</w:t>
            </w:r>
            <w:r w:rsidRPr="002A6888">
              <w:rPr>
                <w:rFonts w:ascii="Times New Roman" w:hAnsi="Times New Roman" w:cs="Times New Roman"/>
                <w:b/>
                <w:sz w:val="24"/>
              </w:rPr>
              <w:br/>
              <w:t>з/п</w:t>
            </w:r>
          </w:p>
        </w:tc>
        <w:tc>
          <w:tcPr>
            <w:tcW w:w="1405"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Назва програми</w:t>
            </w:r>
          </w:p>
        </w:tc>
        <w:tc>
          <w:tcPr>
            <w:tcW w:w="452" w:type="pct"/>
            <w:vAlign w:val="center"/>
          </w:tcPr>
          <w:p w:rsidR="002A6888" w:rsidRPr="002A6888" w:rsidRDefault="002A6888" w:rsidP="00DC7B1B">
            <w:pPr>
              <w:ind w:left="-108" w:right="-108"/>
              <w:jc w:val="center"/>
              <w:rPr>
                <w:rFonts w:ascii="Times New Roman" w:hAnsi="Times New Roman" w:cs="Times New Roman"/>
                <w:b/>
                <w:sz w:val="24"/>
              </w:rPr>
            </w:pPr>
            <w:r w:rsidRPr="002A6888">
              <w:rPr>
                <w:rFonts w:ascii="Times New Roman" w:hAnsi="Times New Roman" w:cs="Times New Roman"/>
                <w:b/>
                <w:sz w:val="24"/>
              </w:rPr>
              <w:t xml:space="preserve">Термін </w:t>
            </w:r>
          </w:p>
          <w:p w:rsidR="002A6888" w:rsidRPr="002A6888" w:rsidRDefault="002A6888" w:rsidP="00DC7B1B">
            <w:pPr>
              <w:ind w:left="-108" w:right="-108"/>
              <w:jc w:val="center"/>
              <w:rPr>
                <w:rFonts w:ascii="Times New Roman" w:hAnsi="Times New Roman" w:cs="Times New Roman"/>
                <w:b/>
                <w:sz w:val="24"/>
              </w:rPr>
            </w:pPr>
            <w:r w:rsidRPr="002A6888">
              <w:rPr>
                <w:rFonts w:ascii="Times New Roman" w:hAnsi="Times New Roman" w:cs="Times New Roman"/>
                <w:b/>
                <w:sz w:val="24"/>
              </w:rPr>
              <w:t xml:space="preserve">реалізації, </w:t>
            </w:r>
          </w:p>
          <w:p w:rsidR="002A6888" w:rsidRPr="002A6888" w:rsidRDefault="002A6888" w:rsidP="00DC7B1B">
            <w:pPr>
              <w:ind w:left="-108" w:right="-108"/>
              <w:jc w:val="center"/>
              <w:rPr>
                <w:rFonts w:ascii="Times New Roman" w:hAnsi="Times New Roman" w:cs="Times New Roman"/>
                <w:b/>
                <w:sz w:val="24"/>
              </w:rPr>
            </w:pPr>
            <w:r w:rsidRPr="002A6888">
              <w:rPr>
                <w:rFonts w:ascii="Times New Roman" w:hAnsi="Times New Roman" w:cs="Times New Roman"/>
                <w:sz w:val="24"/>
              </w:rPr>
              <w:t>(початок/</w:t>
            </w:r>
            <w:r w:rsidRPr="002A6888">
              <w:rPr>
                <w:rFonts w:ascii="Times New Roman" w:hAnsi="Times New Roman" w:cs="Times New Roman"/>
                <w:sz w:val="24"/>
              </w:rPr>
              <w:br/>
              <w:t>закінчення)</w:t>
            </w:r>
          </w:p>
        </w:tc>
        <w:tc>
          <w:tcPr>
            <w:tcW w:w="1079" w:type="pct"/>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Обсяги фінансування передбачені програмою на 2015 рік </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sz w:val="24"/>
              </w:rPr>
              <w:t>(всього, у тому числі по державному (ДБ), обласному (ОБ), місцевих (МБ) бюджетах та інших джерелах)</w:t>
            </w:r>
          </w:p>
        </w:tc>
        <w:tc>
          <w:tcPr>
            <w:tcW w:w="1659" w:type="pct"/>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Очікуваний результат</w:t>
            </w:r>
          </w:p>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 xml:space="preserve">за підсумками 2015 року </w:t>
            </w:r>
          </w:p>
          <w:p w:rsidR="002A6888" w:rsidRPr="002A6888" w:rsidRDefault="002A6888" w:rsidP="00DC7B1B">
            <w:pPr>
              <w:jc w:val="center"/>
              <w:rPr>
                <w:rFonts w:ascii="Times New Roman" w:hAnsi="Times New Roman" w:cs="Times New Roman"/>
                <w:b/>
                <w:sz w:val="24"/>
              </w:rPr>
            </w:pPr>
          </w:p>
        </w:tc>
      </w:tr>
      <w:tr w:rsidR="002A6888" w:rsidRPr="002A6888" w:rsidTr="00DC7B1B">
        <w:trPr>
          <w:trHeight w:val="340"/>
        </w:trPr>
        <w:tc>
          <w:tcPr>
            <w:tcW w:w="5000" w:type="pct"/>
            <w:gridSpan w:val="5"/>
            <w:vAlign w:val="center"/>
          </w:tcPr>
          <w:p w:rsidR="002A6888" w:rsidRPr="002A6888" w:rsidRDefault="002A6888" w:rsidP="00DC7B1B">
            <w:pPr>
              <w:jc w:val="center"/>
              <w:rPr>
                <w:rFonts w:ascii="Times New Roman" w:hAnsi="Times New Roman" w:cs="Times New Roman"/>
                <w:b/>
                <w:sz w:val="6"/>
              </w:rPr>
            </w:pPr>
            <w:r w:rsidRPr="002A6888">
              <w:rPr>
                <w:rFonts w:ascii="Times New Roman" w:hAnsi="Times New Roman" w:cs="Times New Roman"/>
                <w:b/>
                <w:sz w:val="24"/>
              </w:rPr>
              <w:t>Ефективне функціонування агропромислового комплексу</w:t>
            </w:r>
          </w:p>
        </w:tc>
      </w:tr>
      <w:tr w:rsidR="002A6888" w:rsidRPr="002A6888" w:rsidTr="00DC7B1B">
        <w:trPr>
          <w:trHeight w:val="20"/>
        </w:trPr>
        <w:tc>
          <w:tcPr>
            <w:tcW w:w="405" w:type="pct"/>
          </w:tcPr>
          <w:p w:rsidR="002A6888" w:rsidRPr="002A6888" w:rsidRDefault="002A6888" w:rsidP="00DC7B1B">
            <w:pPr>
              <w:ind w:left="426" w:right="-78"/>
              <w:jc w:val="center"/>
              <w:rPr>
                <w:rFonts w:ascii="Times New Roman" w:hAnsi="Times New Roman" w:cs="Times New Roman"/>
                <w:sz w:val="24"/>
              </w:rPr>
            </w:pPr>
            <w:r w:rsidRPr="002A6888">
              <w:rPr>
                <w:rFonts w:ascii="Times New Roman" w:hAnsi="Times New Roman" w:cs="Times New Roman"/>
                <w:sz w:val="24"/>
              </w:rPr>
              <w:t>1</w:t>
            </w:r>
          </w:p>
        </w:tc>
        <w:tc>
          <w:tcPr>
            <w:tcW w:w="1405" w:type="pct"/>
          </w:tcPr>
          <w:p w:rsidR="002A6888" w:rsidRPr="002A6888" w:rsidRDefault="002A6888" w:rsidP="00DC7B1B">
            <w:pPr>
              <w:ind w:right="28"/>
              <w:rPr>
                <w:rFonts w:ascii="Times New Roman" w:hAnsi="Times New Roman" w:cs="Times New Roman"/>
                <w:sz w:val="6"/>
                <w:szCs w:val="6"/>
              </w:rPr>
            </w:pPr>
            <w:r w:rsidRPr="002A6888">
              <w:rPr>
                <w:rFonts w:ascii="Times New Roman" w:hAnsi="Times New Roman" w:cs="Times New Roman"/>
                <w:sz w:val="24"/>
              </w:rPr>
              <w:t>Програма розвитку агропромислового комплексу Недригайлівського району на період до 2015 року, затверджена рішенням Недригайлівської районної ради від 06.10.2011 року</w:t>
            </w:r>
          </w:p>
        </w:tc>
        <w:tc>
          <w:tcPr>
            <w:tcW w:w="452" w:type="pct"/>
          </w:tcPr>
          <w:p w:rsidR="002A6888" w:rsidRPr="002A6888" w:rsidRDefault="002A6888" w:rsidP="00DC7B1B">
            <w:pPr>
              <w:ind w:right="175"/>
              <w:jc w:val="center"/>
              <w:rPr>
                <w:rFonts w:ascii="Times New Roman" w:hAnsi="Times New Roman" w:cs="Times New Roman"/>
                <w:snapToGrid w:val="0"/>
                <w:sz w:val="24"/>
              </w:rPr>
            </w:pPr>
            <w:r w:rsidRPr="002A6888">
              <w:rPr>
                <w:rFonts w:ascii="Times New Roman" w:hAnsi="Times New Roman" w:cs="Times New Roman"/>
                <w:snapToGrid w:val="0"/>
                <w:sz w:val="24"/>
              </w:rPr>
              <w:t>2011-2015 року</w:t>
            </w:r>
          </w:p>
        </w:tc>
        <w:tc>
          <w:tcPr>
            <w:tcW w:w="107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147 млн. грн. – кошти с/г підприємств </w:t>
            </w:r>
          </w:p>
        </w:tc>
        <w:tc>
          <w:tcPr>
            <w:tcW w:w="165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Забезпечення належного життєвого рівня селян, розвиток соціальної сфери села.</w:t>
            </w:r>
          </w:p>
        </w:tc>
      </w:tr>
      <w:tr w:rsidR="002A6888" w:rsidRPr="002A6888" w:rsidTr="00DC7B1B">
        <w:trPr>
          <w:trHeight w:val="340"/>
        </w:trPr>
        <w:tc>
          <w:tcPr>
            <w:tcW w:w="5000" w:type="pct"/>
            <w:gridSpan w:val="5"/>
            <w:vAlign w:val="center"/>
          </w:tcPr>
          <w:p w:rsidR="002A6888" w:rsidRPr="002A6888" w:rsidRDefault="002A6888" w:rsidP="00DC7B1B">
            <w:pPr>
              <w:jc w:val="center"/>
              <w:rPr>
                <w:rFonts w:ascii="Times New Roman" w:hAnsi="Times New Roman" w:cs="Times New Roman"/>
                <w:b/>
                <w:sz w:val="24"/>
              </w:rPr>
            </w:pPr>
            <w:r w:rsidRPr="002A6888">
              <w:rPr>
                <w:rFonts w:ascii="Times New Roman" w:hAnsi="Times New Roman" w:cs="Times New Roman"/>
                <w:b/>
                <w:sz w:val="24"/>
              </w:rPr>
              <w:t>Будівництво</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ind w:right="28"/>
              <w:rPr>
                <w:rFonts w:ascii="Times New Roman" w:hAnsi="Times New Roman" w:cs="Times New Roman"/>
                <w:sz w:val="24"/>
              </w:rPr>
            </w:pPr>
            <w:r w:rsidRPr="002A6888">
              <w:rPr>
                <w:rFonts w:ascii="Times New Roman" w:hAnsi="Times New Roman" w:cs="Times New Roman"/>
                <w:sz w:val="24"/>
              </w:rPr>
              <w:t xml:space="preserve">Обласна цільова програма підтримки </w:t>
            </w:r>
            <w:r w:rsidRPr="002A6888">
              <w:rPr>
                <w:rFonts w:ascii="Times New Roman" w:hAnsi="Times New Roman" w:cs="Times New Roman"/>
                <w:sz w:val="24"/>
              </w:rPr>
              <w:br/>
              <w:t xml:space="preserve">індивідуального житлового будівництва «Власний дім» на 2012-2015 роки, затверджена рішенням Сумської обласної ради від </w:t>
            </w:r>
            <w:r w:rsidRPr="002A6888">
              <w:rPr>
                <w:rFonts w:ascii="Times New Roman" w:hAnsi="Times New Roman" w:cs="Times New Roman"/>
                <w:sz w:val="24"/>
              </w:rPr>
              <w:lastRenderedPageBreak/>
              <w:t>27.12.2011</w:t>
            </w:r>
          </w:p>
        </w:tc>
        <w:tc>
          <w:tcPr>
            <w:tcW w:w="452" w:type="pct"/>
          </w:tcPr>
          <w:p w:rsidR="002A6888" w:rsidRPr="002A6888" w:rsidRDefault="002A6888" w:rsidP="00DC7B1B">
            <w:pPr>
              <w:ind w:right="175"/>
              <w:jc w:val="center"/>
              <w:rPr>
                <w:rFonts w:ascii="Times New Roman" w:hAnsi="Times New Roman" w:cs="Times New Roman"/>
                <w:sz w:val="24"/>
              </w:rPr>
            </w:pPr>
            <w:r w:rsidRPr="002A6888">
              <w:rPr>
                <w:rFonts w:ascii="Times New Roman" w:hAnsi="Times New Roman" w:cs="Times New Roman"/>
                <w:snapToGrid w:val="0"/>
                <w:sz w:val="24"/>
              </w:rPr>
              <w:lastRenderedPageBreak/>
              <w:t>2012-2015 роки</w:t>
            </w:r>
          </w:p>
        </w:tc>
        <w:tc>
          <w:tcPr>
            <w:tcW w:w="107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Всього – 9800 тис. гривень:</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ДБ – 4500 тис. гривень;</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ОБ – 2300 тис. гривень;</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МБ – 2700 тис. гривень;</w:t>
            </w:r>
          </w:p>
          <w:p w:rsidR="002A6888" w:rsidRPr="002A6888" w:rsidRDefault="002A6888" w:rsidP="00DC7B1B">
            <w:pPr>
              <w:rPr>
                <w:rFonts w:ascii="Times New Roman" w:hAnsi="Times New Roman" w:cs="Times New Roman"/>
                <w:sz w:val="24"/>
                <w:szCs w:val="6"/>
              </w:rPr>
            </w:pPr>
            <w:r w:rsidRPr="002A6888">
              <w:rPr>
                <w:rFonts w:ascii="Times New Roman" w:hAnsi="Times New Roman" w:cs="Times New Roman"/>
                <w:sz w:val="24"/>
              </w:rPr>
              <w:t>інші – 300 тис. гривень</w:t>
            </w:r>
          </w:p>
        </w:tc>
        <w:tc>
          <w:tcPr>
            <w:tcW w:w="165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Будівництво 4 житлових будинків</w:t>
            </w:r>
          </w:p>
        </w:tc>
      </w:tr>
      <w:tr w:rsidR="002A6888" w:rsidRPr="002A6888" w:rsidTr="00DC7B1B">
        <w:trPr>
          <w:trHeight w:val="340"/>
        </w:trPr>
        <w:tc>
          <w:tcPr>
            <w:tcW w:w="5000" w:type="pct"/>
            <w:gridSpan w:val="5"/>
            <w:vAlign w:val="center"/>
          </w:tcPr>
          <w:p w:rsidR="002A6888" w:rsidRPr="002A6888" w:rsidRDefault="002A6888" w:rsidP="00DC7B1B">
            <w:pPr>
              <w:ind w:firstLine="140"/>
              <w:jc w:val="center"/>
              <w:rPr>
                <w:rFonts w:ascii="Times New Roman" w:hAnsi="Times New Roman" w:cs="Times New Roman"/>
                <w:b/>
                <w:sz w:val="24"/>
              </w:rPr>
            </w:pPr>
            <w:r w:rsidRPr="002A6888">
              <w:rPr>
                <w:rFonts w:ascii="Times New Roman" w:hAnsi="Times New Roman" w:cs="Times New Roman"/>
                <w:b/>
                <w:sz w:val="24"/>
              </w:rPr>
              <w:lastRenderedPageBreak/>
              <w:t>Підприємницька діяльність</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Програма розвитку малого та середнього підприємництва в Недригайлівському районі  на 2013-2016 роки (проект)</w:t>
            </w:r>
          </w:p>
        </w:tc>
        <w:tc>
          <w:tcPr>
            <w:tcW w:w="452" w:type="pct"/>
          </w:tcPr>
          <w:p w:rsidR="002A6888" w:rsidRPr="002A6888" w:rsidRDefault="002A6888" w:rsidP="00DC7B1B">
            <w:pPr>
              <w:ind w:right="175" w:firstLine="140"/>
              <w:jc w:val="center"/>
              <w:rPr>
                <w:rFonts w:ascii="Times New Roman" w:hAnsi="Times New Roman" w:cs="Times New Roman"/>
                <w:sz w:val="24"/>
              </w:rPr>
            </w:pPr>
            <w:r w:rsidRPr="002A6888">
              <w:rPr>
                <w:rFonts w:ascii="Times New Roman" w:hAnsi="Times New Roman" w:cs="Times New Roman"/>
                <w:sz w:val="24"/>
              </w:rPr>
              <w:t>2013-2014 роки</w:t>
            </w:r>
          </w:p>
        </w:tc>
        <w:tc>
          <w:tcPr>
            <w:tcW w:w="107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Всього – 340 тис. гривень:</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МБ – 200 тис. гривень;</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інші – 140 тис. гривень</w:t>
            </w:r>
          </w:p>
        </w:tc>
        <w:tc>
          <w:tcPr>
            <w:tcW w:w="165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Збільшення кількості суб’єктів малого і середнього підприємництва до 520 одиниць; збільшення питомої ваги малих і середніх підприємств в обсягах реалізованої продукції (робіт, послуг); збільшення частки надходжень суб’єктів малого та середнього бізнесу до місцевого бюджету до 10%</w:t>
            </w:r>
          </w:p>
          <w:p w:rsidR="002A6888" w:rsidRPr="002A6888" w:rsidRDefault="002A6888" w:rsidP="00DC7B1B">
            <w:pPr>
              <w:rPr>
                <w:rFonts w:ascii="Times New Roman" w:hAnsi="Times New Roman" w:cs="Times New Roman"/>
                <w:sz w:val="24"/>
              </w:rPr>
            </w:pPr>
          </w:p>
        </w:tc>
      </w:tr>
      <w:tr w:rsidR="002A6888" w:rsidRPr="002A6888" w:rsidTr="00DC7B1B">
        <w:trPr>
          <w:trHeight w:val="340"/>
        </w:trPr>
        <w:tc>
          <w:tcPr>
            <w:tcW w:w="5000" w:type="pct"/>
            <w:gridSpan w:val="5"/>
            <w:vAlign w:val="center"/>
          </w:tcPr>
          <w:p w:rsidR="002A6888" w:rsidRPr="002A6888" w:rsidRDefault="002A6888" w:rsidP="00DC7B1B">
            <w:pPr>
              <w:jc w:val="center"/>
              <w:rPr>
                <w:rFonts w:ascii="Times New Roman" w:hAnsi="Times New Roman" w:cs="Times New Roman"/>
                <w:b/>
                <w:sz w:val="6"/>
              </w:rPr>
            </w:pPr>
            <w:r w:rsidRPr="002A6888">
              <w:rPr>
                <w:rFonts w:ascii="Times New Roman" w:hAnsi="Times New Roman" w:cs="Times New Roman"/>
                <w:b/>
                <w:sz w:val="24"/>
              </w:rPr>
              <w:t>Житлово-комунальне господарство</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tabs>
                <w:tab w:val="left" w:pos="4385"/>
                <w:tab w:val="left" w:pos="4413"/>
              </w:tabs>
              <w:ind w:right="28"/>
              <w:rPr>
                <w:rFonts w:ascii="Times New Roman" w:hAnsi="Times New Roman" w:cs="Times New Roman"/>
                <w:sz w:val="24"/>
                <w:szCs w:val="6"/>
              </w:rPr>
            </w:pPr>
            <w:r w:rsidRPr="002A6888">
              <w:rPr>
                <w:rFonts w:ascii="Times New Roman" w:hAnsi="Times New Roman" w:cs="Times New Roman"/>
                <w:sz w:val="24"/>
              </w:rPr>
              <w:t>Програма з благоустрою населених пунктів Недригайлівського району на 2012-2014 роки затверджена рішенням Недригайлівської районної ї ради від 27.01.2012</w:t>
            </w:r>
          </w:p>
        </w:tc>
        <w:tc>
          <w:tcPr>
            <w:tcW w:w="452" w:type="pct"/>
          </w:tcPr>
          <w:p w:rsidR="002A6888" w:rsidRPr="002A6888" w:rsidRDefault="002A6888" w:rsidP="00DC7B1B">
            <w:pPr>
              <w:ind w:right="175"/>
              <w:jc w:val="center"/>
              <w:rPr>
                <w:rFonts w:ascii="Times New Roman" w:hAnsi="Times New Roman" w:cs="Times New Roman"/>
                <w:snapToGrid w:val="0"/>
                <w:sz w:val="24"/>
              </w:rPr>
            </w:pPr>
            <w:r w:rsidRPr="002A6888">
              <w:rPr>
                <w:rFonts w:ascii="Times New Roman" w:hAnsi="Times New Roman" w:cs="Times New Roman"/>
                <w:snapToGrid w:val="0"/>
                <w:sz w:val="24"/>
              </w:rPr>
              <w:t>2012-2015 роки</w:t>
            </w:r>
          </w:p>
        </w:tc>
        <w:tc>
          <w:tcPr>
            <w:tcW w:w="107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Всього – 11544 тис. гривень:</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МБ – 2274 тис. гривень;</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інші – 9270 тис. гривень</w:t>
            </w:r>
          </w:p>
        </w:tc>
        <w:tc>
          <w:tcPr>
            <w:tcW w:w="165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Заходи по зовнішньому освітленню (Належне утримання, відновлення, поточний ремонт та обслуговування зовнішнього освітлення населених пунктів)</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tabs>
                <w:tab w:val="left" w:pos="4527"/>
              </w:tabs>
              <w:ind w:right="28"/>
              <w:rPr>
                <w:rFonts w:ascii="Times New Roman" w:hAnsi="Times New Roman" w:cs="Times New Roman"/>
                <w:sz w:val="24"/>
              </w:rPr>
            </w:pPr>
            <w:r w:rsidRPr="002A6888">
              <w:rPr>
                <w:rFonts w:ascii="Times New Roman" w:hAnsi="Times New Roman" w:cs="Times New Roman"/>
                <w:sz w:val="24"/>
              </w:rPr>
              <w:t xml:space="preserve">Програма "Сільська криниця" на 2008-2015 роки, затверджена рішенням Недригайлівської районної ради від 08.08.2008 року </w:t>
            </w:r>
          </w:p>
        </w:tc>
        <w:tc>
          <w:tcPr>
            <w:tcW w:w="452" w:type="pct"/>
          </w:tcPr>
          <w:p w:rsidR="002A6888" w:rsidRPr="002A6888" w:rsidRDefault="002A6888" w:rsidP="00DC7B1B">
            <w:pPr>
              <w:tabs>
                <w:tab w:val="left" w:pos="1475"/>
              </w:tabs>
              <w:ind w:left="-108" w:right="40"/>
              <w:jc w:val="center"/>
              <w:rPr>
                <w:rFonts w:ascii="Times New Roman" w:hAnsi="Times New Roman" w:cs="Times New Roman"/>
                <w:sz w:val="24"/>
              </w:rPr>
            </w:pPr>
            <w:r w:rsidRPr="002A6888">
              <w:rPr>
                <w:rFonts w:ascii="Times New Roman" w:hAnsi="Times New Roman" w:cs="Times New Roman"/>
                <w:sz w:val="24"/>
              </w:rPr>
              <w:t xml:space="preserve">2008-2015 </w:t>
            </w:r>
          </w:p>
          <w:p w:rsidR="002A6888" w:rsidRPr="002A6888" w:rsidRDefault="002A6888" w:rsidP="00DC7B1B">
            <w:pPr>
              <w:tabs>
                <w:tab w:val="left" w:pos="1475"/>
              </w:tabs>
              <w:ind w:left="-108" w:right="40"/>
              <w:jc w:val="center"/>
              <w:rPr>
                <w:rFonts w:ascii="Times New Roman" w:hAnsi="Times New Roman" w:cs="Times New Roman"/>
                <w:sz w:val="24"/>
              </w:rPr>
            </w:pPr>
            <w:r w:rsidRPr="002A6888">
              <w:rPr>
                <w:rFonts w:ascii="Times New Roman" w:hAnsi="Times New Roman" w:cs="Times New Roman"/>
                <w:sz w:val="24"/>
              </w:rPr>
              <w:t>роки</w:t>
            </w:r>
          </w:p>
        </w:tc>
        <w:tc>
          <w:tcPr>
            <w:tcW w:w="107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Всього – 463.410 тис. гривень:</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ОБ – 231.705 тис. гривень;</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МБ – 231.705  тис. гривень.</w:t>
            </w:r>
          </w:p>
          <w:p w:rsidR="002A6888" w:rsidRPr="002A6888" w:rsidRDefault="002A6888" w:rsidP="00DC7B1B">
            <w:pPr>
              <w:rPr>
                <w:rFonts w:ascii="Times New Roman" w:hAnsi="Times New Roman" w:cs="Times New Roman"/>
                <w:sz w:val="8"/>
                <w:szCs w:val="6"/>
              </w:rPr>
            </w:pPr>
          </w:p>
        </w:tc>
        <w:tc>
          <w:tcPr>
            <w:tcW w:w="165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Забезпечення населення сільської місцевості якісною питною водою з шахтних колодязів</w:t>
            </w:r>
          </w:p>
        </w:tc>
      </w:tr>
      <w:tr w:rsidR="002A6888" w:rsidRPr="002A6888" w:rsidTr="00DC7B1B">
        <w:trPr>
          <w:trHeight w:val="340"/>
        </w:trPr>
        <w:tc>
          <w:tcPr>
            <w:tcW w:w="5000" w:type="pct"/>
            <w:gridSpan w:val="5"/>
            <w:vAlign w:val="center"/>
          </w:tcPr>
          <w:p w:rsidR="002A6888" w:rsidRPr="002A6888" w:rsidRDefault="002A6888" w:rsidP="00DC7B1B">
            <w:pPr>
              <w:jc w:val="center"/>
              <w:rPr>
                <w:rFonts w:ascii="Times New Roman" w:hAnsi="Times New Roman" w:cs="Times New Roman"/>
                <w:b/>
                <w:sz w:val="4"/>
              </w:rPr>
            </w:pPr>
            <w:r w:rsidRPr="002A6888">
              <w:rPr>
                <w:rFonts w:ascii="Times New Roman" w:hAnsi="Times New Roman" w:cs="Times New Roman"/>
                <w:b/>
                <w:sz w:val="24"/>
              </w:rPr>
              <w:lastRenderedPageBreak/>
              <w:t>Охорона здоров’я населення</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Державна програма "Репродуктивне здоров'я нації" на період до 2015 року,</w:t>
            </w:r>
            <w:r w:rsidRPr="002A6888">
              <w:rPr>
                <w:rFonts w:ascii="Times New Roman" w:hAnsi="Times New Roman" w:cs="Times New Roman"/>
                <w:snapToGrid w:val="0"/>
                <w:sz w:val="24"/>
              </w:rPr>
              <w:br/>
              <w:t>затверджена рішенням Недригайлівської районної ради від 27.03.2008</w:t>
            </w:r>
          </w:p>
        </w:tc>
        <w:tc>
          <w:tcPr>
            <w:tcW w:w="452" w:type="pct"/>
          </w:tcPr>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 xml:space="preserve">2008-2015 </w:t>
            </w:r>
          </w:p>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роки</w:t>
            </w:r>
          </w:p>
        </w:tc>
        <w:tc>
          <w:tcPr>
            <w:tcW w:w="107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МБ – 39,7 тис. гривень</w:t>
            </w:r>
          </w:p>
          <w:p w:rsidR="002A6888" w:rsidRPr="002A6888" w:rsidRDefault="002A6888" w:rsidP="00DC7B1B">
            <w:pPr>
              <w:rPr>
                <w:rFonts w:ascii="Times New Roman" w:hAnsi="Times New Roman" w:cs="Times New Roman"/>
                <w:sz w:val="8"/>
                <w:szCs w:val="6"/>
              </w:rPr>
            </w:pPr>
          </w:p>
        </w:tc>
        <w:tc>
          <w:tcPr>
            <w:tcW w:w="1659" w:type="pct"/>
          </w:tcPr>
          <w:p w:rsidR="002A6888" w:rsidRPr="002A6888" w:rsidRDefault="002A6888" w:rsidP="00DC7B1B">
            <w:pPr>
              <w:ind w:firstLine="140"/>
              <w:rPr>
                <w:rFonts w:ascii="Times New Roman" w:hAnsi="Times New Roman" w:cs="Times New Roman"/>
                <w:sz w:val="24"/>
              </w:rPr>
            </w:pPr>
            <w:r w:rsidRPr="002A6888">
              <w:rPr>
                <w:rFonts w:ascii="Times New Roman" w:hAnsi="Times New Roman" w:cs="Times New Roman"/>
                <w:sz w:val="24"/>
              </w:rPr>
              <w:t>Поліпшення репродуктивного здоров'я населення як важливої складової загального здоров'я, що впливає на демографічну ситуацію та забезпечення соціально-економічного розвитку країни</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ind w:right="28"/>
              <w:rPr>
                <w:rFonts w:ascii="Times New Roman" w:hAnsi="Times New Roman" w:cs="Times New Roman"/>
                <w:snapToGrid w:val="0"/>
                <w:sz w:val="24"/>
              </w:rPr>
            </w:pPr>
            <w:r w:rsidRPr="002A6888">
              <w:rPr>
                <w:rFonts w:ascii="Times New Roman" w:hAnsi="Times New Roman" w:cs="Times New Roman"/>
                <w:snapToGrid w:val="0"/>
                <w:sz w:val="24"/>
              </w:rPr>
              <w:t>Регіональна програма боротьби з онкологічними захворюваннями на період до 2016 року, затверджена рішенням Недригайлівської районної ради від 23.08.2011</w:t>
            </w:r>
          </w:p>
        </w:tc>
        <w:tc>
          <w:tcPr>
            <w:tcW w:w="452" w:type="pct"/>
          </w:tcPr>
          <w:p w:rsidR="002A6888" w:rsidRPr="002A6888" w:rsidRDefault="002A6888" w:rsidP="00DC7B1B">
            <w:pPr>
              <w:jc w:val="center"/>
              <w:rPr>
                <w:rFonts w:ascii="Times New Roman" w:hAnsi="Times New Roman" w:cs="Times New Roman"/>
                <w:snapToGrid w:val="0"/>
                <w:sz w:val="24"/>
              </w:rPr>
            </w:pPr>
            <w:r w:rsidRPr="002A6888">
              <w:rPr>
                <w:rFonts w:ascii="Times New Roman" w:hAnsi="Times New Roman" w:cs="Times New Roman"/>
                <w:snapToGrid w:val="0"/>
                <w:sz w:val="24"/>
              </w:rPr>
              <w:t xml:space="preserve">2011-2016 </w:t>
            </w:r>
          </w:p>
          <w:p w:rsidR="002A6888" w:rsidRPr="002A6888" w:rsidRDefault="002A6888" w:rsidP="00DC7B1B">
            <w:pPr>
              <w:jc w:val="center"/>
              <w:rPr>
                <w:rFonts w:ascii="Times New Roman" w:hAnsi="Times New Roman" w:cs="Times New Roman"/>
                <w:snapToGrid w:val="0"/>
                <w:sz w:val="24"/>
              </w:rPr>
            </w:pPr>
            <w:r w:rsidRPr="002A6888">
              <w:rPr>
                <w:rFonts w:ascii="Times New Roman" w:hAnsi="Times New Roman" w:cs="Times New Roman"/>
                <w:snapToGrid w:val="0"/>
                <w:sz w:val="24"/>
              </w:rPr>
              <w:t>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МБ – 1,2 тис. гривень</w:t>
            </w:r>
          </w:p>
        </w:tc>
        <w:tc>
          <w:tcPr>
            <w:tcW w:w="1659" w:type="pct"/>
          </w:tcPr>
          <w:p w:rsidR="002A6888" w:rsidRPr="002A6888" w:rsidRDefault="002A6888" w:rsidP="00DC7B1B">
            <w:pPr>
              <w:ind w:firstLine="140"/>
              <w:rPr>
                <w:rFonts w:ascii="Times New Roman" w:hAnsi="Times New Roman" w:cs="Times New Roman"/>
                <w:sz w:val="14"/>
                <w:szCs w:val="6"/>
              </w:rPr>
            </w:pPr>
            <w:r w:rsidRPr="002A6888">
              <w:rPr>
                <w:rFonts w:ascii="Times New Roman" w:hAnsi="Times New Roman" w:cs="Times New Roman"/>
                <w:sz w:val="24"/>
              </w:rPr>
              <w:t>Здійснення заходів з профілактики онкологічних захворювань, своєчасне виявлення онкологічних захворювань, забезпечення належного лікування онкологічних хворих</w:t>
            </w:r>
          </w:p>
        </w:tc>
      </w:tr>
      <w:tr w:rsidR="002A6888" w:rsidRPr="002A6888" w:rsidTr="00DC7B1B">
        <w:trPr>
          <w:trHeight w:val="1171"/>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ind w:right="28"/>
              <w:rPr>
                <w:rFonts w:ascii="Times New Roman" w:hAnsi="Times New Roman" w:cs="Times New Roman"/>
                <w:snapToGrid w:val="0"/>
                <w:sz w:val="24"/>
              </w:rPr>
            </w:pPr>
            <w:r w:rsidRPr="002A6888">
              <w:rPr>
                <w:rFonts w:ascii="Times New Roman" w:hAnsi="Times New Roman" w:cs="Times New Roman"/>
                <w:snapToGrid w:val="0"/>
                <w:sz w:val="24"/>
              </w:rPr>
              <w:t>Програма діагностики, лікування та профілактики вірусних гепатитів в області "Антигепатит" на 2012-2017 роки, затверджена рішенням Недригайлівської районної ради від 18.05.2012</w:t>
            </w:r>
          </w:p>
        </w:tc>
        <w:tc>
          <w:tcPr>
            <w:tcW w:w="452" w:type="pct"/>
          </w:tcPr>
          <w:p w:rsidR="002A6888" w:rsidRPr="002A6888" w:rsidRDefault="002A6888" w:rsidP="00DC7B1B">
            <w:pPr>
              <w:jc w:val="center"/>
              <w:rPr>
                <w:rFonts w:ascii="Times New Roman" w:hAnsi="Times New Roman" w:cs="Times New Roman"/>
                <w:snapToGrid w:val="0"/>
                <w:sz w:val="24"/>
              </w:rPr>
            </w:pPr>
            <w:r w:rsidRPr="002A6888">
              <w:rPr>
                <w:rFonts w:ascii="Times New Roman" w:hAnsi="Times New Roman" w:cs="Times New Roman"/>
                <w:snapToGrid w:val="0"/>
                <w:sz w:val="24"/>
              </w:rPr>
              <w:t>2012-2017</w:t>
            </w:r>
          </w:p>
          <w:p w:rsidR="002A6888" w:rsidRPr="002A6888" w:rsidRDefault="002A6888" w:rsidP="00DC7B1B">
            <w:pPr>
              <w:jc w:val="center"/>
              <w:rPr>
                <w:rFonts w:ascii="Times New Roman" w:hAnsi="Times New Roman" w:cs="Times New Roman"/>
                <w:snapToGrid w:val="0"/>
                <w:sz w:val="24"/>
              </w:rPr>
            </w:pPr>
            <w:r w:rsidRPr="002A6888">
              <w:rPr>
                <w:rFonts w:ascii="Times New Roman" w:hAnsi="Times New Roman" w:cs="Times New Roman"/>
                <w:snapToGrid w:val="0"/>
                <w:sz w:val="24"/>
              </w:rPr>
              <w:t>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Всього – 5,7 тис. 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МБ – 5,5 тис. 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інші – 0,2 тис. гривень</w:t>
            </w:r>
          </w:p>
        </w:tc>
        <w:tc>
          <w:tcPr>
            <w:tcW w:w="1659" w:type="pct"/>
          </w:tcPr>
          <w:p w:rsidR="002A6888" w:rsidRPr="002A6888" w:rsidRDefault="002A6888" w:rsidP="00DC7B1B">
            <w:pPr>
              <w:ind w:firstLine="140"/>
              <w:rPr>
                <w:rFonts w:ascii="Times New Roman" w:hAnsi="Times New Roman" w:cs="Times New Roman"/>
                <w:sz w:val="24"/>
              </w:rPr>
            </w:pPr>
            <w:r w:rsidRPr="002A6888">
              <w:rPr>
                <w:rFonts w:ascii="Times New Roman" w:hAnsi="Times New Roman" w:cs="Times New Roman"/>
                <w:sz w:val="24"/>
              </w:rPr>
              <w:t>Зниження захворюваності населення області вірусними гепатитами B і C, попередження у хворих цирозу та раку печінки</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ind w:right="28"/>
              <w:rPr>
                <w:rFonts w:ascii="Times New Roman" w:hAnsi="Times New Roman" w:cs="Times New Roman"/>
                <w:snapToGrid w:val="0"/>
                <w:sz w:val="24"/>
              </w:rPr>
            </w:pPr>
            <w:r w:rsidRPr="002A6888">
              <w:rPr>
                <w:rFonts w:ascii="Times New Roman" w:hAnsi="Times New Roman" w:cs="Times New Roman"/>
                <w:snapToGrid w:val="0"/>
                <w:sz w:val="24"/>
              </w:rPr>
              <w:t>Районна цільова соціальна програма протидії захворюванню на туберкульоз у 2012-2016 роках, затверджена рішенням Недригайлівської районної ради від 05.12.2012</w:t>
            </w:r>
          </w:p>
        </w:tc>
        <w:tc>
          <w:tcPr>
            <w:tcW w:w="452" w:type="pct"/>
          </w:tcPr>
          <w:p w:rsidR="002A6888" w:rsidRPr="002A6888" w:rsidRDefault="002A6888" w:rsidP="00DC7B1B">
            <w:pPr>
              <w:jc w:val="center"/>
              <w:rPr>
                <w:rFonts w:ascii="Times New Roman" w:hAnsi="Times New Roman" w:cs="Times New Roman"/>
                <w:snapToGrid w:val="0"/>
                <w:sz w:val="24"/>
              </w:rPr>
            </w:pPr>
            <w:r w:rsidRPr="002A6888">
              <w:rPr>
                <w:rFonts w:ascii="Times New Roman" w:hAnsi="Times New Roman" w:cs="Times New Roman"/>
                <w:snapToGrid w:val="0"/>
                <w:sz w:val="24"/>
              </w:rPr>
              <w:t>2012-2016</w:t>
            </w:r>
          </w:p>
          <w:p w:rsidR="002A6888" w:rsidRPr="002A6888" w:rsidRDefault="002A6888" w:rsidP="00DC7B1B">
            <w:pPr>
              <w:jc w:val="center"/>
              <w:rPr>
                <w:rFonts w:ascii="Times New Roman" w:hAnsi="Times New Roman" w:cs="Times New Roman"/>
                <w:snapToGrid w:val="0"/>
                <w:sz w:val="24"/>
              </w:rPr>
            </w:pPr>
            <w:r w:rsidRPr="002A6888">
              <w:rPr>
                <w:rFonts w:ascii="Times New Roman" w:hAnsi="Times New Roman" w:cs="Times New Roman"/>
                <w:snapToGrid w:val="0"/>
                <w:sz w:val="24"/>
              </w:rPr>
              <w:t>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МБ – 75,1 тис. гривень</w:t>
            </w:r>
          </w:p>
        </w:tc>
        <w:tc>
          <w:tcPr>
            <w:tcW w:w="1659" w:type="pct"/>
          </w:tcPr>
          <w:p w:rsidR="002A6888" w:rsidRPr="002A6888" w:rsidRDefault="002A6888" w:rsidP="00DC7B1B">
            <w:pPr>
              <w:ind w:firstLine="140"/>
              <w:rPr>
                <w:rFonts w:ascii="Times New Roman" w:hAnsi="Times New Roman" w:cs="Times New Roman"/>
                <w:sz w:val="24"/>
              </w:rPr>
            </w:pPr>
            <w:r w:rsidRPr="002A6888">
              <w:rPr>
                <w:rFonts w:ascii="Times New Roman" w:hAnsi="Times New Roman" w:cs="Times New Roman"/>
                <w:sz w:val="24"/>
              </w:rPr>
              <w:t>Зниження захворюваності на деструктивні форми туберкульозу, хіміорезистентний туберкульоз, формування прихильності до лікування і, як наслідок, зниження питомої ваги перерваного лікування</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pStyle w:val="1f"/>
              <w:jc w:val="both"/>
              <w:rPr>
                <w:b/>
                <w:lang w:val="uk-UA"/>
              </w:rPr>
            </w:pPr>
            <w:r w:rsidRPr="002A6888">
              <w:rPr>
                <w:snapToGrid w:val="0"/>
                <w:lang w:val="uk-UA"/>
              </w:rPr>
              <w:t xml:space="preserve">Районна програма «місцеві стимули» для </w:t>
            </w:r>
            <w:r w:rsidRPr="002A6888">
              <w:rPr>
                <w:snapToGrid w:val="0"/>
                <w:lang w:val="uk-UA"/>
              </w:rPr>
              <w:lastRenderedPageBreak/>
              <w:t>медичних працівників Недригайлівського району на 2013-2017 роки,</w:t>
            </w:r>
            <w:r w:rsidRPr="002A6888">
              <w:rPr>
                <w:sz w:val="28"/>
                <w:szCs w:val="28"/>
                <w:lang w:val="uk-UA"/>
              </w:rPr>
              <w:t xml:space="preserve"> </w:t>
            </w:r>
            <w:r w:rsidRPr="002A6888">
              <w:rPr>
                <w:lang w:val="uk-UA"/>
              </w:rPr>
              <w:t xml:space="preserve">затверджена розпорядженням голови Недригайлівської райдержадміністрації від 01.11.2013р. №337-ОД. </w:t>
            </w:r>
          </w:p>
          <w:p w:rsidR="002A6888" w:rsidRPr="002A6888" w:rsidRDefault="002A6888" w:rsidP="00DC7B1B">
            <w:pPr>
              <w:ind w:right="28"/>
              <w:rPr>
                <w:rFonts w:ascii="Times New Roman" w:hAnsi="Times New Roman" w:cs="Times New Roman"/>
                <w:snapToGrid w:val="0"/>
                <w:sz w:val="24"/>
              </w:rPr>
            </w:pPr>
            <w:r w:rsidRPr="002A6888">
              <w:rPr>
                <w:rFonts w:ascii="Times New Roman" w:hAnsi="Times New Roman" w:cs="Times New Roman"/>
                <w:snapToGrid w:val="0"/>
                <w:sz w:val="24"/>
              </w:rPr>
              <w:t xml:space="preserve"> </w:t>
            </w:r>
          </w:p>
          <w:p w:rsidR="002A6888" w:rsidRPr="002A6888" w:rsidRDefault="002A6888" w:rsidP="00DC7B1B">
            <w:pPr>
              <w:ind w:right="28"/>
              <w:rPr>
                <w:rFonts w:ascii="Times New Roman" w:hAnsi="Times New Roman" w:cs="Times New Roman"/>
                <w:snapToGrid w:val="0"/>
                <w:sz w:val="24"/>
              </w:rPr>
            </w:pPr>
          </w:p>
        </w:tc>
        <w:tc>
          <w:tcPr>
            <w:tcW w:w="452" w:type="pct"/>
          </w:tcPr>
          <w:p w:rsidR="002A6888" w:rsidRPr="002A6888" w:rsidRDefault="002A6888" w:rsidP="00DC7B1B">
            <w:pPr>
              <w:jc w:val="center"/>
              <w:rPr>
                <w:rFonts w:ascii="Times New Roman" w:hAnsi="Times New Roman" w:cs="Times New Roman"/>
                <w:snapToGrid w:val="0"/>
                <w:sz w:val="24"/>
              </w:rPr>
            </w:pPr>
            <w:r w:rsidRPr="002A6888">
              <w:rPr>
                <w:rFonts w:ascii="Times New Roman" w:hAnsi="Times New Roman" w:cs="Times New Roman"/>
                <w:snapToGrid w:val="0"/>
                <w:sz w:val="24"/>
              </w:rPr>
              <w:lastRenderedPageBreak/>
              <w:t>2013-</w:t>
            </w:r>
            <w:r w:rsidRPr="002A6888">
              <w:rPr>
                <w:rFonts w:ascii="Times New Roman" w:hAnsi="Times New Roman" w:cs="Times New Roman"/>
                <w:snapToGrid w:val="0"/>
                <w:sz w:val="24"/>
              </w:rPr>
              <w:lastRenderedPageBreak/>
              <w:t xml:space="preserve">2017 </w:t>
            </w:r>
          </w:p>
          <w:p w:rsidR="002A6888" w:rsidRPr="002A6888" w:rsidRDefault="002A6888" w:rsidP="00DC7B1B">
            <w:pPr>
              <w:jc w:val="center"/>
              <w:rPr>
                <w:rFonts w:ascii="Times New Roman" w:hAnsi="Times New Roman" w:cs="Times New Roman"/>
                <w:snapToGrid w:val="0"/>
                <w:sz w:val="24"/>
              </w:rPr>
            </w:pPr>
            <w:r w:rsidRPr="002A6888">
              <w:rPr>
                <w:rFonts w:ascii="Times New Roman" w:hAnsi="Times New Roman" w:cs="Times New Roman"/>
                <w:snapToGrid w:val="0"/>
                <w:sz w:val="24"/>
              </w:rPr>
              <w:t>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lastRenderedPageBreak/>
              <w:t xml:space="preserve">МБ – 1035,7 тис. </w:t>
            </w:r>
            <w:r w:rsidRPr="002A6888">
              <w:rPr>
                <w:rFonts w:ascii="Times New Roman" w:hAnsi="Times New Roman" w:cs="Times New Roman"/>
                <w:snapToGrid w:val="0"/>
                <w:sz w:val="24"/>
              </w:rPr>
              <w:lastRenderedPageBreak/>
              <w:t>гривень</w:t>
            </w:r>
          </w:p>
        </w:tc>
        <w:tc>
          <w:tcPr>
            <w:tcW w:w="1659" w:type="pct"/>
          </w:tcPr>
          <w:p w:rsidR="002A6888" w:rsidRPr="002A6888" w:rsidRDefault="002A6888" w:rsidP="00DC7B1B">
            <w:pPr>
              <w:ind w:firstLine="140"/>
              <w:rPr>
                <w:rFonts w:ascii="Times New Roman" w:hAnsi="Times New Roman" w:cs="Times New Roman"/>
                <w:sz w:val="24"/>
              </w:rPr>
            </w:pPr>
            <w:r w:rsidRPr="002A6888">
              <w:rPr>
                <w:rFonts w:ascii="Times New Roman" w:hAnsi="Times New Roman" w:cs="Times New Roman"/>
                <w:sz w:val="24"/>
              </w:rPr>
              <w:lastRenderedPageBreak/>
              <w:t xml:space="preserve">Додаткове стимулювання медичних працівників щодо </w:t>
            </w:r>
            <w:r w:rsidRPr="002A6888">
              <w:rPr>
                <w:rFonts w:ascii="Times New Roman" w:hAnsi="Times New Roman" w:cs="Times New Roman"/>
                <w:sz w:val="24"/>
              </w:rPr>
              <w:lastRenderedPageBreak/>
              <w:t>підвищення якості та ефективності надання доступних медичних послуг, наближення кваліфікованої медичної допомоги до кожного жителя району, підвищення престижу і соціального статусу медичних працівників первинної ланки.</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pStyle w:val="1f"/>
              <w:jc w:val="both"/>
              <w:rPr>
                <w:lang w:val="uk-UA" w:eastAsia="uk-UA"/>
              </w:rPr>
            </w:pPr>
            <w:r w:rsidRPr="002A6888">
              <w:rPr>
                <w:lang w:val="uk-UA" w:eastAsia="uk-UA"/>
              </w:rPr>
              <w:t>Районна цільова програма запобігання та лікування серцево-судинних та судинно-мозкових захворювань  на 2014-2017 роки затверджена рішенням сесії Недригайлівської районної ради від 27.01.2014 року.</w:t>
            </w:r>
          </w:p>
          <w:p w:rsidR="002A6888" w:rsidRPr="002A6888" w:rsidRDefault="002A6888" w:rsidP="00DC7B1B">
            <w:pPr>
              <w:ind w:right="28"/>
              <w:rPr>
                <w:rFonts w:ascii="Times New Roman" w:hAnsi="Times New Roman" w:cs="Times New Roman"/>
                <w:snapToGrid w:val="0"/>
                <w:sz w:val="24"/>
              </w:rPr>
            </w:pPr>
          </w:p>
        </w:tc>
        <w:tc>
          <w:tcPr>
            <w:tcW w:w="452" w:type="pct"/>
          </w:tcPr>
          <w:p w:rsidR="002A6888" w:rsidRPr="002A6888" w:rsidRDefault="002A6888" w:rsidP="00DC7B1B">
            <w:pPr>
              <w:jc w:val="center"/>
              <w:rPr>
                <w:rFonts w:ascii="Times New Roman" w:hAnsi="Times New Roman" w:cs="Times New Roman"/>
                <w:snapToGrid w:val="0"/>
                <w:sz w:val="24"/>
              </w:rPr>
            </w:pP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2014-2017</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МБ – 45,5 тис.гривень</w:t>
            </w:r>
          </w:p>
        </w:tc>
        <w:tc>
          <w:tcPr>
            <w:tcW w:w="1659" w:type="pct"/>
          </w:tcPr>
          <w:p w:rsidR="002A6888" w:rsidRPr="002A6888" w:rsidRDefault="002A6888" w:rsidP="00DC7B1B">
            <w:pPr>
              <w:pStyle w:val="1f"/>
              <w:jc w:val="both"/>
              <w:rPr>
                <w:lang w:val="uk-UA" w:eastAsia="uk-UA"/>
              </w:rPr>
            </w:pPr>
            <w:r w:rsidRPr="002A6888">
              <w:rPr>
                <w:lang w:val="uk-UA" w:eastAsia="uk-UA"/>
              </w:rPr>
              <w:t>Профілактика та зниження рівня захворюваності на серцево-судинні і судинно-мозкові хвороби, інваліднсті та смертності від їх ускладнень, а також збільшення тривалості і підвищення якості життя населення.</w:t>
            </w:r>
          </w:p>
          <w:p w:rsidR="002A6888" w:rsidRPr="002A6888" w:rsidRDefault="002A6888" w:rsidP="00DC7B1B">
            <w:pPr>
              <w:ind w:firstLine="140"/>
              <w:rPr>
                <w:rFonts w:ascii="Times New Roman" w:hAnsi="Times New Roman" w:cs="Times New Roman"/>
                <w:sz w:val="24"/>
              </w:rPr>
            </w:pPr>
          </w:p>
        </w:tc>
      </w:tr>
      <w:tr w:rsidR="002A6888" w:rsidRPr="002A6888" w:rsidTr="00DC7B1B">
        <w:trPr>
          <w:trHeight w:val="340"/>
        </w:trPr>
        <w:tc>
          <w:tcPr>
            <w:tcW w:w="5000" w:type="pct"/>
            <w:gridSpan w:val="5"/>
            <w:vAlign w:val="center"/>
          </w:tcPr>
          <w:p w:rsidR="002A6888" w:rsidRPr="002A6888" w:rsidRDefault="002A6888" w:rsidP="00DC7B1B">
            <w:pPr>
              <w:ind w:right="175"/>
              <w:jc w:val="center"/>
              <w:rPr>
                <w:rFonts w:ascii="Times New Roman" w:hAnsi="Times New Roman" w:cs="Times New Roman"/>
                <w:b/>
                <w:snapToGrid w:val="0"/>
              </w:rPr>
            </w:pPr>
            <w:r w:rsidRPr="002A6888">
              <w:rPr>
                <w:rFonts w:ascii="Times New Roman" w:hAnsi="Times New Roman" w:cs="Times New Roman"/>
                <w:b/>
                <w:sz w:val="24"/>
              </w:rPr>
              <w:t xml:space="preserve">Соціальний захист, демографічний розвиток, </w:t>
            </w:r>
            <w:r w:rsidRPr="002A6888">
              <w:rPr>
                <w:rFonts w:ascii="Times New Roman" w:hAnsi="Times New Roman" w:cs="Times New Roman"/>
                <w:b/>
                <w:sz w:val="28"/>
                <w:szCs w:val="28"/>
              </w:rPr>
              <w:t>підтримка дітей та молоді, гендерна політика</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ind w:right="28"/>
              <w:rPr>
                <w:rFonts w:ascii="Times New Roman" w:hAnsi="Times New Roman" w:cs="Times New Roman"/>
                <w:snapToGrid w:val="0"/>
                <w:sz w:val="24"/>
              </w:rPr>
            </w:pPr>
            <w:r w:rsidRPr="002A6888">
              <w:rPr>
                <w:rFonts w:ascii="Times New Roman" w:hAnsi="Times New Roman" w:cs="Times New Roman"/>
                <w:snapToGrid w:val="0"/>
                <w:sz w:val="24"/>
              </w:rPr>
              <w:t>Районна  програма підтримки Недригайлівської районної громадської   організації ветеранів по соціальному захисту  ветеранів війни та праці на період 2012-2015 років, затверджена рішенням районної ради від 27.01.2012</w:t>
            </w:r>
          </w:p>
        </w:tc>
        <w:tc>
          <w:tcPr>
            <w:tcW w:w="452" w:type="pct"/>
          </w:tcPr>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2012-2015</w:t>
            </w:r>
          </w:p>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ДБ-710 тис.грн..</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МБ-14,0 тис.грн..</w:t>
            </w:r>
          </w:p>
        </w:tc>
        <w:tc>
          <w:tcPr>
            <w:tcW w:w="1659" w:type="pct"/>
          </w:tcPr>
          <w:p w:rsidR="002A6888" w:rsidRPr="002A6888" w:rsidRDefault="002A6888" w:rsidP="00DC7B1B">
            <w:pPr>
              <w:ind w:firstLine="140"/>
              <w:rPr>
                <w:rFonts w:ascii="Times New Roman" w:hAnsi="Times New Roman" w:cs="Times New Roman"/>
                <w:sz w:val="24"/>
              </w:rPr>
            </w:pPr>
            <w:r w:rsidRPr="002A6888">
              <w:rPr>
                <w:rFonts w:ascii="Times New Roman" w:hAnsi="Times New Roman" w:cs="Times New Roman"/>
                <w:sz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ind w:right="28"/>
              <w:rPr>
                <w:rFonts w:ascii="Times New Roman" w:hAnsi="Times New Roman" w:cs="Times New Roman"/>
                <w:snapToGrid w:val="0"/>
                <w:sz w:val="24"/>
              </w:rPr>
            </w:pPr>
            <w:r w:rsidRPr="002A6888">
              <w:rPr>
                <w:rFonts w:ascii="Times New Roman" w:hAnsi="Times New Roman" w:cs="Times New Roman"/>
                <w:snapToGrid w:val="0"/>
                <w:sz w:val="24"/>
              </w:rPr>
              <w:t xml:space="preserve">Районна програма  підтримки Недригайлівської районної спілки ветеранів Афганістану по соціальному захисту ветеранів війни, </w:t>
            </w:r>
            <w:r w:rsidRPr="002A6888">
              <w:rPr>
                <w:rFonts w:ascii="Times New Roman" w:hAnsi="Times New Roman" w:cs="Times New Roman"/>
                <w:snapToGrid w:val="0"/>
                <w:sz w:val="24"/>
              </w:rPr>
              <w:lastRenderedPageBreak/>
              <w:t xml:space="preserve">учасників бойових дій на території інших держав на період 2012-2015 роках, затверджена рішенням районної ради від 27.01.2012 </w:t>
            </w:r>
          </w:p>
          <w:p w:rsidR="002A6888" w:rsidRPr="002A6888" w:rsidRDefault="002A6888" w:rsidP="00DC7B1B">
            <w:pPr>
              <w:ind w:right="28"/>
              <w:rPr>
                <w:rFonts w:ascii="Times New Roman" w:hAnsi="Times New Roman" w:cs="Times New Roman"/>
                <w:snapToGrid w:val="0"/>
                <w:sz w:val="6"/>
                <w:szCs w:val="6"/>
              </w:rPr>
            </w:pPr>
          </w:p>
        </w:tc>
        <w:tc>
          <w:tcPr>
            <w:tcW w:w="452" w:type="pct"/>
          </w:tcPr>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lastRenderedPageBreak/>
              <w:t xml:space="preserve">2012-2015 </w:t>
            </w:r>
          </w:p>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ДБ-61,0 тис.грн..</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ОБ-5,0 тис.грн..</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МБ-8,0 тис.грн..</w:t>
            </w:r>
          </w:p>
        </w:tc>
        <w:tc>
          <w:tcPr>
            <w:tcW w:w="1659" w:type="pct"/>
          </w:tcPr>
          <w:p w:rsidR="002A6888" w:rsidRPr="002A6888" w:rsidRDefault="002A6888" w:rsidP="00DC7B1B">
            <w:pPr>
              <w:ind w:firstLine="140"/>
              <w:rPr>
                <w:rFonts w:ascii="Times New Roman" w:hAnsi="Times New Roman" w:cs="Times New Roman"/>
                <w:sz w:val="24"/>
              </w:rPr>
            </w:pPr>
            <w:r w:rsidRPr="002A6888">
              <w:rPr>
                <w:rFonts w:ascii="Times New Roman" w:hAnsi="Times New Roman" w:cs="Times New Roman"/>
                <w:sz w:val="24"/>
              </w:rPr>
              <w:t>Посилення соціального захисту та соціальної підтримки сімей загиблих учасників бойових дій на території Республіки Афганістан</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tabs>
                <w:tab w:val="left" w:pos="4413"/>
              </w:tabs>
              <w:ind w:right="28"/>
              <w:rPr>
                <w:rFonts w:ascii="Times New Roman" w:hAnsi="Times New Roman" w:cs="Times New Roman"/>
                <w:snapToGrid w:val="0"/>
                <w:sz w:val="24"/>
              </w:rPr>
            </w:pPr>
            <w:r w:rsidRPr="002A6888">
              <w:rPr>
                <w:rFonts w:ascii="Times New Roman" w:hAnsi="Times New Roman" w:cs="Times New Roman"/>
                <w:color w:val="000000"/>
                <w:spacing w:val="-3"/>
                <w:sz w:val="24"/>
              </w:rPr>
              <w:t xml:space="preserve">Районна  програма  підтримки </w:t>
            </w:r>
            <w:r w:rsidRPr="002A6888">
              <w:rPr>
                <w:rFonts w:ascii="Times New Roman" w:hAnsi="Times New Roman" w:cs="Times New Roman"/>
                <w:color w:val="000000"/>
                <w:spacing w:val="-1"/>
                <w:sz w:val="24"/>
              </w:rPr>
              <w:t xml:space="preserve">Недригайлівської районної громадської організації інвалідів </w:t>
            </w:r>
            <w:r w:rsidRPr="002A6888">
              <w:rPr>
                <w:rFonts w:ascii="Times New Roman" w:hAnsi="Times New Roman" w:cs="Times New Roman"/>
                <w:color w:val="000000"/>
                <w:sz w:val="24"/>
              </w:rPr>
              <w:t xml:space="preserve">по соціальному захисту інвалідів  на період   2012-2015 років, </w:t>
            </w:r>
            <w:r w:rsidRPr="002A6888">
              <w:rPr>
                <w:rFonts w:ascii="Times New Roman" w:hAnsi="Times New Roman" w:cs="Times New Roman"/>
                <w:snapToGrid w:val="0"/>
                <w:sz w:val="24"/>
              </w:rPr>
              <w:t>затверджена рішенням районної ради від 27.01.2012</w:t>
            </w:r>
          </w:p>
        </w:tc>
        <w:tc>
          <w:tcPr>
            <w:tcW w:w="452" w:type="pct"/>
          </w:tcPr>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 xml:space="preserve">2012-2015 </w:t>
            </w:r>
          </w:p>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ДБ-340,0 тис.грн..</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МБ-5,0 тис.грн..</w:t>
            </w:r>
          </w:p>
        </w:tc>
        <w:tc>
          <w:tcPr>
            <w:tcW w:w="1659" w:type="pct"/>
          </w:tcPr>
          <w:p w:rsidR="002A6888" w:rsidRPr="002A6888" w:rsidRDefault="002A6888" w:rsidP="00DC7B1B">
            <w:pPr>
              <w:widowControl w:val="0"/>
              <w:shd w:val="clear" w:color="auto" w:fill="FFFFFF"/>
              <w:tabs>
                <w:tab w:val="left" w:pos="408"/>
              </w:tabs>
              <w:autoSpaceDE w:val="0"/>
              <w:autoSpaceDN w:val="0"/>
              <w:adjustRightInd w:val="0"/>
              <w:spacing w:before="5"/>
              <w:rPr>
                <w:rFonts w:ascii="Times New Roman" w:hAnsi="Times New Roman" w:cs="Times New Roman"/>
                <w:color w:val="000000"/>
                <w:spacing w:val="-1"/>
                <w:sz w:val="24"/>
              </w:rPr>
            </w:pPr>
            <w:r w:rsidRPr="002A6888">
              <w:rPr>
                <w:rFonts w:ascii="Times New Roman" w:hAnsi="Times New Roman" w:cs="Times New Roman"/>
                <w:color w:val="000000"/>
                <w:spacing w:val="-3"/>
                <w:sz w:val="24"/>
              </w:rPr>
              <w:t xml:space="preserve"> Забезпечення належного </w:t>
            </w:r>
            <w:r w:rsidRPr="002A6888">
              <w:rPr>
                <w:rFonts w:ascii="Times New Roman" w:hAnsi="Times New Roman" w:cs="Times New Roman"/>
                <w:color w:val="000000"/>
                <w:spacing w:val="4"/>
                <w:sz w:val="24"/>
              </w:rPr>
              <w:t xml:space="preserve">соціального захисту, покращення добробуту, створення умов </w:t>
            </w:r>
            <w:r w:rsidRPr="002A6888">
              <w:rPr>
                <w:rFonts w:ascii="Times New Roman" w:hAnsi="Times New Roman" w:cs="Times New Roman"/>
                <w:color w:val="000000"/>
                <w:spacing w:val="7"/>
                <w:sz w:val="24"/>
              </w:rPr>
              <w:t xml:space="preserve">безперешкодного доступу до об’єктів загального призначення та </w:t>
            </w:r>
            <w:r w:rsidRPr="002A6888">
              <w:rPr>
                <w:rFonts w:ascii="Times New Roman" w:hAnsi="Times New Roman" w:cs="Times New Roman"/>
                <w:color w:val="000000"/>
                <w:spacing w:val="-3"/>
                <w:sz w:val="24"/>
              </w:rPr>
              <w:t xml:space="preserve">соціальної інфраструктури, поважного  та  толерантного   ставлення  до  осіб з </w:t>
            </w:r>
            <w:r w:rsidRPr="002A6888">
              <w:rPr>
                <w:rFonts w:ascii="Times New Roman" w:hAnsi="Times New Roman" w:cs="Times New Roman"/>
                <w:color w:val="000000"/>
                <w:spacing w:val="-1"/>
                <w:sz w:val="24"/>
              </w:rPr>
              <w:t xml:space="preserve">обмеженими  фізичними   можливостями. </w:t>
            </w:r>
          </w:p>
          <w:p w:rsidR="002A6888" w:rsidRPr="002A6888" w:rsidRDefault="002A6888" w:rsidP="00DC7B1B">
            <w:pPr>
              <w:tabs>
                <w:tab w:val="left" w:pos="4413"/>
              </w:tabs>
              <w:ind w:right="28"/>
              <w:rPr>
                <w:rFonts w:ascii="Times New Roman" w:hAnsi="Times New Roman" w:cs="Times New Roman"/>
                <w:sz w:val="6"/>
                <w:szCs w:val="6"/>
              </w:rPr>
            </w:pP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tabs>
                <w:tab w:val="left" w:pos="4413"/>
              </w:tabs>
              <w:ind w:right="28"/>
              <w:rPr>
                <w:rFonts w:ascii="Times New Roman" w:hAnsi="Times New Roman" w:cs="Times New Roman"/>
                <w:color w:val="000000"/>
                <w:spacing w:val="-3"/>
                <w:sz w:val="24"/>
              </w:rPr>
            </w:pPr>
            <w:r w:rsidRPr="002A6888">
              <w:rPr>
                <w:rFonts w:ascii="Times New Roman" w:hAnsi="Times New Roman" w:cs="Times New Roman"/>
                <w:color w:val="000000"/>
                <w:spacing w:val="-3"/>
                <w:sz w:val="24"/>
              </w:rPr>
              <w:t xml:space="preserve">Районна  програма  підтримки </w:t>
            </w:r>
            <w:r w:rsidRPr="002A6888">
              <w:rPr>
                <w:rFonts w:ascii="Times New Roman" w:hAnsi="Times New Roman" w:cs="Times New Roman"/>
                <w:color w:val="000000"/>
                <w:spacing w:val="-1"/>
                <w:sz w:val="24"/>
              </w:rPr>
              <w:t>Недригайлівського  районного  осередку Всеукраїнської  громадської</w:t>
            </w:r>
            <w:r w:rsidRPr="002A6888">
              <w:rPr>
                <w:rFonts w:ascii="Times New Roman" w:hAnsi="Times New Roman" w:cs="Times New Roman"/>
                <w:color w:val="000000"/>
                <w:sz w:val="24"/>
              </w:rPr>
              <w:t xml:space="preserve">  організації інвалідів « Союз Чорнобиль України » по соціальному захисту громадян,що постраждали внаслідок ядерних катастроф,аварій на період   2012-2015 років, </w:t>
            </w:r>
            <w:r w:rsidRPr="002A6888">
              <w:rPr>
                <w:rFonts w:ascii="Times New Roman" w:hAnsi="Times New Roman" w:cs="Times New Roman"/>
                <w:snapToGrid w:val="0"/>
                <w:sz w:val="24"/>
              </w:rPr>
              <w:t>затверджена рішенням районної ради від 27.01.2012</w:t>
            </w:r>
          </w:p>
        </w:tc>
        <w:tc>
          <w:tcPr>
            <w:tcW w:w="452" w:type="pct"/>
          </w:tcPr>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 xml:space="preserve">2012-2015 </w:t>
            </w:r>
          </w:p>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ДБ-490,0 тис.грн..</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МБ-5,0 тис.грн..</w:t>
            </w:r>
          </w:p>
        </w:tc>
        <w:tc>
          <w:tcPr>
            <w:tcW w:w="1659" w:type="pct"/>
          </w:tcPr>
          <w:p w:rsidR="002A6888" w:rsidRPr="002A6888" w:rsidRDefault="002A6888" w:rsidP="00DC7B1B">
            <w:pPr>
              <w:widowControl w:val="0"/>
              <w:shd w:val="clear" w:color="auto" w:fill="FFFFFF"/>
              <w:tabs>
                <w:tab w:val="left" w:pos="408"/>
              </w:tabs>
              <w:autoSpaceDE w:val="0"/>
              <w:autoSpaceDN w:val="0"/>
              <w:adjustRightInd w:val="0"/>
              <w:spacing w:before="5"/>
              <w:rPr>
                <w:rFonts w:ascii="Times New Roman" w:hAnsi="Times New Roman" w:cs="Times New Roman"/>
                <w:color w:val="000000"/>
                <w:spacing w:val="-3"/>
                <w:sz w:val="24"/>
              </w:rPr>
            </w:pPr>
            <w:r w:rsidRPr="002A6888">
              <w:rPr>
                <w:rFonts w:ascii="Times New Roman" w:hAnsi="Times New Roman" w:cs="Times New Roman"/>
              </w:rPr>
              <w:t xml:space="preserve">         Надання допомоги  громадянам, які потерпіли від  аварії на ЧАЄС   у вирішенні  актуальних   проблем їхнього життя; забезпечення доступу даної категорії населення  до всіх сфер суспільного життя; </w:t>
            </w:r>
            <w:r w:rsidRPr="002A6888">
              <w:rPr>
                <w:rFonts w:ascii="Times New Roman" w:hAnsi="Times New Roman" w:cs="Times New Roman"/>
                <w:sz w:val="24"/>
              </w:rPr>
              <w:t xml:space="preserve">покращити умови проживання </w:t>
            </w:r>
            <w:r w:rsidRPr="002A6888">
              <w:rPr>
                <w:rFonts w:ascii="Times New Roman" w:hAnsi="Times New Roman" w:cs="Times New Roman"/>
                <w:color w:val="000000"/>
                <w:spacing w:val="1"/>
                <w:sz w:val="24"/>
              </w:rPr>
              <w:t>громадян ,  які постраждали внаслідок Чорнобильської  катастрофи</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ind w:right="28"/>
              <w:rPr>
                <w:rFonts w:ascii="Times New Roman" w:hAnsi="Times New Roman" w:cs="Times New Roman"/>
                <w:snapToGrid w:val="0"/>
                <w:sz w:val="24"/>
              </w:rPr>
            </w:pPr>
            <w:r w:rsidRPr="002A6888">
              <w:rPr>
                <w:rFonts w:ascii="Times New Roman" w:hAnsi="Times New Roman" w:cs="Times New Roman"/>
                <w:snapToGrid w:val="0"/>
                <w:sz w:val="24"/>
              </w:rPr>
              <w:t>Програма розвитку фізичної культури і спорту в Недригайлівському районі на 2012-</w:t>
            </w:r>
            <w:r w:rsidRPr="002A6888">
              <w:rPr>
                <w:rFonts w:ascii="Times New Roman" w:hAnsi="Times New Roman" w:cs="Times New Roman"/>
                <w:snapToGrid w:val="0"/>
                <w:sz w:val="24"/>
              </w:rPr>
              <w:lastRenderedPageBreak/>
              <w:t>2016 роки, затверджена рішенням Недригайлівської районної ради від 21.09.2012</w:t>
            </w:r>
          </w:p>
          <w:p w:rsidR="002A6888" w:rsidRPr="002A6888" w:rsidRDefault="002A6888" w:rsidP="00DC7B1B">
            <w:pPr>
              <w:ind w:right="28"/>
              <w:rPr>
                <w:rFonts w:ascii="Times New Roman" w:hAnsi="Times New Roman" w:cs="Times New Roman"/>
                <w:snapToGrid w:val="0"/>
                <w:sz w:val="4"/>
              </w:rPr>
            </w:pPr>
          </w:p>
        </w:tc>
        <w:tc>
          <w:tcPr>
            <w:tcW w:w="452" w:type="pct"/>
          </w:tcPr>
          <w:p w:rsidR="002A6888" w:rsidRPr="002A6888" w:rsidRDefault="002A6888" w:rsidP="00DC7B1B">
            <w:pPr>
              <w:ind w:right="175"/>
              <w:jc w:val="center"/>
              <w:rPr>
                <w:rFonts w:ascii="Times New Roman" w:hAnsi="Times New Roman" w:cs="Times New Roman"/>
                <w:snapToGrid w:val="0"/>
                <w:sz w:val="24"/>
              </w:rPr>
            </w:pPr>
            <w:r w:rsidRPr="002A6888">
              <w:rPr>
                <w:rFonts w:ascii="Times New Roman" w:hAnsi="Times New Roman" w:cs="Times New Roman"/>
                <w:snapToGrid w:val="0"/>
                <w:sz w:val="24"/>
              </w:rPr>
              <w:lastRenderedPageBreak/>
              <w:t>2012-2016 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Всього – 3129,0 тис. 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 xml:space="preserve">РБ – 660,0 тис. </w:t>
            </w:r>
            <w:r w:rsidRPr="002A6888">
              <w:rPr>
                <w:rFonts w:ascii="Times New Roman" w:hAnsi="Times New Roman" w:cs="Times New Roman"/>
                <w:snapToGrid w:val="0"/>
                <w:sz w:val="24"/>
              </w:rPr>
              <w:lastRenderedPageBreak/>
              <w:t>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СБ – 66,0 тис. 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інші – 2403,0 тис. гривень</w:t>
            </w:r>
          </w:p>
        </w:tc>
        <w:tc>
          <w:tcPr>
            <w:tcW w:w="165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lastRenderedPageBreak/>
              <w:t xml:space="preserve">Поліпшення організаційного, кадрового, мате-ріально-технічного, інформаційного забезпечення сфери фізичної </w:t>
            </w:r>
            <w:r w:rsidRPr="002A6888">
              <w:rPr>
                <w:rFonts w:ascii="Times New Roman" w:hAnsi="Times New Roman" w:cs="Times New Roman"/>
                <w:sz w:val="24"/>
              </w:rPr>
              <w:lastRenderedPageBreak/>
              <w:t>культури і спорту</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Обласна комплексна програма «Молодь Недригайлівщини» на 2011-2015 роки, затверджена рішенням Недригайлівської районної ради від 20.05.2011</w:t>
            </w:r>
          </w:p>
          <w:p w:rsidR="002A6888" w:rsidRPr="002A6888" w:rsidRDefault="002A6888" w:rsidP="00DC7B1B">
            <w:pPr>
              <w:rPr>
                <w:rFonts w:ascii="Times New Roman" w:hAnsi="Times New Roman" w:cs="Times New Roman"/>
                <w:snapToGrid w:val="0"/>
                <w:sz w:val="4"/>
              </w:rPr>
            </w:pPr>
          </w:p>
        </w:tc>
        <w:tc>
          <w:tcPr>
            <w:tcW w:w="452" w:type="pct"/>
          </w:tcPr>
          <w:p w:rsidR="002A6888" w:rsidRPr="002A6888" w:rsidRDefault="002A6888" w:rsidP="00DC7B1B">
            <w:pPr>
              <w:ind w:right="175"/>
              <w:jc w:val="center"/>
              <w:rPr>
                <w:rFonts w:ascii="Times New Roman" w:hAnsi="Times New Roman" w:cs="Times New Roman"/>
                <w:snapToGrid w:val="0"/>
                <w:sz w:val="24"/>
              </w:rPr>
            </w:pPr>
            <w:r w:rsidRPr="002A6888">
              <w:rPr>
                <w:rFonts w:ascii="Times New Roman" w:hAnsi="Times New Roman" w:cs="Times New Roman"/>
                <w:snapToGrid w:val="0"/>
                <w:sz w:val="24"/>
              </w:rPr>
              <w:t>2011-2015 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РБ – 52,4 тис. гривень</w:t>
            </w:r>
          </w:p>
        </w:tc>
        <w:tc>
          <w:tcPr>
            <w:tcW w:w="1659" w:type="pct"/>
          </w:tcPr>
          <w:p w:rsidR="002A6888" w:rsidRPr="002A6888" w:rsidRDefault="002A6888" w:rsidP="00DC7B1B">
            <w:pPr>
              <w:rPr>
                <w:rFonts w:ascii="Times New Roman" w:hAnsi="Times New Roman" w:cs="Times New Roman"/>
                <w:sz w:val="24"/>
                <w:szCs w:val="6"/>
              </w:rPr>
            </w:pPr>
            <w:r w:rsidRPr="002A6888">
              <w:rPr>
                <w:rFonts w:ascii="Times New Roman" w:hAnsi="Times New Roman" w:cs="Times New Roman"/>
                <w:sz w:val="24"/>
              </w:rPr>
              <w:t>Підвищення ефективності реалізації державної молодіжної політики в районі, забезпечення необхідних умов для соціального становлення та розвитку молоді</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Районна програма з реалізації Конвенції ООН про права дитини на 2012-2016 роки із змінами, затверджена рішенням Недригайлівської районної ради від 13 березня 2014 року</w:t>
            </w:r>
          </w:p>
        </w:tc>
        <w:tc>
          <w:tcPr>
            <w:tcW w:w="452" w:type="pct"/>
          </w:tcPr>
          <w:p w:rsidR="002A6888" w:rsidRPr="002A6888" w:rsidRDefault="002A6888" w:rsidP="00DC7B1B">
            <w:pPr>
              <w:ind w:right="175"/>
              <w:jc w:val="center"/>
              <w:rPr>
                <w:rFonts w:ascii="Times New Roman" w:hAnsi="Times New Roman" w:cs="Times New Roman"/>
                <w:snapToGrid w:val="0"/>
                <w:sz w:val="24"/>
              </w:rPr>
            </w:pPr>
            <w:r w:rsidRPr="002A6888">
              <w:rPr>
                <w:rFonts w:ascii="Times New Roman" w:hAnsi="Times New Roman" w:cs="Times New Roman"/>
                <w:snapToGrid w:val="0"/>
                <w:sz w:val="24"/>
              </w:rPr>
              <w:t>2012-2016 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 xml:space="preserve">Всього – 623,9 тис грн., </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МБ – 621.9 тис грн.</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ОБ – 2.0 тис грн.</w:t>
            </w:r>
          </w:p>
        </w:tc>
        <w:tc>
          <w:tcPr>
            <w:tcW w:w="165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Зменшення кількості безпритульних та бездоглядних дітей; підвищення рівня культури сімейних стосунків і відповідальності батьків за виконання своїх обов’язків; підвищення якості медичних послуг, що надаються дітям-інвалідам; стовідсоткове охоплення профілактичними оглядами та виявлення порушень у дітей; зменшення загострень хронічних хвороб; підвищення рівня естетичного та патріотичного виховання дітей; створення системи надання дітям юридичних та інформаційних послуг незалежно від місця проживання, забезпечення права дітей-сиріт та дітей, позбавлених батьківського піклування, на житло.</w:t>
            </w:r>
          </w:p>
        </w:tc>
      </w:tr>
      <w:tr w:rsidR="002A6888" w:rsidRPr="002A6888" w:rsidTr="00DC7B1B">
        <w:trPr>
          <w:trHeight w:val="340"/>
        </w:trPr>
        <w:tc>
          <w:tcPr>
            <w:tcW w:w="5000" w:type="pct"/>
            <w:gridSpan w:val="5"/>
            <w:vAlign w:val="center"/>
          </w:tcPr>
          <w:p w:rsidR="002A6888" w:rsidRPr="002A6888" w:rsidRDefault="002A6888" w:rsidP="00DC7B1B">
            <w:pPr>
              <w:jc w:val="center"/>
              <w:rPr>
                <w:rFonts w:ascii="Times New Roman" w:hAnsi="Times New Roman" w:cs="Times New Roman"/>
                <w:b/>
                <w:snapToGrid w:val="0"/>
                <w:sz w:val="4"/>
              </w:rPr>
            </w:pPr>
            <w:r w:rsidRPr="002A6888">
              <w:rPr>
                <w:rFonts w:ascii="Times New Roman" w:hAnsi="Times New Roman" w:cs="Times New Roman"/>
                <w:b/>
                <w:snapToGrid w:val="0"/>
                <w:sz w:val="24"/>
              </w:rPr>
              <w:lastRenderedPageBreak/>
              <w:t>Сучасна і якісна освіта</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tabs>
                <w:tab w:val="left" w:pos="4413"/>
              </w:tabs>
              <w:ind w:right="28"/>
              <w:rPr>
                <w:rFonts w:ascii="Times New Roman" w:hAnsi="Times New Roman" w:cs="Times New Roman"/>
                <w:snapToGrid w:val="0"/>
                <w:sz w:val="24"/>
              </w:rPr>
            </w:pPr>
            <w:r w:rsidRPr="002A6888">
              <w:rPr>
                <w:rFonts w:ascii="Times New Roman" w:hAnsi="Times New Roman" w:cs="Times New Roman"/>
                <w:snapToGrid w:val="0"/>
                <w:sz w:val="24"/>
              </w:rPr>
              <w:t xml:space="preserve">Обласна комплексна програма «Освіта Сумщини у 2012-2015 роках», затверджена рішенням Сумської обласної ради </w:t>
            </w:r>
            <w:r w:rsidRPr="002A6888">
              <w:rPr>
                <w:rFonts w:ascii="Times New Roman" w:hAnsi="Times New Roman" w:cs="Times New Roman"/>
                <w:snapToGrid w:val="0"/>
                <w:sz w:val="24"/>
              </w:rPr>
              <w:br/>
              <w:t>від 18.11.2011 (зі змінами, затвердженими рішенням Сумської обласної ради від 07.06.2013)</w:t>
            </w:r>
          </w:p>
        </w:tc>
        <w:tc>
          <w:tcPr>
            <w:tcW w:w="452" w:type="pct"/>
          </w:tcPr>
          <w:p w:rsidR="002A6888" w:rsidRPr="002A6888" w:rsidRDefault="002A6888" w:rsidP="00DC7B1B">
            <w:pPr>
              <w:ind w:right="175"/>
              <w:jc w:val="center"/>
              <w:rPr>
                <w:rFonts w:ascii="Times New Roman" w:hAnsi="Times New Roman" w:cs="Times New Roman"/>
                <w:snapToGrid w:val="0"/>
                <w:sz w:val="24"/>
              </w:rPr>
            </w:pPr>
            <w:r w:rsidRPr="002A6888">
              <w:rPr>
                <w:rFonts w:ascii="Times New Roman" w:hAnsi="Times New Roman" w:cs="Times New Roman"/>
                <w:snapToGrid w:val="0"/>
                <w:sz w:val="24"/>
              </w:rPr>
              <w:t>2012-2015 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Всього – 2533,6 тис. 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РБ – 2012,9 тис. 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СБ інші – 194,7 тис. 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інші – 326,0 тис. гривень</w:t>
            </w:r>
          </w:p>
        </w:tc>
        <w:tc>
          <w:tcPr>
            <w:tcW w:w="1659" w:type="pct"/>
          </w:tcPr>
          <w:p w:rsidR="002A6888" w:rsidRPr="002A6888" w:rsidRDefault="002A6888" w:rsidP="00DC7B1B">
            <w:pPr>
              <w:tabs>
                <w:tab w:val="left" w:pos="4413"/>
              </w:tabs>
              <w:ind w:right="28"/>
              <w:rPr>
                <w:rFonts w:ascii="Times New Roman" w:hAnsi="Times New Roman" w:cs="Times New Roman"/>
                <w:snapToGrid w:val="0"/>
                <w:sz w:val="24"/>
              </w:rPr>
            </w:pPr>
            <w:r w:rsidRPr="002A6888">
              <w:rPr>
                <w:rFonts w:ascii="Times New Roman" w:hAnsi="Times New Roman" w:cs="Times New Roman"/>
                <w:snapToGrid w:val="0"/>
                <w:sz w:val="24"/>
              </w:rPr>
              <w:t>Розширення мережі, зміцнення навчально-методичної та матеріально-технічної бази дошкільних та позашкільних навчальних закладів. Поліпшення якості шкільної освіти, створення механізму її стійкого інноваційного розвитку. Підвищення якості надання освітніх послуг з природничо-математичних дисциплін. Забезпечення стабільної організації підвезення учнів сільських шкіл шкільними автобусами до місця навчання та у зворотному напрямку. Створення механізму підтримки та розвитку творчого потенціалу обдарованої молоді. Створення навчально-практичних центрів із упровадження інноваційних технологій</w:t>
            </w:r>
          </w:p>
          <w:p w:rsidR="002A6888" w:rsidRPr="002A6888" w:rsidRDefault="002A6888" w:rsidP="00DC7B1B">
            <w:pPr>
              <w:tabs>
                <w:tab w:val="left" w:pos="4413"/>
              </w:tabs>
              <w:ind w:right="28"/>
              <w:rPr>
                <w:rFonts w:ascii="Times New Roman" w:hAnsi="Times New Roman" w:cs="Times New Roman"/>
                <w:sz w:val="6"/>
                <w:szCs w:val="6"/>
              </w:rPr>
            </w:pP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Регіональна цільова програма «Дитячі меблі Сумщини» на період до 2015 року, затверджена рішенням Сумської обласної ради від 19.08.2011</w:t>
            </w:r>
          </w:p>
          <w:p w:rsidR="002A6888" w:rsidRPr="002A6888" w:rsidRDefault="002A6888" w:rsidP="00DC7B1B">
            <w:pPr>
              <w:rPr>
                <w:rFonts w:ascii="Times New Roman" w:hAnsi="Times New Roman" w:cs="Times New Roman"/>
                <w:snapToGrid w:val="0"/>
                <w:sz w:val="6"/>
                <w:szCs w:val="4"/>
              </w:rPr>
            </w:pPr>
          </w:p>
        </w:tc>
        <w:tc>
          <w:tcPr>
            <w:tcW w:w="452" w:type="pct"/>
          </w:tcPr>
          <w:p w:rsidR="002A6888" w:rsidRPr="002A6888" w:rsidRDefault="002A6888" w:rsidP="00DC7B1B">
            <w:pPr>
              <w:ind w:right="175"/>
              <w:jc w:val="center"/>
              <w:rPr>
                <w:rFonts w:ascii="Times New Roman" w:hAnsi="Times New Roman" w:cs="Times New Roman"/>
                <w:snapToGrid w:val="0"/>
                <w:sz w:val="24"/>
              </w:rPr>
            </w:pPr>
            <w:r w:rsidRPr="002A6888">
              <w:rPr>
                <w:rFonts w:ascii="Times New Roman" w:hAnsi="Times New Roman" w:cs="Times New Roman"/>
                <w:sz w:val="24"/>
              </w:rPr>
              <w:t>2011-2015 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Всього –154,46 тис. 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ОБ – 0 тис. 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МБ – 155,4 тис. гривень</w:t>
            </w:r>
          </w:p>
        </w:tc>
        <w:tc>
          <w:tcPr>
            <w:tcW w:w="165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Створення сприятливих умов для перебування дітей у дошкільних навчальних закладах та у медичних закладах області, які надають допомогу дітям</w:t>
            </w:r>
          </w:p>
        </w:tc>
      </w:tr>
      <w:tr w:rsidR="002A6888" w:rsidRPr="002A6888" w:rsidTr="00DC7B1B">
        <w:trPr>
          <w:trHeight w:val="340"/>
        </w:trPr>
        <w:tc>
          <w:tcPr>
            <w:tcW w:w="5000" w:type="pct"/>
            <w:gridSpan w:val="5"/>
            <w:vAlign w:val="center"/>
          </w:tcPr>
          <w:p w:rsidR="002A6888" w:rsidRPr="002A6888" w:rsidRDefault="002A6888" w:rsidP="00DC7B1B">
            <w:pPr>
              <w:jc w:val="center"/>
              <w:rPr>
                <w:rFonts w:ascii="Times New Roman" w:hAnsi="Times New Roman" w:cs="Times New Roman"/>
                <w:b/>
                <w:snapToGrid w:val="0"/>
                <w:sz w:val="4"/>
                <w:szCs w:val="6"/>
              </w:rPr>
            </w:pPr>
            <w:r w:rsidRPr="002A6888">
              <w:rPr>
                <w:rFonts w:ascii="Times New Roman" w:hAnsi="Times New Roman" w:cs="Times New Roman"/>
                <w:b/>
                <w:snapToGrid w:val="0"/>
                <w:sz w:val="24"/>
              </w:rPr>
              <w:t>Культура</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Програма розвитку туризму в Недригайлівському районі на 2011-</w:t>
            </w:r>
            <w:r w:rsidRPr="002A6888">
              <w:rPr>
                <w:rFonts w:ascii="Times New Roman" w:hAnsi="Times New Roman" w:cs="Times New Roman"/>
                <w:snapToGrid w:val="0"/>
                <w:sz w:val="24"/>
              </w:rPr>
              <w:lastRenderedPageBreak/>
              <w:t>2015 роки, затверджена рішенням Недригайлівської районної ради від 13.07.2011</w:t>
            </w:r>
          </w:p>
        </w:tc>
        <w:tc>
          <w:tcPr>
            <w:tcW w:w="452" w:type="pct"/>
          </w:tcPr>
          <w:p w:rsidR="002A6888" w:rsidRPr="002A6888" w:rsidRDefault="002A6888" w:rsidP="00DC7B1B">
            <w:pPr>
              <w:ind w:right="175"/>
              <w:jc w:val="center"/>
              <w:rPr>
                <w:rFonts w:ascii="Times New Roman" w:hAnsi="Times New Roman" w:cs="Times New Roman"/>
                <w:sz w:val="24"/>
              </w:rPr>
            </w:pPr>
            <w:r w:rsidRPr="002A6888">
              <w:rPr>
                <w:rFonts w:ascii="Times New Roman" w:hAnsi="Times New Roman" w:cs="Times New Roman"/>
                <w:sz w:val="24"/>
              </w:rPr>
              <w:lastRenderedPageBreak/>
              <w:t>2011-2015 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 xml:space="preserve">Всього – 143,0 тис. гривень </w:t>
            </w:r>
          </w:p>
          <w:p w:rsidR="002A6888" w:rsidRPr="002A6888" w:rsidRDefault="002A6888" w:rsidP="00DC7B1B">
            <w:pPr>
              <w:rPr>
                <w:rFonts w:ascii="Times New Roman" w:hAnsi="Times New Roman" w:cs="Times New Roman"/>
                <w:snapToGrid w:val="0"/>
                <w:sz w:val="24"/>
              </w:rPr>
            </w:pPr>
          </w:p>
        </w:tc>
        <w:tc>
          <w:tcPr>
            <w:tcW w:w="1659" w:type="pct"/>
          </w:tcPr>
          <w:p w:rsidR="002A6888" w:rsidRPr="002A6888" w:rsidRDefault="002A6888" w:rsidP="00DC7B1B">
            <w:pPr>
              <w:rPr>
                <w:rFonts w:ascii="Times New Roman" w:hAnsi="Times New Roman" w:cs="Times New Roman"/>
                <w:sz w:val="16"/>
              </w:rPr>
            </w:pPr>
            <w:r w:rsidRPr="002A6888">
              <w:rPr>
                <w:rFonts w:ascii="Times New Roman" w:hAnsi="Times New Roman" w:cs="Times New Roman"/>
                <w:sz w:val="24"/>
              </w:rPr>
              <w:t xml:space="preserve">Популяризація туристичного потенціалу району шляхом проведення виставкової діяльності, проведення </w:t>
            </w:r>
            <w:r w:rsidRPr="002A6888">
              <w:rPr>
                <w:rFonts w:ascii="Times New Roman" w:hAnsi="Times New Roman" w:cs="Times New Roman"/>
                <w:sz w:val="24"/>
              </w:rPr>
              <w:lastRenderedPageBreak/>
              <w:t>районних свят, фестивалів.</w:t>
            </w:r>
          </w:p>
        </w:tc>
      </w:tr>
      <w:tr w:rsidR="002A6888" w:rsidRPr="002A6888" w:rsidTr="00DC7B1B">
        <w:trPr>
          <w:trHeight w:val="340"/>
        </w:trPr>
        <w:tc>
          <w:tcPr>
            <w:tcW w:w="5000" w:type="pct"/>
            <w:gridSpan w:val="5"/>
            <w:vAlign w:val="center"/>
          </w:tcPr>
          <w:p w:rsidR="002A6888" w:rsidRPr="002A6888" w:rsidRDefault="002A6888" w:rsidP="00DC7B1B">
            <w:pPr>
              <w:jc w:val="center"/>
              <w:rPr>
                <w:rFonts w:ascii="Times New Roman" w:hAnsi="Times New Roman" w:cs="Times New Roman"/>
                <w:b/>
                <w:snapToGrid w:val="0"/>
                <w:sz w:val="28"/>
                <w:szCs w:val="28"/>
              </w:rPr>
            </w:pPr>
            <w:r w:rsidRPr="002A6888">
              <w:rPr>
                <w:rFonts w:ascii="Times New Roman" w:hAnsi="Times New Roman" w:cs="Times New Roman"/>
                <w:b/>
                <w:snapToGrid w:val="0"/>
                <w:sz w:val="28"/>
                <w:szCs w:val="28"/>
              </w:rPr>
              <w:lastRenderedPageBreak/>
              <w:t>Техногенна безпека</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Районна цільова  програма захисту населення і територій від надзвичайних ситуацій техногенного та природного характеру на 2014-2018 роки.</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 xml:space="preserve">Затверджено рішення Недригайлівської районної ради шостого скликання від </w:t>
            </w:r>
            <w:r w:rsidRPr="002A6888">
              <w:rPr>
                <w:rFonts w:ascii="Times New Roman" w:hAnsi="Times New Roman" w:cs="Times New Roman"/>
                <w:sz w:val="24"/>
              </w:rPr>
              <w:t>29.10.2013 р.</w:t>
            </w:r>
          </w:p>
        </w:tc>
        <w:tc>
          <w:tcPr>
            <w:tcW w:w="452" w:type="pct"/>
          </w:tcPr>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2014-2018</w:t>
            </w:r>
          </w:p>
          <w:p w:rsidR="002A6888" w:rsidRPr="002A6888" w:rsidRDefault="002A6888" w:rsidP="00DC7B1B">
            <w:pPr>
              <w:ind w:right="40"/>
              <w:jc w:val="center"/>
              <w:rPr>
                <w:rFonts w:ascii="Times New Roman" w:hAnsi="Times New Roman" w:cs="Times New Roman"/>
                <w:snapToGrid w:val="0"/>
                <w:sz w:val="24"/>
              </w:rPr>
            </w:pPr>
            <w:r w:rsidRPr="002A6888">
              <w:rPr>
                <w:rFonts w:ascii="Times New Roman" w:hAnsi="Times New Roman" w:cs="Times New Roman"/>
                <w:snapToGrid w:val="0"/>
                <w:sz w:val="24"/>
              </w:rPr>
              <w:t>роки</w:t>
            </w:r>
          </w:p>
        </w:tc>
        <w:tc>
          <w:tcPr>
            <w:tcW w:w="1079"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 xml:space="preserve">РБ - </w:t>
            </w:r>
            <w:r w:rsidRPr="002A6888">
              <w:rPr>
                <w:rFonts w:ascii="Times New Roman" w:hAnsi="Times New Roman" w:cs="Times New Roman"/>
                <w:sz w:val="24"/>
              </w:rPr>
              <w:t>145276  гривень</w:t>
            </w:r>
          </w:p>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snapToGrid w:val="0"/>
                <w:sz w:val="24"/>
              </w:rPr>
              <w:t xml:space="preserve">БСР - </w:t>
            </w:r>
            <w:r w:rsidRPr="002A6888">
              <w:rPr>
                <w:rFonts w:ascii="Times New Roman" w:hAnsi="Times New Roman" w:cs="Times New Roman"/>
                <w:sz w:val="24"/>
              </w:rPr>
              <w:t>172915 гривень</w:t>
            </w:r>
          </w:p>
        </w:tc>
        <w:tc>
          <w:tcPr>
            <w:tcW w:w="1659" w:type="pct"/>
          </w:tcPr>
          <w:p w:rsidR="002A6888" w:rsidRPr="002A6888" w:rsidRDefault="002A6888" w:rsidP="00DC7B1B">
            <w:pPr>
              <w:pStyle w:val="a3"/>
              <w:spacing w:after="0" w:line="240" w:lineRule="auto"/>
              <w:ind w:left="0"/>
              <w:rPr>
                <w:rFonts w:ascii="Times New Roman" w:eastAsia="Times New Roman" w:hAnsi="Times New Roman" w:cs="Times New Roman"/>
                <w:sz w:val="24"/>
                <w:szCs w:val="24"/>
                <w:lang w:val="uk-UA"/>
              </w:rPr>
            </w:pPr>
            <w:r w:rsidRPr="002A6888">
              <w:rPr>
                <w:rFonts w:ascii="Times New Roman" w:hAnsi="Times New Roman" w:cs="Times New Roman"/>
                <w:sz w:val="24"/>
                <w:szCs w:val="24"/>
                <w:lang w:val="uk-UA"/>
              </w:rPr>
              <w:t>Р</w:t>
            </w:r>
            <w:r w:rsidRPr="002A6888">
              <w:rPr>
                <w:rFonts w:ascii="Times New Roman" w:eastAsia="Times New Roman" w:hAnsi="Times New Roman" w:cs="Times New Roman"/>
                <w:sz w:val="24"/>
                <w:szCs w:val="24"/>
                <w:lang w:val="uk-UA"/>
              </w:rPr>
              <w:t>озпочати створення районного матеріального резерву.</w:t>
            </w:r>
          </w:p>
          <w:p w:rsidR="002A6888" w:rsidRPr="002A6888" w:rsidRDefault="002A6888" w:rsidP="00DC7B1B">
            <w:pPr>
              <w:pStyle w:val="a3"/>
              <w:spacing w:after="0" w:line="240" w:lineRule="auto"/>
              <w:ind w:left="0"/>
              <w:rPr>
                <w:rFonts w:ascii="Times New Roman" w:hAnsi="Times New Roman" w:cs="Times New Roman"/>
                <w:sz w:val="24"/>
                <w:szCs w:val="24"/>
              </w:rPr>
            </w:pPr>
            <w:r w:rsidRPr="002A6888">
              <w:rPr>
                <w:rFonts w:ascii="Times New Roman" w:eastAsia="Times New Roman" w:hAnsi="Times New Roman" w:cs="Times New Roman"/>
                <w:sz w:val="24"/>
                <w:szCs w:val="24"/>
                <w:lang w:val="uk-UA"/>
              </w:rPr>
              <w:t>Створити мережу постів радіаційного та хімічного спостереження.</w:t>
            </w:r>
          </w:p>
        </w:tc>
      </w:tr>
      <w:tr w:rsidR="002A6888" w:rsidRPr="002A6888" w:rsidTr="00DC7B1B">
        <w:trPr>
          <w:trHeight w:val="340"/>
        </w:trPr>
        <w:tc>
          <w:tcPr>
            <w:tcW w:w="5000" w:type="pct"/>
            <w:gridSpan w:val="5"/>
            <w:vAlign w:val="center"/>
          </w:tcPr>
          <w:p w:rsidR="002A6888" w:rsidRPr="002A6888" w:rsidRDefault="002A6888" w:rsidP="00DC7B1B">
            <w:pPr>
              <w:jc w:val="center"/>
              <w:rPr>
                <w:rFonts w:ascii="Times New Roman" w:hAnsi="Times New Roman" w:cs="Times New Roman"/>
                <w:b/>
                <w:snapToGrid w:val="0"/>
                <w:sz w:val="24"/>
              </w:rPr>
            </w:pPr>
            <w:r w:rsidRPr="002A6888">
              <w:rPr>
                <w:rFonts w:ascii="Times New Roman" w:hAnsi="Times New Roman" w:cs="Times New Roman"/>
                <w:b/>
                <w:snapToGrid w:val="0"/>
                <w:sz w:val="24"/>
              </w:rPr>
              <w:t>Забезпечення законності і правопорядку</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rPr>
                <w:rFonts w:ascii="Times New Roman" w:hAnsi="Times New Roman" w:cs="Times New Roman"/>
                <w:snapToGrid w:val="0"/>
                <w:sz w:val="24"/>
              </w:rPr>
            </w:pPr>
            <w:r w:rsidRPr="002A6888">
              <w:rPr>
                <w:rFonts w:ascii="Times New Roman" w:hAnsi="Times New Roman" w:cs="Times New Roman"/>
                <w:bCs/>
              </w:rPr>
              <w:t>Районна комплексна програма “Правопорядок на 2013-2015 роки ”, затверджена рішенням Недригайлівської районної ради від 27.07.2013  року</w:t>
            </w:r>
          </w:p>
        </w:tc>
        <w:tc>
          <w:tcPr>
            <w:tcW w:w="452" w:type="pct"/>
          </w:tcPr>
          <w:p w:rsidR="002A6888" w:rsidRPr="002A6888" w:rsidRDefault="002A6888" w:rsidP="00DC7B1B">
            <w:pPr>
              <w:ind w:right="175"/>
              <w:jc w:val="center"/>
              <w:rPr>
                <w:rFonts w:ascii="Times New Roman" w:hAnsi="Times New Roman" w:cs="Times New Roman"/>
                <w:sz w:val="24"/>
              </w:rPr>
            </w:pPr>
            <w:r w:rsidRPr="002A6888">
              <w:rPr>
                <w:rFonts w:ascii="Times New Roman" w:hAnsi="Times New Roman" w:cs="Times New Roman"/>
                <w:sz w:val="24"/>
              </w:rPr>
              <w:t>2013-2015 роки</w:t>
            </w:r>
          </w:p>
        </w:tc>
        <w:tc>
          <w:tcPr>
            <w:tcW w:w="1079" w:type="pct"/>
          </w:tcPr>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 xml:space="preserve"> Всього – 76 тис грн., в т.ч.:</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МБ – 9.0 тис. Грн.</w:t>
            </w:r>
          </w:p>
          <w:p w:rsidR="002A6888" w:rsidRPr="002A6888" w:rsidRDefault="002A6888" w:rsidP="00DC7B1B">
            <w:pPr>
              <w:rPr>
                <w:rFonts w:ascii="Times New Roman" w:hAnsi="Times New Roman" w:cs="Times New Roman"/>
                <w:sz w:val="24"/>
              </w:rPr>
            </w:pPr>
            <w:r w:rsidRPr="002A6888">
              <w:rPr>
                <w:rFonts w:ascii="Times New Roman" w:hAnsi="Times New Roman" w:cs="Times New Roman"/>
                <w:sz w:val="24"/>
              </w:rPr>
              <w:t>Інші – 67.0 тис. грн.</w:t>
            </w:r>
          </w:p>
        </w:tc>
        <w:tc>
          <w:tcPr>
            <w:tcW w:w="1659" w:type="pct"/>
          </w:tcPr>
          <w:p w:rsidR="002A6888" w:rsidRPr="002A6888" w:rsidRDefault="002A6888" w:rsidP="00DC7B1B">
            <w:pPr>
              <w:rPr>
                <w:rFonts w:ascii="Times New Roman" w:hAnsi="Times New Roman" w:cs="Times New Roman"/>
                <w:spacing w:val="-6"/>
                <w:szCs w:val="28"/>
              </w:rPr>
            </w:pPr>
            <w:r w:rsidRPr="002A6888">
              <w:rPr>
                <w:rFonts w:ascii="Times New Roman" w:hAnsi="Times New Roman" w:cs="Times New Roman"/>
                <w:spacing w:val="-6"/>
                <w:szCs w:val="28"/>
              </w:rPr>
              <w:t>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учбових,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w:t>
            </w:r>
          </w:p>
          <w:p w:rsidR="002A6888" w:rsidRPr="002A6888" w:rsidRDefault="002A6888" w:rsidP="00DC7B1B">
            <w:pPr>
              <w:rPr>
                <w:rFonts w:ascii="Times New Roman" w:hAnsi="Times New Roman" w:cs="Times New Roman"/>
                <w:sz w:val="24"/>
              </w:rPr>
            </w:pPr>
          </w:p>
        </w:tc>
      </w:tr>
      <w:tr w:rsidR="002A6888" w:rsidRPr="002A6888" w:rsidTr="00DC7B1B">
        <w:trPr>
          <w:trHeight w:val="20"/>
        </w:trPr>
        <w:tc>
          <w:tcPr>
            <w:tcW w:w="5000" w:type="pct"/>
            <w:gridSpan w:val="5"/>
          </w:tcPr>
          <w:p w:rsidR="002A6888" w:rsidRPr="002A6888" w:rsidRDefault="002A6888" w:rsidP="00DC7B1B">
            <w:pPr>
              <w:jc w:val="center"/>
              <w:rPr>
                <w:rFonts w:ascii="Times New Roman" w:hAnsi="Times New Roman" w:cs="Times New Roman"/>
                <w:spacing w:val="-6"/>
                <w:szCs w:val="28"/>
              </w:rPr>
            </w:pPr>
            <w:r w:rsidRPr="002A6888">
              <w:rPr>
                <w:rFonts w:ascii="Times New Roman" w:hAnsi="Times New Roman" w:cs="Times New Roman"/>
                <w:b/>
                <w:snapToGrid w:val="0"/>
                <w:sz w:val="28"/>
                <w:szCs w:val="28"/>
              </w:rPr>
              <w:t>Використання та охорона земель</w:t>
            </w:r>
          </w:p>
        </w:tc>
      </w:tr>
      <w:tr w:rsidR="002A6888" w:rsidRPr="002A6888" w:rsidTr="00DC7B1B">
        <w:trPr>
          <w:trHeight w:val="20"/>
        </w:trPr>
        <w:tc>
          <w:tcPr>
            <w:tcW w:w="405" w:type="pct"/>
          </w:tcPr>
          <w:p w:rsidR="002A6888" w:rsidRPr="002A6888" w:rsidRDefault="002A6888" w:rsidP="002A6888">
            <w:pPr>
              <w:numPr>
                <w:ilvl w:val="0"/>
                <w:numId w:val="47"/>
              </w:numPr>
              <w:spacing w:after="0" w:line="240" w:lineRule="auto"/>
              <w:ind w:right="-78"/>
              <w:jc w:val="center"/>
              <w:rPr>
                <w:rFonts w:ascii="Times New Roman" w:hAnsi="Times New Roman" w:cs="Times New Roman"/>
                <w:sz w:val="24"/>
              </w:rPr>
            </w:pPr>
          </w:p>
        </w:tc>
        <w:tc>
          <w:tcPr>
            <w:tcW w:w="1405" w:type="pct"/>
          </w:tcPr>
          <w:p w:rsidR="002A6888" w:rsidRPr="002A6888" w:rsidRDefault="002A6888" w:rsidP="00DC7B1B">
            <w:pPr>
              <w:rPr>
                <w:rFonts w:ascii="Times New Roman" w:hAnsi="Times New Roman" w:cs="Times New Roman"/>
              </w:rPr>
            </w:pPr>
            <w:r w:rsidRPr="002A6888">
              <w:rPr>
                <w:rFonts w:ascii="Times New Roman" w:hAnsi="Times New Roman" w:cs="Times New Roman"/>
              </w:rPr>
              <w:t xml:space="preserve">Програма використання та охорони земель Недригайлівського району </w:t>
            </w:r>
            <w:r w:rsidRPr="002A6888">
              <w:rPr>
                <w:rFonts w:ascii="Times New Roman" w:hAnsi="Times New Roman" w:cs="Times New Roman"/>
              </w:rPr>
              <w:lastRenderedPageBreak/>
              <w:t>на 2008-2015 роки</w:t>
            </w:r>
          </w:p>
          <w:p w:rsidR="002A6888" w:rsidRPr="002A6888" w:rsidRDefault="002A6888" w:rsidP="00DC7B1B">
            <w:pPr>
              <w:rPr>
                <w:rFonts w:ascii="Times New Roman" w:hAnsi="Times New Roman" w:cs="Times New Roman"/>
                <w:b/>
                <w:sz w:val="28"/>
                <w:szCs w:val="28"/>
              </w:rPr>
            </w:pPr>
          </w:p>
        </w:tc>
        <w:tc>
          <w:tcPr>
            <w:tcW w:w="452" w:type="pct"/>
          </w:tcPr>
          <w:p w:rsidR="002A6888" w:rsidRPr="002A6888" w:rsidRDefault="002A6888" w:rsidP="00DC7B1B">
            <w:pPr>
              <w:rPr>
                <w:rFonts w:ascii="Times New Roman" w:hAnsi="Times New Roman" w:cs="Times New Roman"/>
                <w:b/>
                <w:sz w:val="28"/>
                <w:szCs w:val="28"/>
              </w:rPr>
            </w:pPr>
            <w:r w:rsidRPr="002A6888">
              <w:rPr>
                <w:rFonts w:ascii="Times New Roman" w:hAnsi="Times New Roman" w:cs="Times New Roman"/>
              </w:rPr>
              <w:lastRenderedPageBreak/>
              <w:t>2009-2015 роки</w:t>
            </w:r>
          </w:p>
        </w:tc>
        <w:tc>
          <w:tcPr>
            <w:tcW w:w="1079" w:type="pct"/>
          </w:tcPr>
          <w:p w:rsidR="002A6888" w:rsidRPr="002A6888" w:rsidRDefault="002A6888" w:rsidP="00DC7B1B">
            <w:pPr>
              <w:rPr>
                <w:rFonts w:ascii="Times New Roman" w:hAnsi="Times New Roman" w:cs="Times New Roman"/>
              </w:rPr>
            </w:pPr>
            <w:r w:rsidRPr="002A6888">
              <w:rPr>
                <w:rFonts w:ascii="Times New Roman" w:hAnsi="Times New Roman" w:cs="Times New Roman"/>
              </w:rPr>
              <w:t>Всього – 6070,1 тис. гривень</w:t>
            </w:r>
          </w:p>
          <w:p w:rsidR="002A6888" w:rsidRPr="002A6888" w:rsidRDefault="002A6888" w:rsidP="00DC7B1B">
            <w:pPr>
              <w:rPr>
                <w:rFonts w:ascii="Times New Roman" w:hAnsi="Times New Roman" w:cs="Times New Roman"/>
              </w:rPr>
            </w:pPr>
            <w:r w:rsidRPr="002A6888">
              <w:rPr>
                <w:rFonts w:ascii="Times New Roman" w:hAnsi="Times New Roman" w:cs="Times New Roman"/>
              </w:rPr>
              <w:t xml:space="preserve">кошти власників </w:t>
            </w:r>
            <w:r w:rsidRPr="002A6888">
              <w:rPr>
                <w:rFonts w:ascii="Times New Roman" w:hAnsi="Times New Roman" w:cs="Times New Roman"/>
              </w:rPr>
              <w:lastRenderedPageBreak/>
              <w:t>землі та землекористувачів</w:t>
            </w:r>
          </w:p>
          <w:p w:rsidR="002A6888" w:rsidRPr="002A6888" w:rsidRDefault="002A6888" w:rsidP="00DC7B1B">
            <w:pPr>
              <w:rPr>
                <w:rFonts w:ascii="Times New Roman" w:hAnsi="Times New Roman" w:cs="Times New Roman"/>
                <w:b/>
                <w:sz w:val="28"/>
                <w:szCs w:val="28"/>
              </w:rPr>
            </w:pPr>
          </w:p>
        </w:tc>
        <w:tc>
          <w:tcPr>
            <w:tcW w:w="1659" w:type="pct"/>
          </w:tcPr>
          <w:p w:rsidR="002A6888" w:rsidRPr="002A6888" w:rsidRDefault="002A6888" w:rsidP="00DC7B1B">
            <w:pPr>
              <w:rPr>
                <w:rFonts w:ascii="Times New Roman" w:hAnsi="Times New Roman" w:cs="Times New Roman"/>
                <w:b/>
                <w:sz w:val="28"/>
                <w:szCs w:val="28"/>
              </w:rPr>
            </w:pPr>
            <w:r w:rsidRPr="002A6888">
              <w:rPr>
                <w:rFonts w:ascii="Times New Roman" w:hAnsi="Times New Roman" w:cs="Times New Roman"/>
              </w:rPr>
              <w:lastRenderedPageBreak/>
              <w:t xml:space="preserve">Підвищення родючості грунтів, захист земель від ерозії, зупинення деградації </w:t>
            </w:r>
            <w:r w:rsidRPr="002A6888">
              <w:rPr>
                <w:rFonts w:ascii="Times New Roman" w:hAnsi="Times New Roman" w:cs="Times New Roman"/>
              </w:rPr>
              <w:lastRenderedPageBreak/>
              <w:t>грунтового покриву</w:t>
            </w:r>
          </w:p>
        </w:tc>
      </w:tr>
    </w:tbl>
    <w:p w:rsidR="002A6888" w:rsidRPr="002A6888" w:rsidRDefault="002A6888" w:rsidP="002A6888">
      <w:pPr>
        <w:spacing w:after="120"/>
        <w:ind w:firstLine="720"/>
        <w:rPr>
          <w:rFonts w:ascii="Times New Roman" w:hAnsi="Times New Roman" w:cs="Times New Roman"/>
          <w:sz w:val="4"/>
          <w:szCs w:val="2"/>
        </w:rPr>
      </w:pPr>
    </w:p>
    <w:p w:rsidR="002A6888" w:rsidRPr="002A6888" w:rsidRDefault="002A6888" w:rsidP="002A6888">
      <w:pPr>
        <w:jc w:val="center"/>
        <w:rPr>
          <w:rFonts w:ascii="Times New Roman" w:hAnsi="Times New Roman" w:cs="Times New Roman"/>
          <w:b/>
          <w:sz w:val="28"/>
          <w:szCs w:val="26"/>
        </w:rPr>
      </w:pPr>
    </w:p>
    <w:p w:rsidR="002A6888" w:rsidRPr="002A6888" w:rsidRDefault="002A6888" w:rsidP="002A6888">
      <w:pPr>
        <w:jc w:val="center"/>
        <w:rPr>
          <w:rFonts w:ascii="Times New Roman" w:hAnsi="Times New Roman" w:cs="Times New Roman"/>
          <w:b/>
          <w:sz w:val="28"/>
          <w:szCs w:val="26"/>
        </w:rPr>
      </w:pPr>
    </w:p>
    <w:p w:rsidR="002A6888" w:rsidRPr="002A6888" w:rsidRDefault="002A6888" w:rsidP="002A6888">
      <w:pPr>
        <w:jc w:val="center"/>
        <w:rPr>
          <w:rFonts w:ascii="Times New Roman" w:hAnsi="Times New Roman" w:cs="Times New Roman"/>
          <w:b/>
          <w:sz w:val="28"/>
          <w:szCs w:val="26"/>
        </w:rPr>
      </w:pPr>
    </w:p>
    <w:p w:rsidR="002A6888" w:rsidRPr="002A6888" w:rsidRDefault="002A6888" w:rsidP="002A6888">
      <w:pPr>
        <w:jc w:val="center"/>
        <w:rPr>
          <w:rFonts w:ascii="Times New Roman" w:hAnsi="Times New Roman" w:cs="Times New Roman"/>
          <w:b/>
          <w:sz w:val="28"/>
          <w:szCs w:val="26"/>
        </w:rPr>
      </w:pPr>
    </w:p>
    <w:p w:rsidR="002A6888" w:rsidRPr="002A6888" w:rsidRDefault="002A6888" w:rsidP="002A6888">
      <w:pPr>
        <w:jc w:val="center"/>
        <w:rPr>
          <w:rFonts w:ascii="Times New Roman" w:hAnsi="Times New Roman" w:cs="Times New Roman"/>
          <w:b/>
          <w:sz w:val="28"/>
          <w:szCs w:val="26"/>
        </w:rPr>
      </w:pPr>
    </w:p>
    <w:p w:rsidR="002A6888" w:rsidRPr="002A6888" w:rsidRDefault="002A6888" w:rsidP="004227A8">
      <w:pPr>
        <w:jc w:val="both"/>
        <w:rPr>
          <w:rFonts w:ascii="Times New Roman" w:hAnsi="Times New Roman" w:cs="Times New Roman"/>
          <w:b/>
          <w:sz w:val="28"/>
          <w:szCs w:val="28"/>
        </w:rPr>
      </w:pPr>
    </w:p>
    <w:p w:rsidR="002A6888" w:rsidRPr="002A6888" w:rsidRDefault="002A6888" w:rsidP="004227A8">
      <w:pPr>
        <w:jc w:val="both"/>
        <w:rPr>
          <w:rFonts w:ascii="Times New Roman" w:hAnsi="Times New Roman" w:cs="Times New Roman"/>
        </w:rPr>
      </w:pPr>
    </w:p>
    <w:sectPr w:rsidR="002A6888" w:rsidRPr="002A6888" w:rsidSect="00D46C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10DA" w:rsidRDefault="008410DA" w:rsidP="00B254AA">
      <w:pPr>
        <w:spacing w:after="0" w:line="240" w:lineRule="auto"/>
      </w:pPr>
      <w:r>
        <w:separator/>
      </w:r>
    </w:p>
  </w:endnote>
  <w:endnote w:type="continuationSeparator" w:id="1">
    <w:p w:rsidR="008410DA" w:rsidRDefault="008410DA" w:rsidP="00B254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UkrainianPragmatic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3F" w:csb1="00000000"/>
  </w:font>
  <w:font w:name="Batang">
    <w:altName w:val="바탕"/>
    <w:panose1 w:val="02030600000101010101"/>
    <w:charset w:val="81"/>
    <w:family w:val="auto"/>
    <w:notTrueType/>
    <w:pitch w:val="fixed"/>
    <w:sig w:usb0="00000001" w:usb1="09060000" w:usb2="00000010" w:usb3="00000000" w:csb0="00080000" w:csb1="00000000"/>
  </w:font>
  <w:font w:name="Bookshelf Symbol 7">
    <w:panose1 w:val="05010101010101010101"/>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28F" w:rsidRDefault="008410DA">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28F" w:rsidRDefault="008410DA">
    <w:pPr>
      <w:pStyle w:val="a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28F" w:rsidRDefault="008410DA">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10DA" w:rsidRDefault="008410DA" w:rsidP="00B254AA">
      <w:pPr>
        <w:spacing w:after="0" w:line="240" w:lineRule="auto"/>
      </w:pPr>
      <w:r>
        <w:separator/>
      </w:r>
    </w:p>
  </w:footnote>
  <w:footnote w:type="continuationSeparator" w:id="1">
    <w:p w:rsidR="008410DA" w:rsidRDefault="008410DA" w:rsidP="00B254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28F" w:rsidRDefault="008410DA">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8C" w:rsidRPr="00D95EF8" w:rsidRDefault="008410DA" w:rsidP="00031103">
    <w:pPr>
      <w:pStyle w:val="af6"/>
      <w:jc w:val="center"/>
      <w:rPr>
        <w:rFonts w:ascii="Times New Roman" w:hAnsi="Times New Roman"/>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8C" w:rsidRPr="004C60B1" w:rsidRDefault="008410DA" w:rsidP="00031103">
    <w:pPr>
      <w:pStyle w:val="af6"/>
      <w:jc w:val="center"/>
      <w:rPr>
        <w:rFonts w:ascii="Times New Roman" w:hAnsi="Times New Roman"/>
        <w:sz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8C" w:rsidRPr="00DA07A4" w:rsidRDefault="008410DA" w:rsidP="00DA07A4">
    <w:pPr>
      <w:pStyle w:val="af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8C" w:rsidRPr="008C745D" w:rsidRDefault="00B254AA" w:rsidP="00031103">
    <w:pPr>
      <w:pStyle w:val="af6"/>
      <w:jc w:val="center"/>
      <w:rPr>
        <w:rFonts w:ascii="Times New Roman" w:hAnsi="Times New Roman"/>
        <w:color w:val="FFFFFF"/>
        <w:sz w:val="24"/>
      </w:rPr>
    </w:pPr>
    <w:r w:rsidRPr="008C745D">
      <w:rPr>
        <w:rFonts w:ascii="Times New Roman" w:hAnsi="Times New Roman"/>
        <w:color w:val="FFFFFF"/>
        <w:sz w:val="24"/>
      </w:rPr>
      <w:fldChar w:fldCharType="begin"/>
    </w:r>
    <w:r w:rsidR="002A6888"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F06DEA">
      <w:rPr>
        <w:rFonts w:ascii="Times New Roman" w:hAnsi="Times New Roman"/>
        <w:noProof/>
        <w:color w:val="FFFFFF"/>
        <w:sz w:val="24"/>
      </w:rPr>
      <w:t>58</w:t>
    </w:r>
    <w:r w:rsidRPr="008C745D">
      <w:rPr>
        <w:rFonts w:ascii="Times New Roman" w:hAnsi="Times New Roman"/>
        <w:color w:val="FFFFFF"/>
        <w:sz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8C" w:rsidRPr="00DA07A4" w:rsidRDefault="008410DA" w:rsidP="00F61F17">
    <w:pPr>
      <w:pStyle w:val="af6"/>
      <w:jc w:val="center"/>
      <w:rPr>
        <w:rFonts w:ascii="Times New Roman" w:hAnsi="Times New Roman"/>
        <w:lang w:val="uk-UA"/>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8C" w:rsidRPr="005510B1" w:rsidRDefault="00B254AA" w:rsidP="00F6189A">
    <w:pPr>
      <w:pStyle w:val="af6"/>
      <w:jc w:val="center"/>
      <w:rPr>
        <w:lang w:val="uk-UA"/>
      </w:rPr>
    </w:pPr>
    <w:r w:rsidRPr="00F6189A">
      <w:rPr>
        <w:rFonts w:ascii="Times New Roman" w:hAnsi="Times New Roman"/>
        <w:sz w:val="24"/>
      </w:rPr>
      <w:fldChar w:fldCharType="begin"/>
    </w:r>
    <w:r w:rsidR="002A6888" w:rsidRPr="00F6189A">
      <w:rPr>
        <w:rFonts w:ascii="Times New Roman" w:hAnsi="Times New Roman"/>
        <w:sz w:val="24"/>
      </w:rPr>
      <w:instrText xml:space="preserve"> PAGE   \* MERGEFORMAT </w:instrText>
    </w:r>
    <w:r w:rsidRPr="00F6189A">
      <w:rPr>
        <w:rFonts w:ascii="Times New Roman" w:hAnsi="Times New Roman"/>
        <w:sz w:val="24"/>
      </w:rPr>
      <w:fldChar w:fldCharType="separate"/>
    </w:r>
    <w:r w:rsidR="002A6888">
      <w:rPr>
        <w:rFonts w:ascii="Times New Roman" w:hAnsi="Times New Roman"/>
        <w:noProof/>
        <w:sz w:val="24"/>
      </w:rPr>
      <w:t>95</w:t>
    </w:r>
    <w:r w:rsidRPr="00F6189A">
      <w:rPr>
        <w:rFonts w:ascii="Times New Roman" w:hAnsi="Times New Roman"/>
        <w:sz w:val="24"/>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8C" w:rsidRPr="00A54D10" w:rsidRDefault="008410DA" w:rsidP="00031103">
    <w:pPr>
      <w:pStyle w:val="af6"/>
      <w:jc w:val="center"/>
      <w:rPr>
        <w:rFonts w:ascii="Times New Roman" w:hAnsi="Times New Roman"/>
        <w:sz w:val="24"/>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8C" w:rsidRPr="00847941" w:rsidRDefault="008410DA" w:rsidP="00031103">
    <w:pPr>
      <w:pStyle w:val="af6"/>
      <w:jc w:val="center"/>
      <w:rPr>
        <w:rFonts w:ascii="Times New Roman" w:hAnsi="Times New Roman"/>
        <w:color w:val="FFFFFF"/>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5F5"/>
    <w:multiLevelType w:val="hybridMultilevel"/>
    <w:tmpl w:val="C1EAA02A"/>
    <w:lvl w:ilvl="0" w:tplc="8AFECDD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C65F40"/>
    <w:multiLevelType w:val="hybridMultilevel"/>
    <w:tmpl w:val="AC801BCA"/>
    <w:lvl w:ilvl="0" w:tplc="615A1CA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873D8D"/>
    <w:multiLevelType w:val="hybridMultilevel"/>
    <w:tmpl w:val="1EECA68A"/>
    <w:lvl w:ilvl="0" w:tplc="2160DAB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C85DAE"/>
    <w:multiLevelType w:val="hybridMultilevel"/>
    <w:tmpl w:val="57FCF144"/>
    <w:lvl w:ilvl="0" w:tplc="89E8021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81E6C"/>
    <w:multiLevelType w:val="hybridMultilevel"/>
    <w:tmpl w:val="B4C8E55A"/>
    <w:lvl w:ilvl="0" w:tplc="1382E92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A130B0"/>
    <w:multiLevelType w:val="hybridMultilevel"/>
    <w:tmpl w:val="9BF6A77E"/>
    <w:lvl w:ilvl="0" w:tplc="7BC266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912D70"/>
    <w:multiLevelType w:val="hybridMultilevel"/>
    <w:tmpl w:val="D8ACFE5A"/>
    <w:lvl w:ilvl="0" w:tplc="76AAD71E">
      <w:start w:val="1"/>
      <w:numFmt w:val="decimal"/>
      <w:lvlText w:val="%1."/>
      <w:lvlJc w:val="left"/>
      <w:pPr>
        <w:ind w:left="786"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B341FC"/>
    <w:multiLevelType w:val="hybridMultilevel"/>
    <w:tmpl w:val="AC0CFBCA"/>
    <w:lvl w:ilvl="0" w:tplc="2C40F3D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256E18BA"/>
    <w:multiLevelType w:val="hybridMultilevel"/>
    <w:tmpl w:val="BF8C0AAC"/>
    <w:lvl w:ilvl="0" w:tplc="D9B0DD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9CD4EDF"/>
    <w:multiLevelType w:val="hybridMultilevel"/>
    <w:tmpl w:val="F1CA8D9E"/>
    <w:lvl w:ilvl="0" w:tplc="56B24D5C">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D763C96"/>
    <w:multiLevelType w:val="hybridMultilevel"/>
    <w:tmpl w:val="755A7568"/>
    <w:lvl w:ilvl="0" w:tplc="9D82F2C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F3A0423"/>
    <w:multiLevelType w:val="hybridMultilevel"/>
    <w:tmpl w:val="9E268674"/>
    <w:lvl w:ilvl="0" w:tplc="F0B6054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9">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9D56FF0"/>
    <w:multiLevelType w:val="hybridMultilevel"/>
    <w:tmpl w:val="1D849D5C"/>
    <w:lvl w:ilvl="0" w:tplc="872C26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3BB13F2"/>
    <w:multiLevelType w:val="hybridMultilevel"/>
    <w:tmpl w:val="36A8479E"/>
    <w:lvl w:ilvl="0" w:tplc="02D4DD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46615AF"/>
    <w:multiLevelType w:val="hybridMultilevel"/>
    <w:tmpl w:val="26D87E1A"/>
    <w:lvl w:ilvl="0" w:tplc="47B0AB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4F61EEE"/>
    <w:multiLevelType w:val="hybridMultilevel"/>
    <w:tmpl w:val="7512D5E0"/>
    <w:lvl w:ilvl="0" w:tplc="EE34D85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5100CA"/>
    <w:multiLevelType w:val="hybridMultilevel"/>
    <w:tmpl w:val="EE1E9E04"/>
    <w:lvl w:ilvl="0" w:tplc="3DF075B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1">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E7870"/>
    <w:multiLevelType w:val="hybridMultilevel"/>
    <w:tmpl w:val="762E4F2E"/>
    <w:lvl w:ilvl="0" w:tplc="2D80E80E">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980F6B"/>
    <w:multiLevelType w:val="hybridMultilevel"/>
    <w:tmpl w:val="602CD0F2"/>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6555AD9"/>
    <w:multiLevelType w:val="hybridMultilevel"/>
    <w:tmpl w:val="832005FE"/>
    <w:lvl w:ilvl="0" w:tplc="0336AF9E">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15"/>
  </w:num>
  <w:num w:numId="3">
    <w:abstractNumId w:val="9"/>
  </w:num>
  <w:num w:numId="4">
    <w:abstractNumId w:val="43"/>
  </w:num>
  <w:num w:numId="5">
    <w:abstractNumId w:val="14"/>
  </w:num>
  <w:num w:numId="6">
    <w:abstractNumId w:val="34"/>
  </w:num>
  <w:num w:numId="7">
    <w:abstractNumId w:val="20"/>
  </w:num>
  <w:num w:numId="8">
    <w:abstractNumId w:val="0"/>
  </w:num>
  <w:num w:numId="9">
    <w:abstractNumId w:val="30"/>
  </w:num>
  <w:num w:numId="10">
    <w:abstractNumId w:val="46"/>
  </w:num>
  <w:num w:numId="11">
    <w:abstractNumId w:val="22"/>
  </w:num>
  <w:num w:numId="12">
    <w:abstractNumId w:val="31"/>
  </w:num>
  <w:num w:numId="13">
    <w:abstractNumId w:val="2"/>
  </w:num>
  <w:num w:numId="14">
    <w:abstractNumId w:val="32"/>
  </w:num>
  <w:num w:numId="15">
    <w:abstractNumId w:val="27"/>
  </w:num>
  <w:num w:numId="16">
    <w:abstractNumId w:val="16"/>
  </w:num>
  <w:num w:numId="17">
    <w:abstractNumId w:val="33"/>
  </w:num>
  <w:num w:numId="18">
    <w:abstractNumId w:val="8"/>
  </w:num>
  <w:num w:numId="19">
    <w:abstractNumId w:val="36"/>
  </w:num>
  <w:num w:numId="20">
    <w:abstractNumId w:val="24"/>
  </w:num>
  <w:num w:numId="21">
    <w:abstractNumId w:val="4"/>
  </w:num>
  <w:num w:numId="22">
    <w:abstractNumId w:val="28"/>
  </w:num>
  <w:num w:numId="23">
    <w:abstractNumId w:val="21"/>
  </w:num>
  <w:num w:numId="24">
    <w:abstractNumId w:val="45"/>
  </w:num>
  <w:num w:numId="25">
    <w:abstractNumId w:val="40"/>
  </w:num>
  <w:num w:numId="26">
    <w:abstractNumId w:val="13"/>
  </w:num>
  <w:num w:numId="27">
    <w:abstractNumId w:val="41"/>
  </w:num>
  <w:num w:numId="28">
    <w:abstractNumId w:val="19"/>
  </w:num>
  <w:num w:numId="29">
    <w:abstractNumId w:val="17"/>
  </w:num>
  <w:num w:numId="30">
    <w:abstractNumId w:val="23"/>
  </w:num>
  <w:num w:numId="31">
    <w:abstractNumId w:val="3"/>
  </w:num>
  <w:num w:numId="32">
    <w:abstractNumId w:val="37"/>
  </w:num>
  <w:num w:numId="33">
    <w:abstractNumId w:val="29"/>
  </w:num>
  <w:num w:numId="34">
    <w:abstractNumId w:val="12"/>
  </w:num>
  <w:num w:numId="35">
    <w:abstractNumId w:val="44"/>
  </w:num>
  <w:num w:numId="36">
    <w:abstractNumId w:val="7"/>
  </w:num>
  <w:num w:numId="37">
    <w:abstractNumId w:val="5"/>
  </w:num>
  <w:num w:numId="38">
    <w:abstractNumId w:val="25"/>
  </w:num>
  <w:num w:numId="39">
    <w:abstractNumId w:val="18"/>
  </w:num>
  <w:num w:numId="40">
    <w:abstractNumId w:val="38"/>
  </w:num>
  <w:num w:numId="41">
    <w:abstractNumId w:val="35"/>
  </w:num>
  <w:num w:numId="42">
    <w:abstractNumId w:val="1"/>
  </w:num>
  <w:num w:numId="43">
    <w:abstractNumId w:val="6"/>
  </w:num>
  <w:num w:numId="44">
    <w:abstractNumId w:val="10"/>
  </w:num>
  <w:num w:numId="45">
    <w:abstractNumId w:val="26"/>
  </w:num>
  <w:num w:numId="46">
    <w:abstractNumId w:val="42"/>
  </w:num>
  <w:num w:numId="47">
    <w:abstractNumId w:val="11"/>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useFELayout/>
  </w:compat>
  <w:rsids>
    <w:rsidRoot w:val="00C818BE"/>
    <w:rsid w:val="001C3035"/>
    <w:rsid w:val="00296F1C"/>
    <w:rsid w:val="002A6888"/>
    <w:rsid w:val="0036429F"/>
    <w:rsid w:val="004227A8"/>
    <w:rsid w:val="00530945"/>
    <w:rsid w:val="0062240E"/>
    <w:rsid w:val="00636A98"/>
    <w:rsid w:val="00803443"/>
    <w:rsid w:val="008410DA"/>
    <w:rsid w:val="008805D3"/>
    <w:rsid w:val="0093242D"/>
    <w:rsid w:val="00950D9F"/>
    <w:rsid w:val="00A70954"/>
    <w:rsid w:val="00A96587"/>
    <w:rsid w:val="00B254AA"/>
    <w:rsid w:val="00C818BE"/>
    <w:rsid w:val="00DC0D67"/>
    <w:rsid w:val="00E54F7F"/>
    <w:rsid w:val="00F06DEA"/>
    <w:rsid w:val="00F6215F"/>
    <w:rsid w:val="00F934C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F1C"/>
  </w:style>
  <w:style w:type="paragraph" w:styleId="1">
    <w:name w:val="heading 1"/>
    <w:basedOn w:val="a"/>
    <w:next w:val="a"/>
    <w:link w:val="10"/>
    <w:qFormat/>
    <w:rsid w:val="00C818BE"/>
    <w:pPr>
      <w:keepNext/>
      <w:spacing w:after="0" w:line="240" w:lineRule="auto"/>
      <w:ind w:firstLine="900"/>
      <w:jc w:val="both"/>
      <w:outlineLvl w:val="0"/>
    </w:pPr>
    <w:rPr>
      <w:rFonts w:ascii="Times New Roman" w:eastAsia="Times New Roman" w:hAnsi="Times New Roman" w:cs="Times New Roman"/>
      <w:sz w:val="28"/>
      <w:szCs w:val="24"/>
      <w:lang w:val="uk-UA"/>
    </w:rPr>
  </w:style>
  <w:style w:type="paragraph" w:styleId="2">
    <w:name w:val="heading 2"/>
    <w:basedOn w:val="a"/>
    <w:next w:val="a"/>
    <w:link w:val="20"/>
    <w:unhideWhenUsed/>
    <w:qFormat/>
    <w:rsid w:val="002A6888"/>
    <w:pPr>
      <w:keepNext/>
      <w:spacing w:before="240" w:after="60" w:line="240" w:lineRule="auto"/>
      <w:jc w:val="both"/>
      <w:outlineLvl w:val="1"/>
    </w:pPr>
    <w:rPr>
      <w:rFonts w:ascii="Cambria" w:eastAsia="Times New Roman" w:hAnsi="Cambria" w:cs="Times New Roman"/>
      <w:b/>
      <w:bCs/>
      <w:i/>
      <w:iCs/>
      <w:sz w:val="28"/>
      <w:szCs w:val="28"/>
      <w:lang w:val="uk-UA"/>
    </w:rPr>
  </w:style>
  <w:style w:type="paragraph" w:styleId="3">
    <w:name w:val="heading 3"/>
    <w:basedOn w:val="a"/>
    <w:next w:val="a"/>
    <w:link w:val="30"/>
    <w:unhideWhenUsed/>
    <w:qFormat/>
    <w:rsid w:val="002A6888"/>
    <w:pPr>
      <w:keepNext/>
      <w:spacing w:before="240" w:after="60" w:line="240" w:lineRule="auto"/>
      <w:jc w:val="both"/>
      <w:outlineLvl w:val="2"/>
    </w:pPr>
    <w:rPr>
      <w:rFonts w:ascii="Cambria" w:eastAsia="Times New Roman" w:hAnsi="Cambria" w:cs="Times New Roman"/>
      <w:b/>
      <w:bCs/>
      <w:sz w:val="26"/>
      <w:szCs w:val="26"/>
      <w:lang w:val="uk-UA"/>
    </w:rPr>
  </w:style>
  <w:style w:type="paragraph" w:styleId="4">
    <w:name w:val="heading 4"/>
    <w:basedOn w:val="a"/>
    <w:next w:val="a"/>
    <w:link w:val="40"/>
    <w:unhideWhenUsed/>
    <w:qFormat/>
    <w:rsid w:val="002A6888"/>
    <w:pPr>
      <w:keepNext/>
      <w:spacing w:before="240" w:after="60" w:line="240" w:lineRule="auto"/>
      <w:jc w:val="both"/>
      <w:outlineLvl w:val="3"/>
    </w:pPr>
    <w:rPr>
      <w:rFonts w:ascii="Calibri" w:eastAsia="Times New Roman" w:hAnsi="Calibri" w:cs="Times New Roman"/>
      <w:b/>
      <w:bCs/>
      <w:sz w:val="28"/>
      <w:szCs w:val="28"/>
      <w:lang w:val="uk-UA"/>
    </w:rPr>
  </w:style>
  <w:style w:type="paragraph" w:styleId="7">
    <w:name w:val="heading 7"/>
    <w:basedOn w:val="a"/>
    <w:next w:val="a"/>
    <w:link w:val="70"/>
    <w:uiPriority w:val="9"/>
    <w:qFormat/>
    <w:rsid w:val="002A6888"/>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18BE"/>
    <w:rPr>
      <w:rFonts w:ascii="Times New Roman" w:eastAsia="Times New Roman" w:hAnsi="Times New Roman" w:cs="Times New Roman"/>
      <w:sz w:val="28"/>
      <w:szCs w:val="24"/>
      <w:lang w:val="uk-UA"/>
    </w:rPr>
  </w:style>
  <w:style w:type="paragraph" w:styleId="a3">
    <w:name w:val="List Paragraph"/>
    <w:basedOn w:val="a"/>
    <w:uiPriority w:val="34"/>
    <w:qFormat/>
    <w:rsid w:val="00C818BE"/>
    <w:pPr>
      <w:ind w:left="720"/>
      <w:contextualSpacing/>
    </w:pPr>
  </w:style>
  <w:style w:type="character" w:customStyle="1" w:styleId="20">
    <w:name w:val="Заголовок 2 Знак"/>
    <w:basedOn w:val="a0"/>
    <w:link w:val="2"/>
    <w:rsid w:val="002A6888"/>
    <w:rPr>
      <w:rFonts w:ascii="Cambria" w:eastAsia="Times New Roman" w:hAnsi="Cambria" w:cs="Times New Roman"/>
      <w:b/>
      <w:bCs/>
      <w:i/>
      <w:iCs/>
      <w:sz w:val="28"/>
      <w:szCs w:val="28"/>
      <w:lang w:val="uk-UA"/>
    </w:rPr>
  </w:style>
  <w:style w:type="character" w:customStyle="1" w:styleId="30">
    <w:name w:val="Заголовок 3 Знак"/>
    <w:basedOn w:val="a0"/>
    <w:link w:val="3"/>
    <w:rsid w:val="002A6888"/>
    <w:rPr>
      <w:rFonts w:ascii="Cambria" w:eastAsia="Times New Roman" w:hAnsi="Cambria" w:cs="Times New Roman"/>
      <w:b/>
      <w:bCs/>
      <w:sz w:val="26"/>
      <w:szCs w:val="26"/>
      <w:lang w:val="uk-UA"/>
    </w:rPr>
  </w:style>
  <w:style w:type="character" w:customStyle="1" w:styleId="40">
    <w:name w:val="Заголовок 4 Знак"/>
    <w:basedOn w:val="a0"/>
    <w:link w:val="4"/>
    <w:rsid w:val="002A6888"/>
    <w:rPr>
      <w:rFonts w:ascii="Calibri" w:eastAsia="Times New Roman" w:hAnsi="Calibri" w:cs="Times New Roman"/>
      <w:b/>
      <w:bCs/>
      <w:sz w:val="28"/>
      <w:szCs w:val="28"/>
      <w:lang w:val="uk-UA"/>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2A6888"/>
    <w:pPr>
      <w:spacing w:after="0" w:line="240" w:lineRule="auto"/>
      <w:jc w:val="both"/>
    </w:pPr>
    <w:rPr>
      <w:rFonts w:ascii="UkrainianPragmatica" w:eastAsia="Times New Roman" w:hAnsi="UkrainianPragmatica" w:cs="Times New Roman"/>
      <w:color w:val="000000"/>
      <w:sz w:val="20"/>
      <w:szCs w:val="20"/>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2A6888"/>
    <w:rPr>
      <w:rFonts w:ascii="UkrainianPragmatica" w:eastAsia="Times New Roman" w:hAnsi="UkrainianPragmatica" w:cs="Times New Roman"/>
      <w:color w:val="000000"/>
      <w:sz w:val="20"/>
      <w:szCs w:val="20"/>
      <w:lang w:val="uk-UA"/>
    </w:rPr>
  </w:style>
  <w:style w:type="character" w:styleId="a6">
    <w:name w:val="Hyperlink"/>
    <w:uiPriority w:val="99"/>
    <w:unhideWhenUsed/>
    <w:rsid w:val="002A6888"/>
    <w:rPr>
      <w:color w:val="0000FF"/>
      <w:u w:val="single"/>
    </w:rPr>
  </w:style>
  <w:style w:type="paragraph" w:customStyle="1" w:styleId="a7">
    <w:name w:val="Знак"/>
    <w:basedOn w:val="a"/>
    <w:rsid w:val="002A6888"/>
    <w:pPr>
      <w:spacing w:line="240" w:lineRule="auto"/>
    </w:pPr>
    <w:rPr>
      <w:rFonts w:ascii="Arial" w:eastAsia="Times New Roman" w:hAnsi="Arial" w:cs="Arial"/>
      <w:szCs w:val="24"/>
      <w:lang w:val="en-US" w:eastAsia="en-US"/>
    </w:rPr>
  </w:style>
  <w:style w:type="table" w:styleId="a8">
    <w:name w:val="Table Grid"/>
    <w:basedOn w:val="a1"/>
    <w:rsid w:val="002A688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rsid w:val="002A6888"/>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1">
    <w:name w:val="Body Text Indent 2"/>
    <w:basedOn w:val="a"/>
    <w:link w:val="22"/>
    <w:unhideWhenUsed/>
    <w:rsid w:val="002A6888"/>
    <w:pPr>
      <w:spacing w:after="120" w:line="480" w:lineRule="auto"/>
      <w:ind w:left="283"/>
      <w:jc w:val="both"/>
    </w:pPr>
    <w:rPr>
      <w:rFonts w:ascii="Times New Roman" w:eastAsia="Times New Roman" w:hAnsi="Times New Roman" w:cs="Times New Roman"/>
      <w:sz w:val="26"/>
      <w:szCs w:val="24"/>
      <w:lang w:val="uk-UA"/>
    </w:rPr>
  </w:style>
  <w:style w:type="character" w:customStyle="1" w:styleId="22">
    <w:name w:val="Основной текст с отступом 2 Знак"/>
    <w:basedOn w:val="a0"/>
    <w:link w:val="21"/>
    <w:rsid w:val="002A6888"/>
    <w:rPr>
      <w:rFonts w:ascii="Times New Roman" w:eastAsia="Times New Roman" w:hAnsi="Times New Roman" w:cs="Times New Roman"/>
      <w:sz w:val="26"/>
      <w:szCs w:val="24"/>
      <w:lang w:val="uk-UA"/>
    </w:rPr>
  </w:style>
  <w:style w:type="paragraph" w:customStyle="1" w:styleId="11">
    <w:name w:val="Знак Знак Знак Знак Знак Знак1 Знак Знак Знак Знак Знак Знак1 Знак"/>
    <w:basedOn w:val="a"/>
    <w:rsid w:val="002A6888"/>
    <w:pPr>
      <w:spacing w:after="0" w:line="240" w:lineRule="auto"/>
    </w:pPr>
    <w:rPr>
      <w:rFonts w:ascii="Verdana" w:eastAsia="Times New Roman" w:hAnsi="Verdana" w:cs="Verdana"/>
      <w:sz w:val="20"/>
      <w:szCs w:val="20"/>
      <w:lang w:val="en-US" w:eastAsia="en-US"/>
    </w:rPr>
  </w:style>
  <w:style w:type="character" w:customStyle="1" w:styleId="aa">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2A6888"/>
    <w:rPr>
      <w:sz w:val="24"/>
      <w:szCs w:val="24"/>
      <w:lang w:val="uk-UA" w:eastAsia="ru-RU" w:bidi="ar-SA"/>
    </w:rPr>
  </w:style>
  <w:style w:type="paragraph" w:styleId="ab">
    <w:name w:val="No Spacing"/>
    <w:link w:val="ac"/>
    <w:qFormat/>
    <w:rsid w:val="002A6888"/>
    <w:pPr>
      <w:spacing w:after="0" w:line="240" w:lineRule="auto"/>
    </w:pPr>
    <w:rPr>
      <w:rFonts w:ascii="Times New Roman" w:eastAsia="Calibri" w:hAnsi="Times New Roman" w:cs="Times New Roman"/>
      <w:sz w:val="28"/>
      <w:szCs w:val="28"/>
      <w:lang w:val="uk-UA" w:eastAsia="en-US"/>
    </w:rPr>
  </w:style>
  <w:style w:type="character" w:customStyle="1" w:styleId="ac">
    <w:name w:val="Без интервала Знак"/>
    <w:link w:val="ab"/>
    <w:rsid w:val="002A6888"/>
    <w:rPr>
      <w:rFonts w:ascii="Times New Roman" w:eastAsia="Calibri" w:hAnsi="Times New Roman" w:cs="Times New Roman"/>
      <w:sz w:val="28"/>
      <w:szCs w:val="28"/>
      <w:lang w:val="uk-UA" w:eastAsia="en-US"/>
    </w:rPr>
  </w:style>
  <w:style w:type="paragraph" w:customStyle="1" w:styleId="NormalText">
    <w:name w:val="Normal Text"/>
    <w:basedOn w:val="a"/>
    <w:rsid w:val="002A6888"/>
    <w:pPr>
      <w:autoSpaceDE w:val="0"/>
      <w:autoSpaceDN w:val="0"/>
      <w:spacing w:after="0" w:line="240" w:lineRule="auto"/>
      <w:ind w:firstLine="567"/>
      <w:jc w:val="both"/>
    </w:pPr>
    <w:rPr>
      <w:rFonts w:ascii="Antiqua" w:eastAsia="Times New Roman" w:hAnsi="Antiqua" w:cs="Times New Roman"/>
      <w:sz w:val="26"/>
      <w:szCs w:val="20"/>
      <w:lang w:val="uk-UA"/>
    </w:rPr>
  </w:style>
  <w:style w:type="paragraph" w:customStyle="1" w:styleId="ad">
    <w:name w:val="Сборниковский"/>
    <w:autoRedefine/>
    <w:rsid w:val="002A6888"/>
    <w:pPr>
      <w:widowControl w:val="0"/>
      <w:tabs>
        <w:tab w:val="left" w:pos="-3402"/>
      </w:tabs>
      <w:spacing w:after="0" w:line="240" w:lineRule="auto"/>
      <w:jc w:val="both"/>
    </w:pPr>
    <w:rPr>
      <w:rFonts w:ascii="Times New Roman" w:eastAsia="Times New Roman" w:hAnsi="Times New Roman" w:cs="Times New Roman"/>
      <w:sz w:val="24"/>
      <w:szCs w:val="20"/>
      <w:lang w:val="uk-UA"/>
    </w:rPr>
  </w:style>
  <w:style w:type="paragraph" w:styleId="23">
    <w:name w:val="Body Text 2"/>
    <w:basedOn w:val="a"/>
    <w:link w:val="24"/>
    <w:unhideWhenUsed/>
    <w:rsid w:val="002A6888"/>
    <w:pPr>
      <w:spacing w:after="120" w:line="480" w:lineRule="auto"/>
      <w:jc w:val="both"/>
    </w:pPr>
    <w:rPr>
      <w:rFonts w:ascii="Times New Roman" w:eastAsia="Times New Roman" w:hAnsi="Times New Roman" w:cs="Times New Roman"/>
      <w:sz w:val="26"/>
      <w:szCs w:val="24"/>
      <w:lang w:val="uk-UA"/>
    </w:rPr>
  </w:style>
  <w:style w:type="character" w:customStyle="1" w:styleId="24">
    <w:name w:val="Основной текст 2 Знак"/>
    <w:basedOn w:val="a0"/>
    <w:link w:val="23"/>
    <w:rsid w:val="002A6888"/>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2A6888"/>
    <w:pPr>
      <w:spacing w:after="0" w:line="240" w:lineRule="auto"/>
    </w:pPr>
    <w:rPr>
      <w:rFonts w:ascii="Verdana" w:eastAsia="Times New Roman" w:hAnsi="Verdana" w:cs="Verdana"/>
      <w:sz w:val="20"/>
      <w:szCs w:val="20"/>
      <w:lang w:val="en-US" w:eastAsia="en-US"/>
    </w:rPr>
  </w:style>
  <w:style w:type="paragraph" w:customStyle="1" w:styleId="ae">
    <w:name w:val="Знак Знак Знак Знак Знак Знак Знак"/>
    <w:basedOn w:val="a"/>
    <w:rsid w:val="002A6888"/>
    <w:pPr>
      <w:spacing w:after="0" w:line="240" w:lineRule="auto"/>
    </w:pPr>
    <w:rPr>
      <w:rFonts w:ascii="Verdana" w:eastAsia="Times New Roman" w:hAnsi="Verdana" w:cs="Verdana"/>
      <w:sz w:val="20"/>
      <w:szCs w:val="20"/>
      <w:lang w:val="en-US" w:eastAsia="en-US"/>
    </w:rPr>
  </w:style>
  <w:style w:type="paragraph" w:styleId="af">
    <w:name w:val="Block Text"/>
    <w:basedOn w:val="a"/>
    <w:rsid w:val="002A6888"/>
    <w:pPr>
      <w:spacing w:after="0" w:line="240" w:lineRule="auto"/>
      <w:ind w:left="4860" w:right="-5"/>
    </w:pPr>
    <w:rPr>
      <w:rFonts w:ascii="Times New Roman" w:eastAsia="Times New Roman" w:hAnsi="Times New Roman" w:cs="Times New Roman"/>
      <w:sz w:val="28"/>
      <w:szCs w:val="24"/>
      <w:lang w:val="uk-UA"/>
    </w:rPr>
  </w:style>
  <w:style w:type="paragraph" w:styleId="af0">
    <w:name w:val="Body Text Indent"/>
    <w:basedOn w:val="a"/>
    <w:link w:val="af1"/>
    <w:rsid w:val="002A6888"/>
    <w:pPr>
      <w:spacing w:after="120" w:line="240" w:lineRule="auto"/>
      <w:ind w:left="283"/>
    </w:pPr>
    <w:rPr>
      <w:rFonts w:ascii="Times New Roman" w:eastAsia="Times New Roman" w:hAnsi="Times New Roman" w:cs="Times New Roman"/>
      <w:sz w:val="24"/>
      <w:szCs w:val="24"/>
    </w:rPr>
  </w:style>
  <w:style w:type="character" w:customStyle="1" w:styleId="af1">
    <w:name w:val="Основной текст с отступом Знак"/>
    <w:basedOn w:val="a0"/>
    <w:link w:val="af0"/>
    <w:rsid w:val="002A6888"/>
    <w:rPr>
      <w:rFonts w:ascii="Times New Roman" w:eastAsia="Times New Roman" w:hAnsi="Times New Roman" w:cs="Times New Roman"/>
      <w:sz w:val="24"/>
      <w:szCs w:val="24"/>
    </w:rPr>
  </w:style>
  <w:style w:type="paragraph" w:customStyle="1" w:styleId="af2">
    <w:name w:val="Нормальний текст"/>
    <w:basedOn w:val="a"/>
    <w:rsid w:val="002A6888"/>
    <w:pPr>
      <w:spacing w:before="120" w:after="0" w:line="240" w:lineRule="auto"/>
      <w:ind w:firstLine="567"/>
      <w:jc w:val="both"/>
    </w:pPr>
    <w:rPr>
      <w:rFonts w:ascii="Antiqua" w:eastAsia="Times New Roman" w:hAnsi="Antiqua" w:cs="Times New Roman"/>
      <w:sz w:val="26"/>
      <w:szCs w:val="20"/>
      <w:lang w:val="uk-UA"/>
    </w:rPr>
  </w:style>
  <w:style w:type="paragraph" w:styleId="af3">
    <w:name w:val="Subtitle"/>
    <w:basedOn w:val="a"/>
    <w:link w:val="af4"/>
    <w:qFormat/>
    <w:rsid w:val="002A6888"/>
    <w:pPr>
      <w:spacing w:after="0" w:line="240" w:lineRule="auto"/>
      <w:jc w:val="both"/>
    </w:pPr>
    <w:rPr>
      <w:rFonts w:ascii="Times New Roman" w:eastAsia="Times New Roman" w:hAnsi="Times New Roman" w:cs="Times New Roman"/>
      <w:b/>
      <w:sz w:val="28"/>
      <w:szCs w:val="20"/>
      <w:lang w:val="uk-UA"/>
    </w:rPr>
  </w:style>
  <w:style w:type="character" w:customStyle="1" w:styleId="af4">
    <w:name w:val="Подзаголовок Знак"/>
    <w:basedOn w:val="a0"/>
    <w:link w:val="af3"/>
    <w:rsid w:val="002A6888"/>
    <w:rPr>
      <w:rFonts w:ascii="Times New Roman" w:eastAsia="Times New Roman" w:hAnsi="Times New Roman" w:cs="Times New Roman"/>
      <w:b/>
      <w:sz w:val="28"/>
      <w:szCs w:val="20"/>
      <w:lang w:val="uk-UA"/>
    </w:rPr>
  </w:style>
  <w:style w:type="paragraph" w:styleId="31">
    <w:name w:val="Body Text Indent 3"/>
    <w:basedOn w:val="a"/>
    <w:link w:val="32"/>
    <w:uiPriority w:val="99"/>
    <w:semiHidden/>
    <w:unhideWhenUsed/>
    <w:rsid w:val="002A6888"/>
    <w:pPr>
      <w:spacing w:after="120" w:line="240" w:lineRule="auto"/>
      <w:ind w:left="283"/>
      <w:jc w:val="both"/>
    </w:pPr>
    <w:rPr>
      <w:rFonts w:ascii="Times New Roman" w:eastAsia="Times New Roman" w:hAnsi="Times New Roman" w:cs="Times New Roman"/>
      <w:sz w:val="16"/>
      <w:szCs w:val="16"/>
      <w:lang w:val="uk-UA"/>
    </w:rPr>
  </w:style>
  <w:style w:type="character" w:customStyle="1" w:styleId="32">
    <w:name w:val="Основной текст с отступом 3 Знак"/>
    <w:basedOn w:val="a0"/>
    <w:link w:val="31"/>
    <w:uiPriority w:val="99"/>
    <w:semiHidden/>
    <w:rsid w:val="002A6888"/>
    <w:rPr>
      <w:rFonts w:ascii="Times New Roman" w:eastAsia="Times New Roman" w:hAnsi="Times New Roman" w:cs="Times New Roman"/>
      <w:sz w:val="16"/>
      <w:szCs w:val="16"/>
      <w:lang w:val="uk-UA"/>
    </w:rPr>
  </w:style>
  <w:style w:type="paragraph" w:customStyle="1" w:styleId="af5">
    <w:name w:val="Знак Знак Знак Знак Знак"/>
    <w:basedOn w:val="a"/>
    <w:rsid w:val="002A6888"/>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2A6888"/>
    <w:pPr>
      <w:spacing w:after="0" w:line="240" w:lineRule="auto"/>
    </w:pPr>
    <w:rPr>
      <w:rFonts w:ascii="Verdana" w:eastAsia="Times New Roman" w:hAnsi="Verdana" w:cs="Verdana"/>
      <w:sz w:val="20"/>
      <w:szCs w:val="20"/>
      <w:lang w:val="en-US" w:eastAsia="en-US"/>
    </w:rPr>
  </w:style>
  <w:style w:type="paragraph" w:styleId="af6">
    <w:name w:val="header"/>
    <w:basedOn w:val="a"/>
    <w:link w:val="af7"/>
    <w:unhideWhenUsed/>
    <w:rsid w:val="002A6888"/>
    <w:pPr>
      <w:tabs>
        <w:tab w:val="center" w:pos="4677"/>
        <w:tab w:val="right" w:pos="9355"/>
      </w:tabs>
    </w:pPr>
    <w:rPr>
      <w:rFonts w:ascii="Calibri" w:eastAsia="Times New Roman" w:hAnsi="Calibri" w:cs="Times New Roman"/>
    </w:rPr>
  </w:style>
  <w:style w:type="character" w:customStyle="1" w:styleId="af7">
    <w:name w:val="Верхний колонтитул Знак"/>
    <w:basedOn w:val="a0"/>
    <w:link w:val="af6"/>
    <w:rsid w:val="002A6888"/>
    <w:rPr>
      <w:rFonts w:ascii="Calibri" w:eastAsia="Times New Roman" w:hAnsi="Calibri" w:cs="Times New Roman"/>
    </w:rPr>
  </w:style>
  <w:style w:type="paragraph" w:customStyle="1" w:styleId="FR1">
    <w:name w:val="FR1"/>
    <w:rsid w:val="002A6888"/>
    <w:pPr>
      <w:widowControl w:val="0"/>
      <w:autoSpaceDE w:val="0"/>
      <w:autoSpaceDN w:val="0"/>
      <w:spacing w:before="800" w:after="0" w:line="240" w:lineRule="auto"/>
      <w:ind w:left="3320"/>
    </w:pPr>
    <w:rPr>
      <w:rFonts w:ascii="Arial" w:eastAsia="Times New Roman" w:hAnsi="Arial" w:cs="Arial"/>
      <w:sz w:val="20"/>
      <w:szCs w:val="20"/>
      <w:lang w:val="uk-UA"/>
    </w:rPr>
  </w:style>
  <w:style w:type="paragraph" w:styleId="HTML">
    <w:name w:val="HTML Preformatted"/>
    <w:aliases w:val="Знак8 Знак"/>
    <w:basedOn w:val="a"/>
    <w:link w:val="HTML0"/>
    <w:rsid w:val="002A6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ый HTML Знак"/>
    <w:aliases w:val="Знак8 Знак Знак1"/>
    <w:basedOn w:val="a0"/>
    <w:link w:val="HTML"/>
    <w:rsid w:val="002A6888"/>
    <w:rPr>
      <w:rFonts w:ascii="Arial Unicode MS" w:eastAsia="Arial Unicode MS" w:hAnsi="Arial Unicode MS" w:cs="Times New Roman"/>
      <w:color w:val="000000"/>
      <w:sz w:val="20"/>
      <w:szCs w:val="20"/>
    </w:rPr>
  </w:style>
  <w:style w:type="paragraph" w:customStyle="1" w:styleId="210">
    <w:name w:val="Основной текст с отступом 21"/>
    <w:basedOn w:val="a"/>
    <w:rsid w:val="002A6888"/>
    <w:pPr>
      <w:widowControl w:val="0"/>
      <w:spacing w:after="0" w:line="220" w:lineRule="exact"/>
      <w:ind w:firstLine="709"/>
      <w:jc w:val="both"/>
    </w:pPr>
    <w:rPr>
      <w:rFonts w:ascii="Times New Roman" w:eastAsia="Times New Roman" w:hAnsi="Times New Roman" w:cs="Times New Roman"/>
      <w:sz w:val="28"/>
      <w:szCs w:val="20"/>
      <w:lang w:val="uk-UA"/>
    </w:rPr>
  </w:style>
  <w:style w:type="paragraph" w:customStyle="1" w:styleId="af8">
    <w:name w:val="Знак Знак Знак Знак Знак Знак Знак"/>
    <w:basedOn w:val="a"/>
    <w:rsid w:val="002A6888"/>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2A6888"/>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lang w:val="uk-UA" w:eastAsia="uk-UA"/>
    </w:rPr>
  </w:style>
  <w:style w:type="paragraph" w:styleId="af9">
    <w:name w:val="footer"/>
    <w:basedOn w:val="a"/>
    <w:link w:val="afa"/>
    <w:uiPriority w:val="99"/>
    <w:semiHidden/>
    <w:unhideWhenUsed/>
    <w:rsid w:val="002A6888"/>
    <w:pPr>
      <w:tabs>
        <w:tab w:val="center" w:pos="4677"/>
        <w:tab w:val="right" w:pos="9355"/>
      </w:tabs>
      <w:spacing w:after="0" w:line="240" w:lineRule="auto"/>
      <w:jc w:val="both"/>
    </w:pPr>
    <w:rPr>
      <w:rFonts w:ascii="Times New Roman" w:eastAsia="Times New Roman" w:hAnsi="Times New Roman" w:cs="Times New Roman"/>
      <w:sz w:val="26"/>
      <w:szCs w:val="24"/>
      <w:lang w:val="uk-UA"/>
    </w:rPr>
  </w:style>
  <w:style w:type="character" w:customStyle="1" w:styleId="afa">
    <w:name w:val="Нижний колонтитул Знак"/>
    <w:basedOn w:val="a0"/>
    <w:link w:val="af9"/>
    <w:uiPriority w:val="99"/>
    <w:semiHidden/>
    <w:rsid w:val="002A6888"/>
    <w:rPr>
      <w:rFonts w:ascii="Times New Roman" w:eastAsia="Times New Roman" w:hAnsi="Times New Roman" w:cs="Times New Roman"/>
      <w:sz w:val="26"/>
      <w:szCs w:val="24"/>
      <w:lang w:val="uk-UA"/>
    </w:rPr>
  </w:style>
  <w:style w:type="character" w:styleId="afb">
    <w:name w:val="Emphasis"/>
    <w:qFormat/>
    <w:rsid w:val="002A6888"/>
    <w:rPr>
      <w:i/>
      <w:iCs/>
    </w:rPr>
  </w:style>
  <w:style w:type="paragraph" w:customStyle="1" w:styleId="afc">
    <w:name w:val="Знак Знак Знак Знак"/>
    <w:basedOn w:val="a"/>
    <w:rsid w:val="002A6888"/>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2A6888"/>
    <w:rPr>
      <w:rFonts w:ascii="Times New Roman" w:hAnsi="Times New Roman" w:cs="Times New Roman"/>
      <w:sz w:val="24"/>
      <w:szCs w:val="24"/>
    </w:rPr>
  </w:style>
  <w:style w:type="paragraph" w:styleId="afd">
    <w:name w:val="Balloon Text"/>
    <w:basedOn w:val="a"/>
    <w:link w:val="afe"/>
    <w:uiPriority w:val="99"/>
    <w:semiHidden/>
    <w:unhideWhenUsed/>
    <w:rsid w:val="002A6888"/>
    <w:pPr>
      <w:spacing w:after="0" w:line="240" w:lineRule="auto"/>
      <w:jc w:val="both"/>
    </w:pPr>
    <w:rPr>
      <w:rFonts w:ascii="Tahoma" w:eastAsia="Times New Roman" w:hAnsi="Tahoma" w:cs="Times New Roman"/>
      <w:sz w:val="16"/>
      <w:szCs w:val="16"/>
      <w:lang w:val="uk-UA"/>
    </w:rPr>
  </w:style>
  <w:style w:type="character" w:customStyle="1" w:styleId="afe">
    <w:name w:val="Текст выноски Знак"/>
    <w:basedOn w:val="a0"/>
    <w:link w:val="afd"/>
    <w:uiPriority w:val="99"/>
    <w:semiHidden/>
    <w:rsid w:val="002A6888"/>
    <w:rPr>
      <w:rFonts w:ascii="Tahoma" w:eastAsia="Times New Roman" w:hAnsi="Tahoma" w:cs="Times New Roman"/>
      <w:sz w:val="16"/>
      <w:szCs w:val="16"/>
      <w:lang w:val="uk-UA"/>
    </w:rPr>
  </w:style>
  <w:style w:type="character" w:styleId="aff">
    <w:name w:val="Strong"/>
    <w:qFormat/>
    <w:rsid w:val="002A6888"/>
    <w:rPr>
      <w:b/>
      <w:bCs/>
    </w:rPr>
  </w:style>
  <w:style w:type="character" w:customStyle="1" w:styleId="aff0">
    <w:name w:val="Знак Знак"/>
    <w:rsid w:val="002A6888"/>
    <w:rPr>
      <w:rFonts w:ascii="Antiqua" w:hAnsi="Antiqua"/>
      <w:b/>
      <w:i/>
      <w:sz w:val="26"/>
      <w:lang w:val="uk-UA"/>
    </w:rPr>
  </w:style>
  <w:style w:type="paragraph" w:customStyle="1" w:styleId="13">
    <w:name w:val="Обычный1"/>
    <w:rsid w:val="002A6888"/>
    <w:pPr>
      <w:widowControl w:val="0"/>
      <w:spacing w:after="0" w:line="240" w:lineRule="auto"/>
    </w:pPr>
    <w:rPr>
      <w:rFonts w:ascii="Peterburg" w:eastAsia="Times New Roman" w:hAnsi="Peterburg" w:cs="Times New Roman"/>
      <w:snapToGrid w:val="0"/>
      <w:sz w:val="20"/>
      <w:szCs w:val="20"/>
      <w:lang w:val="en-US"/>
    </w:rPr>
  </w:style>
  <w:style w:type="paragraph" w:customStyle="1" w:styleId="14">
    <w:name w:val="Текст1"/>
    <w:basedOn w:val="a"/>
    <w:rsid w:val="002A6888"/>
    <w:pPr>
      <w:spacing w:after="0" w:line="240" w:lineRule="auto"/>
    </w:pPr>
    <w:rPr>
      <w:rFonts w:ascii="Courier New" w:eastAsia="Times New Roman" w:hAnsi="Courier New" w:cs="Times New Roman"/>
      <w:sz w:val="20"/>
      <w:szCs w:val="24"/>
    </w:rPr>
  </w:style>
  <w:style w:type="paragraph" w:customStyle="1" w:styleId="110">
    <w:name w:val="1 Знак Знак Знак Знак Знак Знак1 Знак Знак"/>
    <w:basedOn w:val="a"/>
    <w:rsid w:val="002A6888"/>
    <w:pPr>
      <w:spacing w:after="0" w:line="240" w:lineRule="auto"/>
    </w:pPr>
    <w:rPr>
      <w:rFonts w:ascii="Verdana" w:eastAsia="Times New Roman" w:hAnsi="Verdana" w:cs="Verdana"/>
      <w:sz w:val="20"/>
      <w:szCs w:val="20"/>
      <w:lang w:val="en-US" w:eastAsia="en-US"/>
    </w:rPr>
  </w:style>
  <w:style w:type="paragraph" w:customStyle="1" w:styleId="aff1">
    <w:name w:val="Знак"/>
    <w:basedOn w:val="a"/>
    <w:rsid w:val="002A6888"/>
    <w:pPr>
      <w:spacing w:after="0" w:line="240" w:lineRule="auto"/>
    </w:pPr>
    <w:rPr>
      <w:rFonts w:ascii="Verdana" w:eastAsia="Times New Roman" w:hAnsi="Verdana" w:cs="Verdana"/>
      <w:sz w:val="24"/>
      <w:szCs w:val="24"/>
      <w:lang w:val="en-US" w:eastAsia="en-US"/>
    </w:rPr>
  </w:style>
  <w:style w:type="paragraph" w:styleId="33">
    <w:name w:val="toc 3"/>
    <w:basedOn w:val="a"/>
    <w:next w:val="a"/>
    <w:autoRedefine/>
    <w:uiPriority w:val="39"/>
    <w:unhideWhenUsed/>
    <w:rsid w:val="002A6888"/>
    <w:pPr>
      <w:tabs>
        <w:tab w:val="right" w:leader="dot" w:pos="9628"/>
      </w:tabs>
      <w:spacing w:after="0" w:line="240" w:lineRule="auto"/>
      <w:jc w:val="center"/>
    </w:pPr>
    <w:rPr>
      <w:rFonts w:ascii="Times New Roman" w:eastAsia="Calibri" w:hAnsi="Times New Roman" w:cs="Times New Roman"/>
      <w:b/>
      <w:noProof/>
      <w:sz w:val="26"/>
      <w:szCs w:val="26"/>
      <w:lang w:val="uk-UA" w:eastAsia="en-US"/>
    </w:rPr>
  </w:style>
  <w:style w:type="paragraph" w:customStyle="1" w:styleId="15">
    <w:name w:val="заголовок 1"/>
    <w:basedOn w:val="a"/>
    <w:next w:val="a"/>
    <w:rsid w:val="002A6888"/>
    <w:pPr>
      <w:keepNext/>
      <w:tabs>
        <w:tab w:val="left" w:pos="2240"/>
      </w:tabs>
      <w:spacing w:after="0" w:line="240" w:lineRule="auto"/>
    </w:pPr>
    <w:rPr>
      <w:rFonts w:ascii="Times New Roman" w:eastAsia="Times New Roman" w:hAnsi="Times New Roman" w:cs="Times New Roman"/>
      <w:sz w:val="26"/>
      <w:szCs w:val="20"/>
      <w:lang w:val="uk-UA"/>
    </w:rPr>
  </w:style>
  <w:style w:type="paragraph" w:styleId="aff2">
    <w:name w:val="Title"/>
    <w:basedOn w:val="a"/>
    <w:link w:val="aff3"/>
    <w:qFormat/>
    <w:rsid w:val="002A6888"/>
    <w:pPr>
      <w:spacing w:after="0" w:line="240" w:lineRule="auto"/>
      <w:ind w:firstLine="708"/>
      <w:jc w:val="center"/>
    </w:pPr>
    <w:rPr>
      <w:rFonts w:ascii="Times New Roman" w:eastAsia="Times New Roman" w:hAnsi="Times New Roman" w:cs="Times New Roman"/>
      <w:b/>
      <w:bCs/>
      <w:sz w:val="28"/>
      <w:szCs w:val="28"/>
      <w:lang w:val="uk-UA" w:eastAsia="uk-UA"/>
    </w:rPr>
  </w:style>
  <w:style w:type="character" w:customStyle="1" w:styleId="aff3">
    <w:name w:val="Название Знак"/>
    <w:basedOn w:val="a0"/>
    <w:link w:val="aff2"/>
    <w:rsid w:val="002A6888"/>
    <w:rPr>
      <w:rFonts w:ascii="Times New Roman" w:eastAsia="Times New Roman" w:hAnsi="Times New Roman" w:cs="Times New Roman"/>
      <w:b/>
      <w:bCs/>
      <w:sz w:val="28"/>
      <w:szCs w:val="28"/>
      <w:lang w:val="uk-UA" w:eastAsia="uk-UA"/>
    </w:rPr>
  </w:style>
  <w:style w:type="paragraph" w:customStyle="1" w:styleId="western">
    <w:name w:val="western"/>
    <w:basedOn w:val="a"/>
    <w:rsid w:val="002A68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0">
    <w:name w:val="Заголовок 7 Знак"/>
    <w:basedOn w:val="a0"/>
    <w:link w:val="7"/>
    <w:uiPriority w:val="9"/>
    <w:rsid w:val="002A6888"/>
    <w:rPr>
      <w:rFonts w:ascii="Times New Roman" w:eastAsia="Times New Roman" w:hAnsi="Times New Roman" w:cs="Times New Roman"/>
      <w:sz w:val="24"/>
      <w:szCs w:val="20"/>
      <w:lang w:val="uk-UA"/>
    </w:rPr>
  </w:style>
  <w:style w:type="paragraph" w:customStyle="1" w:styleId="aff4">
    <w:name w:val="Òåêñò âûíîñêè"/>
    <w:basedOn w:val="a"/>
    <w:rsid w:val="002A6888"/>
    <w:pPr>
      <w:widowControl w:val="0"/>
      <w:suppressAutoHyphens/>
      <w:autoSpaceDE w:val="0"/>
      <w:spacing w:after="0" w:line="240" w:lineRule="auto"/>
    </w:pPr>
    <w:rPr>
      <w:rFonts w:ascii="Tahoma" w:eastAsia="Times New Roman" w:hAnsi="Tahoma" w:cs="Times New Roman"/>
      <w:sz w:val="16"/>
      <w:szCs w:val="20"/>
    </w:rPr>
  </w:style>
  <w:style w:type="paragraph" w:customStyle="1" w:styleId="25">
    <w:name w:val="Знак Знак2 Знак Знак Знак Знак Знак Знак Знак Знак Знак Знак Знак Знак Знак Знак Знак Знак"/>
    <w:basedOn w:val="a"/>
    <w:rsid w:val="002A6888"/>
    <w:pPr>
      <w:spacing w:after="0" w:line="240" w:lineRule="auto"/>
    </w:pPr>
    <w:rPr>
      <w:rFonts w:ascii="Verdana" w:eastAsia="Times New Roman" w:hAnsi="Verdana" w:cs="Verdana"/>
      <w:sz w:val="20"/>
      <w:szCs w:val="20"/>
      <w:lang w:val="en-US" w:eastAsia="en-US"/>
    </w:rPr>
  </w:style>
  <w:style w:type="paragraph" w:customStyle="1" w:styleId="26">
    <w:name w:val="Основной текст с отступом.Подпись к рис.2"/>
    <w:rsid w:val="002A6888"/>
    <w:pPr>
      <w:autoSpaceDE w:val="0"/>
      <w:autoSpaceDN w:val="0"/>
      <w:spacing w:after="0" w:line="240" w:lineRule="auto"/>
      <w:ind w:firstLine="709"/>
      <w:jc w:val="both"/>
    </w:pPr>
    <w:rPr>
      <w:rFonts w:ascii="Times New Roman" w:eastAsia="Times New Roman" w:hAnsi="Times New Roman" w:cs="Times New Roman"/>
      <w:kern w:val="28"/>
      <w:sz w:val="28"/>
      <w:szCs w:val="28"/>
      <w:lang w:val="uk-UA"/>
    </w:rPr>
  </w:style>
  <w:style w:type="paragraph" w:customStyle="1" w:styleId="Iauiue3">
    <w:name w:val="Iau?iue3"/>
    <w:rsid w:val="002A6888"/>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f5">
    <w:name w:val="Знак Знак Знак Знак Знак"/>
    <w:basedOn w:val="a"/>
    <w:rsid w:val="002A6888"/>
    <w:pPr>
      <w:spacing w:after="160" w:line="240" w:lineRule="exact"/>
    </w:pPr>
    <w:rPr>
      <w:rFonts w:ascii="Times New Roman" w:eastAsia="Times New Roman" w:hAnsi="Times New Roman" w:cs="Times New Roman"/>
      <w:sz w:val="20"/>
      <w:szCs w:val="20"/>
      <w:lang w:val="de-CH" w:eastAsia="de-CH"/>
    </w:rPr>
  </w:style>
  <w:style w:type="paragraph" w:customStyle="1" w:styleId="Style2">
    <w:name w:val="Style2"/>
    <w:basedOn w:val="a"/>
    <w:rsid w:val="002A6888"/>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6">
    <w:name w:val="Содержимое таблицы"/>
    <w:basedOn w:val="a"/>
    <w:rsid w:val="002A6888"/>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6">
    <w:name w:val="1 Знак"/>
    <w:basedOn w:val="a"/>
    <w:rsid w:val="002A6888"/>
    <w:pPr>
      <w:spacing w:after="0" w:line="240" w:lineRule="auto"/>
    </w:pPr>
    <w:rPr>
      <w:rFonts w:ascii="Verdana" w:eastAsia="Times New Roman" w:hAnsi="Verdana" w:cs="Verdana"/>
      <w:sz w:val="20"/>
      <w:szCs w:val="20"/>
      <w:lang w:val="en-US" w:eastAsia="en-US"/>
    </w:rPr>
  </w:style>
  <w:style w:type="paragraph" w:styleId="17">
    <w:name w:val="toc 1"/>
    <w:basedOn w:val="a"/>
    <w:next w:val="a"/>
    <w:autoRedefine/>
    <w:uiPriority w:val="39"/>
    <w:unhideWhenUsed/>
    <w:rsid w:val="002A6888"/>
    <w:pPr>
      <w:tabs>
        <w:tab w:val="right" w:leader="dot" w:pos="9629"/>
      </w:tabs>
      <w:spacing w:after="0" w:line="240" w:lineRule="auto"/>
      <w:ind w:left="142"/>
    </w:pPr>
    <w:rPr>
      <w:rFonts w:ascii="Times New Roman" w:eastAsia="Calibri" w:hAnsi="Times New Roman" w:cs="Times New Roman"/>
      <w:noProof/>
      <w:sz w:val="28"/>
      <w:szCs w:val="28"/>
      <w:lang w:val="uk-UA" w:eastAsia="en-US"/>
    </w:rPr>
  </w:style>
  <w:style w:type="paragraph" w:styleId="27">
    <w:name w:val="toc 2"/>
    <w:basedOn w:val="a"/>
    <w:next w:val="a"/>
    <w:autoRedefine/>
    <w:uiPriority w:val="39"/>
    <w:unhideWhenUsed/>
    <w:rsid w:val="002A6888"/>
    <w:pPr>
      <w:widowControl w:val="0"/>
      <w:tabs>
        <w:tab w:val="right" w:leader="dot" w:pos="9628"/>
      </w:tabs>
      <w:spacing w:after="0" w:line="240" w:lineRule="auto"/>
      <w:ind w:left="142"/>
    </w:pPr>
    <w:rPr>
      <w:rFonts w:ascii="Calibri" w:eastAsia="Calibri" w:hAnsi="Calibri" w:cs="Times New Roman"/>
      <w:lang w:val="uk-UA" w:eastAsia="en-US"/>
    </w:rPr>
  </w:style>
  <w:style w:type="paragraph" w:customStyle="1" w:styleId="Default">
    <w:name w:val="Default"/>
    <w:rsid w:val="002A6888"/>
    <w:pPr>
      <w:autoSpaceDE w:val="0"/>
      <w:autoSpaceDN w:val="0"/>
      <w:adjustRightInd w:val="0"/>
      <w:spacing w:after="0" w:line="240" w:lineRule="auto"/>
    </w:pPr>
    <w:rPr>
      <w:rFonts w:ascii="Arial" w:eastAsia="Times New Roman" w:hAnsi="Arial" w:cs="Arial"/>
      <w:color w:val="000000"/>
      <w:sz w:val="24"/>
      <w:szCs w:val="24"/>
    </w:rPr>
  </w:style>
  <w:style w:type="character" w:styleId="aff7">
    <w:name w:val="page number"/>
    <w:basedOn w:val="a0"/>
    <w:rsid w:val="002A6888"/>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2A6888"/>
    <w:pPr>
      <w:spacing w:after="0" w:line="240" w:lineRule="auto"/>
    </w:pPr>
    <w:rPr>
      <w:rFonts w:ascii="Verdana" w:eastAsia="Times New Roman" w:hAnsi="Verdana" w:cs="Verdana"/>
      <w:sz w:val="20"/>
      <w:szCs w:val="20"/>
      <w:lang w:val="en-US" w:eastAsia="en-US"/>
    </w:rPr>
  </w:style>
  <w:style w:type="paragraph" w:customStyle="1" w:styleId="18">
    <w:name w:val="Название1"/>
    <w:basedOn w:val="a"/>
    <w:rsid w:val="002A6888"/>
    <w:pPr>
      <w:spacing w:after="0" w:line="240" w:lineRule="auto"/>
      <w:jc w:val="center"/>
    </w:pPr>
    <w:rPr>
      <w:rFonts w:ascii="Times New Roman" w:eastAsia="Times New Roman" w:hAnsi="Times New Roman" w:cs="Times New Roman"/>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2A6888"/>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eastAsia="en-US"/>
    </w:rPr>
  </w:style>
  <w:style w:type="paragraph" w:customStyle="1" w:styleId="19">
    <w:name w:val="Знак Знак Знак Знак Знак Знак Знак Знак Знак1 Знак"/>
    <w:basedOn w:val="a"/>
    <w:rsid w:val="002A6888"/>
    <w:pPr>
      <w:spacing w:after="0" w:line="240" w:lineRule="auto"/>
    </w:pPr>
    <w:rPr>
      <w:rFonts w:ascii="Verdana" w:eastAsia="Times New Roman" w:hAnsi="Verdana" w:cs="Verdana"/>
      <w:sz w:val="20"/>
      <w:szCs w:val="20"/>
      <w:lang w:val="en-US" w:eastAsia="en-US"/>
    </w:rPr>
  </w:style>
  <w:style w:type="paragraph" w:customStyle="1" w:styleId="1a">
    <w:name w:val="Стиль1"/>
    <w:basedOn w:val="a"/>
    <w:rsid w:val="002A6888"/>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1 Знак Знак Знак Знак"/>
    <w:basedOn w:val="a"/>
    <w:rsid w:val="002A6888"/>
    <w:pPr>
      <w:spacing w:after="0" w:line="240" w:lineRule="auto"/>
    </w:pPr>
    <w:rPr>
      <w:rFonts w:ascii="Verdana" w:eastAsia="Times New Roman" w:hAnsi="Verdana" w:cs="Verdana"/>
      <w:sz w:val="20"/>
      <w:szCs w:val="20"/>
      <w:lang w:val="en-US" w:eastAsia="en-US"/>
    </w:rPr>
  </w:style>
  <w:style w:type="paragraph" w:customStyle="1" w:styleId="1c">
    <w:name w:val="Знак Знак Знак Знак Знак Знак Знак Знак Знак1 Знак Знак Знак Знак Знак Знак Знак Знак Знак Знак Знак Знак Знак Знак Знак Знак"/>
    <w:basedOn w:val="a"/>
    <w:rsid w:val="002A6888"/>
    <w:pPr>
      <w:spacing w:after="0" w:line="240" w:lineRule="auto"/>
    </w:pPr>
    <w:rPr>
      <w:rFonts w:ascii="Verdana" w:eastAsia="Times New Roman" w:hAnsi="Verdana" w:cs="Verdana"/>
      <w:sz w:val="20"/>
      <w:szCs w:val="20"/>
      <w:lang w:val="en-US" w:eastAsia="en-US"/>
    </w:rPr>
  </w:style>
  <w:style w:type="paragraph" w:customStyle="1" w:styleId="aff8">
    <w:name w:val="Обычный_Инф Знак Знак Знак"/>
    <w:basedOn w:val="a4"/>
    <w:rsid w:val="002A6888"/>
    <w:pPr>
      <w:autoSpaceDE w:val="0"/>
      <w:autoSpaceDN w:val="0"/>
      <w:ind w:firstLine="708"/>
    </w:pPr>
    <w:rPr>
      <w:rFonts w:ascii="Times New Roman" w:hAnsi="Times New Roman"/>
      <w:color w:val="auto"/>
      <w:sz w:val="32"/>
      <w:szCs w:val="32"/>
    </w:rPr>
  </w:style>
  <w:style w:type="paragraph" w:customStyle="1" w:styleId="1d">
    <w:name w:val="Знак Знак1 Знак"/>
    <w:basedOn w:val="a"/>
    <w:rsid w:val="002A6888"/>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2A68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9">
    <w:name w:val="Знак Знак Знак Знак Знак Знак Знак Знак Знак"/>
    <w:basedOn w:val="a"/>
    <w:rsid w:val="002A6888"/>
    <w:pPr>
      <w:spacing w:after="0" w:line="240" w:lineRule="auto"/>
    </w:pPr>
    <w:rPr>
      <w:rFonts w:ascii="Verdana" w:eastAsia="Times New Roman" w:hAnsi="Verdana" w:cs="Verdana"/>
      <w:sz w:val="20"/>
      <w:szCs w:val="20"/>
      <w:lang w:val="en-US" w:eastAsia="en-US"/>
    </w:rPr>
  </w:style>
  <w:style w:type="paragraph" w:styleId="affa">
    <w:name w:val="Document Map"/>
    <w:basedOn w:val="a"/>
    <w:link w:val="affb"/>
    <w:uiPriority w:val="99"/>
    <w:semiHidden/>
    <w:unhideWhenUsed/>
    <w:rsid w:val="002A6888"/>
    <w:rPr>
      <w:rFonts w:ascii="Tahoma" w:eastAsia="Calibri" w:hAnsi="Tahoma" w:cs="Times New Roman"/>
      <w:sz w:val="16"/>
      <w:szCs w:val="16"/>
      <w:lang w:eastAsia="en-US"/>
    </w:rPr>
  </w:style>
  <w:style w:type="character" w:customStyle="1" w:styleId="affb">
    <w:name w:val="Схема документа Знак"/>
    <w:basedOn w:val="a0"/>
    <w:link w:val="affa"/>
    <w:uiPriority w:val="99"/>
    <w:semiHidden/>
    <w:rsid w:val="002A6888"/>
    <w:rPr>
      <w:rFonts w:ascii="Tahoma" w:eastAsia="Calibri" w:hAnsi="Tahoma" w:cs="Times New Roman"/>
      <w:sz w:val="16"/>
      <w:szCs w:val="16"/>
      <w:lang w:eastAsia="en-US"/>
    </w:rPr>
  </w:style>
  <w:style w:type="paragraph" w:customStyle="1" w:styleId="1e">
    <w:name w:val="Знак1"/>
    <w:basedOn w:val="a"/>
    <w:rsid w:val="002A6888"/>
    <w:pPr>
      <w:spacing w:after="0" w:line="240" w:lineRule="auto"/>
    </w:pPr>
    <w:rPr>
      <w:rFonts w:ascii="Bookshelf Symbol 7" w:eastAsia="Times New Roman" w:hAnsi="Bookshelf Symbol 7" w:cs="Bookshelf Symbol 7"/>
      <w:sz w:val="20"/>
      <w:szCs w:val="20"/>
      <w:lang w:val="en-US" w:eastAsia="en-US"/>
    </w:rPr>
  </w:style>
  <w:style w:type="paragraph" w:customStyle="1" w:styleId="affc">
    <w:name w:val="Знак Знак Знак Знак Знак Знак Знак Знак Знак Знак"/>
    <w:basedOn w:val="a"/>
    <w:rsid w:val="002A6888"/>
    <w:pPr>
      <w:spacing w:after="0" w:line="240" w:lineRule="auto"/>
    </w:pPr>
    <w:rPr>
      <w:rFonts w:ascii="Verdana" w:eastAsia="Batang" w:hAnsi="Verdana" w:cs="Verdana"/>
      <w:sz w:val="20"/>
      <w:szCs w:val="20"/>
      <w:lang w:val="en-US" w:eastAsia="en-US"/>
    </w:rPr>
  </w:style>
  <w:style w:type="paragraph" w:customStyle="1" w:styleId="111">
    <w:name w:val="Знак11"/>
    <w:basedOn w:val="a"/>
    <w:rsid w:val="002A6888"/>
    <w:pPr>
      <w:spacing w:after="0" w:line="240" w:lineRule="auto"/>
    </w:pPr>
    <w:rPr>
      <w:rFonts w:ascii="Verdana" w:eastAsia="Times New Roman" w:hAnsi="Verdana" w:cs="Times New Roman"/>
      <w:sz w:val="20"/>
      <w:szCs w:val="20"/>
      <w:lang w:val="en-US" w:eastAsia="en-US"/>
    </w:rPr>
  </w:style>
  <w:style w:type="paragraph" w:customStyle="1" w:styleId="affd">
    <w:name w:val="Знак Знак Знак Знак Знак Знак Знак Знак Знак Знак Знак Знак Знак Знак Знак Знак Знак Знак"/>
    <w:basedOn w:val="a"/>
    <w:rsid w:val="002A6888"/>
    <w:pPr>
      <w:spacing w:after="0" w:line="240" w:lineRule="auto"/>
    </w:pPr>
    <w:rPr>
      <w:rFonts w:ascii="Verdana" w:eastAsia="Times New Roman" w:hAnsi="Verdana" w:cs="Verdana"/>
      <w:sz w:val="20"/>
      <w:szCs w:val="20"/>
      <w:lang w:val="en-US" w:eastAsia="en-US"/>
    </w:rPr>
  </w:style>
  <w:style w:type="character" w:styleId="affe">
    <w:name w:val="line number"/>
    <w:basedOn w:val="a0"/>
    <w:uiPriority w:val="99"/>
    <w:semiHidden/>
    <w:unhideWhenUsed/>
    <w:rsid w:val="002A6888"/>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2A6888"/>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f">
    <w:name w:val="annotation text"/>
    <w:aliases w:val="Знак11"/>
    <w:basedOn w:val="a"/>
    <w:link w:val="afff0"/>
    <w:semiHidden/>
    <w:rsid w:val="002A6888"/>
    <w:pPr>
      <w:spacing w:after="0" w:line="240" w:lineRule="auto"/>
    </w:pPr>
    <w:rPr>
      <w:rFonts w:ascii="Times New Roman" w:eastAsia="Times New Roman" w:hAnsi="Times New Roman" w:cs="Times New Roman"/>
      <w:sz w:val="20"/>
      <w:szCs w:val="20"/>
      <w:lang w:val="uk-UA"/>
    </w:rPr>
  </w:style>
  <w:style w:type="character" w:customStyle="1" w:styleId="afff0">
    <w:name w:val="Текст примечания Знак"/>
    <w:aliases w:val="Знак11 Знак"/>
    <w:basedOn w:val="a0"/>
    <w:link w:val="afff"/>
    <w:semiHidden/>
    <w:rsid w:val="002A6888"/>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2A6888"/>
    <w:rPr>
      <w:rFonts w:ascii="Courier New" w:hAnsi="Courier New" w:cs="Courier New"/>
      <w:color w:val="000000"/>
      <w:sz w:val="21"/>
      <w:szCs w:val="21"/>
      <w:lang w:val="uk-UA" w:eastAsia="ru-RU" w:bidi="ar-SA"/>
    </w:rPr>
  </w:style>
  <w:style w:type="paragraph" w:customStyle="1" w:styleId="28">
    <w:name w:val="Обычный2"/>
    <w:rsid w:val="002A6888"/>
    <w:pPr>
      <w:widowControl w:val="0"/>
      <w:spacing w:after="0" w:line="240" w:lineRule="auto"/>
    </w:pPr>
    <w:rPr>
      <w:rFonts w:ascii="Peterburg" w:eastAsia="Times New Roman" w:hAnsi="Peterburg" w:cs="Times New Roman"/>
      <w:snapToGrid w:val="0"/>
      <w:sz w:val="20"/>
      <w:szCs w:val="20"/>
      <w:lang w:val="en-US"/>
    </w:rPr>
  </w:style>
  <w:style w:type="paragraph" w:customStyle="1" w:styleId="1f">
    <w:name w:val="Без интервала1"/>
    <w:rsid w:val="002A6888"/>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129</Pages>
  <Words>103217</Words>
  <Characters>58835</Characters>
  <Application>Microsoft Office Word</Application>
  <DocSecurity>0</DocSecurity>
  <Lines>490</Lines>
  <Paragraphs>323</Paragraphs>
  <ScaleCrop>false</ScaleCrop>
  <Company>Reanimator Extreme Edition</Company>
  <LinksUpToDate>false</LinksUpToDate>
  <CharactersWithSpaces>161729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2014-03-31T06:34:00Z</dcterms:created>
  <dcterms:modified xsi:type="dcterms:W3CDTF">2014-12-09T08:54:00Z</dcterms:modified>
</cp:coreProperties>
</file>