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291" w:rsidRDefault="00883291" w:rsidP="00851B60">
      <w:pPr>
        <w:jc w:val="center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проект</w:t>
      </w:r>
    </w:p>
    <w:p w:rsidR="00883291" w:rsidRDefault="00883291" w:rsidP="00851B60">
      <w:pPr>
        <w:jc w:val="center"/>
        <w:rPr>
          <w:noProof/>
          <w:sz w:val="20"/>
          <w:lang w:val="uk-UA"/>
        </w:rPr>
      </w:pPr>
    </w:p>
    <w:p w:rsidR="00883291" w:rsidRDefault="00883291" w:rsidP="00851B60">
      <w:pPr>
        <w:jc w:val="center"/>
        <w:rPr>
          <w:noProof/>
          <w:sz w:val="20"/>
          <w:lang w:val="uk-UA"/>
        </w:rPr>
      </w:pPr>
    </w:p>
    <w:p w:rsidR="00851B60" w:rsidRPr="002D2B26" w:rsidRDefault="00851B60" w:rsidP="00851B60">
      <w:pPr>
        <w:jc w:val="center"/>
        <w:rPr>
          <w:sz w:val="28"/>
          <w:szCs w:val="28"/>
          <w:lang w:val="uk-UA"/>
        </w:rPr>
      </w:pPr>
      <w:r>
        <w:rPr>
          <w:noProof/>
          <w:sz w:val="20"/>
        </w:rPr>
        <w:drawing>
          <wp:inline distT="0" distB="0" distL="0" distR="0">
            <wp:extent cx="699135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47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1B60" w:rsidRDefault="00851B60" w:rsidP="00851B60">
      <w:pPr>
        <w:pStyle w:val="11"/>
        <w:jc w:val="center"/>
        <w:rPr>
          <w:b/>
        </w:rPr>
      </w:pPr>
      <w:r>
        <w:rPr>
          <w:b/>
        </w:rPr>
        <w:t>УКРАЇНА</w:t>
      </w:r>
    </w:p>
    <w:p w:rsidR="00851B60" w:rsidRDefault="00851B60" w:rsidP="00851B60">
      <w:pPr>
        <w:pStyle w:val="11"/>
        <w:jc w:val="center"/>
        <w:rPr>
          <w:b/>
        </w:rPr>
      </w:pPr>
      <w:r>
        <w:rPr>
          <w:b/>
        </w:rPr>
        <w:t>НЕДРИГАЙЛІВСЬКА  РАЙОННА  РАДА</w:t>
      </w:r>
    </w:p>
    <w:p w:rsidR="00851B60" w:rsidRDefault="00851B60" w:rsidP="00851B60">
      <w:pPr>
        <w:pStyle w:val="1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ШОСТЕ  СКЛИКАННЯ</w:t>
      </w:r>
    </w:p>
    <w:p w:rsidR="00851B60" w:rsidRDefault="00851B60" w:rsidP="00851B60">
      <w:pPr>
        <w:pStyle w:val="1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СЕСІЯ</w:t>
      </w:r>
    </w:p>
    <w:p w:rsidR="00851B60" w:rsidRDefault="00851B60" w:rsidP="00851B60">
      <w:pPr>
        <w:pStyle w:val="1"/>
        <w:jc w:val="center"/>
        <w:rPr>
          <w:b/>
          <w:sz w:val="28"/>
          <w:lang w:val="uk-UA"/>
        </w:rPr>
      </w:pPr>
    </w:p>
    <w:p w:rsidR="00851B60" w:rsidRDefault="00851B60" w:rsidP="00851B60">
      <w:pPr>
        <w:pStyle w:val="1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РІШЕННЯ</w:t>
      </w:r>
    </w:p>
    <w:p w:rsidR="00851B60" w:rsidRDefault="00851B60" w:rsidP="00851B60">
      <w:pPr>
        <w:pStyle w:val="1"/>
        <w:jc w:val="center"/>
        <w:rPr>
          <w:b/>
          <w:sz w:val="28"/>
          <w:lang w:val="uk-UA"/>
        </w:rPr>
      </w:pPr>
    </w:p>
    <w:p w:rsidR="00851B60" w:rsidRPr="00EE714C" w:rsidRDefault="00851B60" w:rsidP="00851B60">
      <w:pPr>
        <w:pStyle w:val="1"/>
        <w:rPr>
          <w:b/>
          <w:sz w:val="28"/>
          <w:szCs w:val="28"/>
          <w:lang w:val="uk-UA"/>
        </w:rPr>
      </w:pPr>
      <w:r w:rsidRPr="00194560">
        <w:rPr>
          <w:sz w:val="28"/>
          <w:szCs w:val="28"/>
          <w:lang w:val="uk-UA"/>
        </w:rPr>
        <w:t xml:space="preserve">________________                       </w:t>
      </w:r>
      <w:proofErr w:type="spellStart"/>
      <w:r w:rsidRPr="00EE714C">
        <w:rPr>
          <w:b/>
          <w:sz w:val="28"/>
          <w:szCs w:val="28"/>
          <w:lang w:val="uk-UA"/>
        </w:rPr>
        <w:t>Недригайлів</w:t>
      </w:r>
      <w:proofErr w:type="spellEnd"/>
    </w:p>
    <w:p w:rsidR="00851B60" w:rsidRDefault="00851B60" w:rsidP="00851B60">
      <w:pPr>
        <w:rPr>
          <w:b/>
          <w:sz w:val="28"/>
          <w:szCs w:val="20"/>
          <w:lang w:val="uk-UA"/>
        </w:rPr>
      </w:pPr>
    </w:p>
    <w:p w:rsidR="00851B60" w:rsidRPr="00851B60" w:rsidRDefault="00851B60" w:rsidP="00851B60">
      <w:pPr>
        <w:rPr>
          <w:b/>
          <w:lang w:val="uk-UA"/>
        </w:rPr>
      </w:pPr>
      <w:r w:rsidRPr="00851B60">
        <w:rPr>
          <w:b/>
          <w:lang w:val="uk-UA"/>
        </w:rPr>
        <w:t>Про надання дозволу Українській Універсальній біржі</w:t>
      </w:r>
    </w:p>
    <w:p w:rsidR="00851B60" w:rsidRPr="00851B60" w:rsidRDefault="00851B60" w:rsidP="00851B60">
      <w:pPr>
        <w:rPr>
          <w:b/>
          <w:lang w:val="uk-UA"/>
        </w:rPr>
      </w:pPr>
      <w:r w:rsidRPr="00851B60">
        <w:rPr>
          <w:b/>
          <w:lang w:val="uk-UA"/>
        </w:rPr>
        <w:t>на проведення  аукціону по продажу одноповерхової</w:t>
      </w:r>
    </w:p>
    <w:p w:rsidR="00851B60" w:rsidRPr="00851B60" w:rsidRDefault="00851B60" w:rsidP="00851B60">
      <w:pPr>
        <w:rPr>
          <w:b/>
          <w:lang w:val="uk-UA"/>
        </w:rPr>
      </w:pPr>
      <w:r w:rsidRPr="00851B60">
        <w:rPr>
          <w:b/>
          <w:lang w:val="uk-UA"/>
        </w:rPr>
        <w:t xml:space="preserve">аварійної будівлі колишньої котельні кінотеатру </w:t>
      </w:r>
    </w:p>
    <w:p w:rsidR="00851B60" w:rsidRPr="00851B60" w:rsidRDefault="00851B60" w:rsidP="00851B60">
      <w:pPr>
        <w:rPr>
          <w:b/>
          <w:lang w:val="uk-UA"/>
        </w:rPr>
      </w:pPr>
      <w:r w:rsidRPr="00851B60">
        <w:rPr>
          <w:b/>
          <w:lang w:val="uk-UA"/>
        </w:rPr>
        <w:t xml:space="preserve">«Україна» під розбирання на вторинні будівельні </w:t>
      </w:r>
    </w:p>
    <w:p w:rsidR="00851B60" w:rsidRPr="00851B60" w:rsidRDefault="00851B60" w:rsidP="00851B60">
      <w:pPr>
        <w:rPr>
          <w:b/>
          <w:lang w:val="uk-UA"/>
        </w:rPr>
      </w:pPr>
      <w:r w:rsidRPr="00851B60">
        <w:rPr>
          <w:b/>
          <w:lang w:val="uk-UA"/>
        </w:rPr>
        <w:t>Матеріали за методо зниження ціни.</w:t>
      </w:r>
    </w:p>
    <w:p w:rsidR="00851B60" w:rsidRDefault="00851B60" w:rsidP="00851B60">
      <w:pPr>
        <w:rPr>
          <w:lang w:val="uk-UA"/>
        </w:rPr>
      </w:pPr>
    </w:p>
    <w:p w:rsidR="00851B60" w:rsidRDefault="00851B60" w:rsidP="00851B60">
      <w:pPr>
        <w:rPr>
          <w:lang w:val="uk-UA"/>
        </w:rPr>
      </w:pPr>
      <w:r>
        <w:rPr>
          <w:lang w:val="uk-UA"/>
        </w:rPr>
        <w:t xml:space="preserve">       В зв’язку з ти , що повторний аукціон  з продажу одноповерхової  аварійної будівлі колишньої </w:t>
      </w:r>
    </w:p>
    <w:p w:rsidR="00851B60" w:rsidRDefault="00851B60" w:rsidP="00851B60">
      <w:pPr>
        <w:rPr>
          <w:lang w:val="uk-UA"/>
        </w:rPr>
      </w:pPr>
      <w:r>
        <w:rPr>
          <w:lang w:val="uk-UA"/>
        </w:rPr>
        <w:t>Котельні кінотеатру  «Україна» під розбирання на вторинні будівельні матеріали не відбувся у визначений термін через відсутність заяв, керуючись  ст. 60 Закону України « Про місцеве самоврядування в Україні», ст. 18 Закону України «Про приватизацію невеликих державних підприємств (малу приватизацію)» районна рада вирішила:</w:t>
      </w:r>
    </w:p>
    <w:p w:rsidR="00851B60" w:rsidRDefault="00851B60" w:rsidP="00851B60">
      <w:pPr>
        <w:pStyle w:val="a5"/>
        <w:numPr>
          <w:ilvl w:val="0"/>
          <w:numId w:val="1"/>
        </w:numPr>
        <w:rPr>
          <w:lang w:val="uk-UA"/>
        </w:rPr>
      </w:pPr>
      <w:r>
        <w:rPr>
          <w:lang w:val="uk-UA"/>
        </w:rPr>
        <w:t>Доручити Українській Універсальній біржі (36039, Україна, м. Полтава, вул. Шевченка,52)</w:t>
      </w:r>
    </w:p>
    <w:p w:rsidR="00851B60" w:rsidRDefault="00851B60" w:rsidP="00851B60">
      <w:pPr>
        <w:ind w:left="450"/>
        <w:rPr>
          <w:lang w:val="uk-UA"/>
        </w:rPr>
      </w:pPr>
      <w:r>
        <w:rPr>
          <w:lang w:val="uk-UA"/>
        </w:rPr>
        <w:t>Провести аукціон з продажу одноповерхової аварійної будівлі колишньої котельні кінотеатру «Україна» під розбирання на вторинні будівельні матеріали, адреса об</w:t>
      </w:r>
      <w:r w:rsidRPr="00704718">
        <w:rPr>
          <w:lang w:val="uk-UA"/>
        </w:rPr>
        <w:t>’</w:t>
      </w:r>
      <w:r>
        <w:rPr>
          <w:lang w:val="uk-UA"/>
        </w:rPr>
        <w:t xml:space="preserve">єкта – 1 провулок  Леніна,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Недригайлів</w:t>
      </w:r>
      <w:proofErr w:type="spellEnd"/>
      <w:r>
        <w:rPr>
          <w:lang w:val="uk-UA"/>
        </w:rPr>
        <w:t>, за методом зниження ціни.</w:t>
      </w:r>
    </w:p>
    <w:p w:rsidR="00851B60" w:rsidRDefault="00851B60" w:rsidP="00851B60">
      <w:pPr>
        <w:pStyle w:val="a5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Контроль за виконанням рішення покласти  на постійну комісію районної ради  з питань  комунальної власності, промисловості, будівництва,транспорту, </w:t>
      </w:r>
      <w:proofErr w:type="spellStart"/>
      <w:r>
        <w:rPr>
          <w:lang w:val="uk-UA"/>
        </w:rPr>
        <w:t>зв</w:t>
      </w:r>
      <w:proofErr w:type="spellEnd"/>
      <w:r w:rsidRPr="00704718">
        <w:t>’</w:t>
      </w:r>
      <w:proofErr w:type="spellStart"/>
      <w:r>
        <w:rPr>
          <w:lang w:val="uk-UA"/>
        </w:rPr>
        <w:t>язку</w:t>
      </w:r>
      <w:proofErr w:type="spellEnd"/>
      <w:r>
        <w:rPr>
          <w:lang w:val="uk-UA"/>
        </w:rPr>
        <w:t>,розвитку підприємництва, комунального, побутового та торгівельного обслуговування населення.</w:t>
      </w:r>
    </w:p>
    <w:p w:rsidR="00851B60" w:rsidRDefault="00851B60" w:rsidP="00851B60">
      <w:pPr>
        <w:pStyle w:val="a5"/>
        <w:ind w:left="450"/>
        <w:rPr>
          <w:lang w:val="uk-UA"/>
        </w:rPr>
      </w:pPr>
    </w:p>
    <w:p w:rsidR="00851B60" w:rsidRPr="00704718" w:rsidRDefault="00851B60" w:rsidP="00851B60">
      <w:pPr>
        <w:pStyle w:val="a5"/>
        <w:ind w:left="450"/>
        <w:rPr>
          <w:lang w:val="uk-UA"/>
        </w:rPr>
      </w:pPr>
      <w:r>
        <w:rPr>
          <w:b/>
          <w:lang w:val="uk-UA"/>
        </w:rPr>
        <w:t>Голова                                                                                                                Свириденко С.І.</w:t>
      </w:r>
      <w:r w:rsidRPr="00704718">
        <w:rPr>
          <w:lang w:val="uk-UA"/>
        </w:rPr>
        <w:t xml:space="preserve"> </w:t>
      </w:r>
    </w:p>
    <w:p w:rsidR="00851B60" w:rsidRDefault="00851B60" w:rsidP="00851B60"/>
    <w:p w:rsidR="00471222" w:rsidRDefault="00471222"/>
    <w:sectPr w:rsidR="00471222" w:rsidSect="0047122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E2A" w:rsidRDefault="00B65E2A" w:rsidP="00851B60">
      <w:r>
        <w:separator/>
      </w:r>
    </w:p>
  </w:endnote>
  <w:endnote w:type="continuationSeparator" w:id="1">
    <w:p w:rsidR="00B65E2A" w:rsidRDefault="00B65E2A" w:rsidP="00851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E2A" w:rsidRDefault="00B65E2A" w:rsidP="00851B60">
      <w:r>
        <w:separator/>
      </w:r>
    </w:p>
  </w:footnote>
  <w:footnote w:type="continuationSeparator" w:id="1">
    <w:p w:rsidR="00B65E2A" w:rsidRDefault="00B65E2A" w:rsidP="00851B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07736"/>
    <w:multiLevelType w:val="hybridMultilevel"/>
    <w:tmpl w:val="64CEC768"/>
    <w:lvl w:ilvl="0" w:tplc="6D361F0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B60"/>
    <w:rsid w:val="00471222"/>
    <w:rsid w:val="00851B60"/>
    <w:rsid w:val="00883291"/>
    <w:rsid w:val="00886E2B"/>
    <w:rsid w:val="00B6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51B60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ru-RU"/>
    </w:rPr>
  </w:style>
  <w:style w:type="paragraph" w:customStyle="1" w:styleId="11">
    <w:name w:val="Заголовок 11"/>
    <w:basedOn w:val="1"/>
    <w:next w:val="1"/>
    <w:rsid w:val="00851B60"/>
    <w:pPr>
      <w:keepNext/>
      <w:outlineLvl w:val="0"/>
    </w:pPr>
    <w:rPr>
      <w:sz w:val="32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851B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B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851B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851B60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51B6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851B60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1B6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NEDR_RR</dc:creator>
  <cp:keywords/>
  <dc:description/>
  <cp:lastModifiedBy>computer</cp:lastModifiedBy>
  <cp:revision>2</cp:revision>
  <dcterms:created xsi:type="dcterms:W3CDTF">2015-06-08T08:28:00Z</dcterms:created>
  <dcterms:modified xsi:type="dcterms:W3CDTF">2015-06-08T08:35:00Z</dcterms:modified>
</cp:coreProperties>
</file>