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E56" w:rsidRDefault="00B51E56" w:rsidP="00B51E56">
      <w:pPr>
        <w:ind w:firstLine="720"/>
        <w:jc w:val="center"/>
        <w:rPr>
          <w:b/>
          <w:sz w:val="28"/>
          <w:szCs w:val="28"/>
        </w:rPr>
      </w:pPr>
    </w:p>
    <w:p w:rsidR="0042398B" w:rsidRDefault="0042398B" w:rsidP="00CC23C4">
      <w:pPr>
        <w:autoSpaceDE w:val="0"/>
        <w:autoSpaceDN w:val="0"/>
        <w:adjustRightInd w:val="0"/>
        <w:ind w:right="510"/>
        <w:jc w:val="both"/>
        <w:rPr>
          <w:b/>
          <w:bCs/>
          <w:sz w:val="28"/>
          <w:szCs w:val="28"/>
        </w:rPr>
      </w:pPr>
    </w:p>
    <w:p w:rsidR="004E7E6A" w:rsidRDefault="00E567FC" w:rsidP="004E7E6A">
      <w:pPr>
        <w:autoSpaceDE w:val="0"/>
        <w:autoSpaceDN w:val="0"/>
        <w:adjustRightInd w:val="0"/>
        <w:ind w:right="510"/>
        <w:jc w:val="center"/>
        <w:rPr>
          <w:b/>
          <w:bCs/>
          <w:sz w:val="28"/>
          <w:szCs w:val="28"/>
        </w:rPr>
      </w:pPr>
      <w:r>
        <w:rPr>
          <w:b/>
          <w:bCs/>
          <w:sz w:val="28"/>
          <w:szCs w:val="28"/>
        </w:rPr>
        <w:t>Довідка</w:t>
      </w:r>
    </w:p>
    <w:p w:rsidR="004E7E6A" w:rsidRDefault="004E7E6A" w:rsidP="004E7E6A">
      <w:pPr>
        <w:autoSpaceDE w:val="0"/>
        <w:autoSpaceDN w:val="0"/>
        <w:adjustRightInd w:val="0"/>
        <w:ind w:right="510"/>
        <w:jc w:val="center"/>
        <w:rPr>
          <w:b/>
          <w:sz w:val="28"/>
          <w:szCs w:val="28"/>
        </w:rPr>
      </w:pPr>
      <w:r w:rsidRPr="00895003">
        <w:rPr>
          <w:b/>
          <w:sz w:val="28"/>
          <w:szCs w:val="28"/>
        </w:rPr>
        <w:t xml:space="preserve">про  </w:t>
      </w:r>
      <w:r>
        <w:rPr>
          <w:b/>
          <w:sz w:val="28"/>
          <w:szCs w:val="28"/>
        </w:rPr>
        <w:t xml:space="preserve">підсумки </w:t>
      </w:r>
      <w:r w:rsidRPr="00895003">
        <w:rPr>
          <w:b/>
          <w:sz w:val="28"/>
          <w:szCs w:val="28"/>
        </w:rPr>
        <w:t>соціально</w:t>
      </w:r>
      <w:r>
        <w:rPr>
          <w:b/>
          <w:sz w:val="28"/>
          <w:szCs w:val="28"/>
        </w:rPr>
        <w:t xml:space="preserve"> -</w:t>
      </w:r>
      <w:r w:rsidRPr="00895003">
        <w:rPr>
          <w:b/>
          <w:sz w:val="28"/>
          <w:szCs w:val="28"/>
        </w:rPr>
        <w:t xml:space="preserve"> економічного  розвитку району </w:t>
      </w:r>
      <w:r>
        <w:rPr>
          <w:b/>
          <w:sz w:val="28"/>
          <w:szCs w:val="28"/>
        </w:rPr>
        <w:t>та виконання місцевих бюджетів з</w:t>
      </w:r>
      <w:r w:rsidR="001119B8">
        <w:rPr>
          <w:b/>
          <w:sz w:val="28"/>
          <w:szCs w:val="28"/>
        </w:rPr>
        <w:t xml:space="preserve">а 9 місяців </w:t>
      </w:r>
      <w:r>
        <w:rPr>
          <w:b/>
          <w:sz w:val="28"/>
          <w:szCs w:val="28"/>
        </w:rPr>
        <w:t xml:space="preserve"> 2013 року</w:t>
      </w:r>
    </w:p>
    <w:p w:rsidR="000B4761" w:rsidRDefault="000B4761" w:rsidP="004E7E6A">
      <w:pPr>
        <w:autoSpaceDE w:val="0"/>
        <w:autoSpaceDN w:val="0"/>
        <w:adjustRightInd w:val="0"/>
        <w:ind w:right="510"/>
        <w:jc w:val="center"/>
        <w:rPr>
          <w:b/>
          <w:sz w:val="28"/>
          <w:szCs w:val="28"/>
        </w:rPr>
      </w:pPr>
    </w:p>
    <w:p w:rsidR="0030341B" w:rsidRPr="006A7AF6" w:rsidRDefault="0030341B" w:rsidP="0030341B">
      <w:pPr>
        <w:ind w:firstLine="720"/>
        <w:jc w:val="both"/>
        <w:rPr>
          <w:sz w:val="28"/>
          <w:szCs w:val="28"/>
        </w:rPr>
      </w:pPr>
      <w:r>
        <w:rPr>
          <w:sz w:val="28"/>
          <w:szCs w:val="28"/>
        </w:rPr>
        <w:t xml:space="preserve">Підводячи підсумки соціально-економічного розвитку району за 9 місяців 2013 року слід зазначити, що діяльність органів влади, трудових колективів підприємств, установ, організацій району була спрямована на виконання основних завдань та показників економічного і соціального розвитку, визначених Програмою економічного і соціального розвитку </w:t>
      </w:r>
      <w:proofErr w:type="spellStart"/>
      <w:r>
        <w:rPr>
          <w:sz w:val="28"/>
          <w:szCs w:val="28"/>
        </w:rPr>
        <w:t>Недригайлівського</w:t>
      </w:r>
      <w:proofErr w:type="spellEnd"/>
      <w:r>
        <w:rPr>
          <w:sz w:val="28"/>
          <w:szCs w:val="28"/>
        </w:rPr>
        <w:t xml:space="preserve"> району на 2013 рік. </w:t>
      </w:r>
    </w:p>
    <w:p w:rsidR="00CB0888" w:rsidRPr="006A7AF6" w:rsidRDefault="00CB0888" w:rsidP="0030341B">
      <w:pPr>
        <w:ind w:firstLine="720"/>
        <w:jc w:val="both"/>
        <w:rPr>
          <w:sz w:val="28"/>
          <w:szCs w:val="28"/>
        </w:rPr>
      </w:pPr>
    </w:p>
    <w:p w:rsidR="004A189C" w:rsidRPr="003D32B0" w:rsidRDefault="004A189C" w:rsidP="004A189C">
      <w:pPr>
        <w:pStyle w:val="a9"/>
        <w:ind w:firstLine="851"/>
        <w:jc w:val="both"/>
        <w:rPr>
          <w:rFonts w:ascii="Times New Roman" w:hAnsi="Times New Roman" w:cs="Times New Roman"/>
          <w:sz w:val="28"/>
          <w:szCs w:val="28"/>
          <w:lang w:val="uk-UA"/>
        </w:rPr>
      </w:pPr>
      <w:r w:rsidRPr="004A189C">
        <w:rPr>
          <w:rFonts w:ascii="Times New Roman" w:hAnsi="Times New Roman" w:cs="Times New Roman"/>
          <w:b/>
          <w:sz w:val="28"/>
          <w:szCs w:val="28"/>
          <w:lang w:val="uk-UA"/>
        </w:rPr>
        <w:t>В агропромисловому комплексі</w:t>
      </w:r>
      <w:r w:rsidRPr="003D32B0">
        <w:rPr>
          <w:rFonts w:ascii="Times New Roman" w:hAnsi="Times New Roman" w:cs="Times New Roman"/>
          <w:sz w:val="28"/>
          <w:szCs w:val="28"/>
          <w:lang w:val="uk-UA"/>
        </w:rPr>
        <w:t xml:space="preserve"> протягом </w:t>
      </w:r>
      <w:r>
        <w:rPr>
          <w:rFonts w:ascii="Times New Roman" w:hAnsi="Times New Roman" w:cs="Times New Roman"/>
          <w:sz w:val="28"/>
          <w:szCs w:val="28"/>
          <w:lang w:val="uk-UA"/>
        </w:rPr>
        <w:t xml:space="preserve"> </w:t>
      </w:r>
      <w:r w:rsidRPr="003D32B0">
        <w:rPr>
          <w:rFonts w:ascii="Times New Roman" w:hAnsi="Times New Roman" w:cs="Times New Roman"/>
          <w:sz w:val="28"/>
          <w:szCs w:val="28"/>
          <w:lang w:val="uk-UA"/>
        </w:rPr>
        <w:t xml:space="preserve">9 місяців 2013 року проведено </w:t>
      </w:r>
      <w:r>
        <w:rPr>
          <w:rFonts w:ascii="Times New Roman" w:hAnsi="Times New Roman" w:cs="Times New Roman"/>
          <w:sz w:val="28"/>
          <w:szCs w:val="28"/>
          <w:lang w:val="uk-UA"/>
        </w:rPr>
        <w:t>значн</w:t>
      </w:r>
      <w:r w:rsidRPr="003D32B0">
        <w:rPr>
          <w:rFonts w:ascii="Times New Roman" w:hAnsi="Times New Roman" w:cs="Times New Roman"/>
          <w:sz w:val="28"/>
          <w:szCs w:val="28"/>
          <w:lang w:val="uk-UA"/>
        </w:rPr>
        <w:t>ий обсяг сільськогосподарських робіт.</w:t>
      </w:r>
    </w:p>
    <w:p w:rsidR="00063550" w:rsidRPr="003D32B0" w:rsidRDefault="00063550" w:rsidP="00063550">
      <w:pPr>
        <w:pStyle w:val="a9"/>
        <w:ind w:firstLine="851"/>
        <w:jc w:val="both"/>
        <w:rPr>
          <w:rFonts w:ascii="Times New Roman" w:hAnsi="Times New Roman" w:cs="Times New Roman"/>
          <w:sz w:val="28"/>
          <w:szCs w:val="28"/>
          <w:lang w:val="uk-UA"/>
        </w:rPr>
      </w:pPr>
      <w:r w:rsidRPr="003D32B0">
        <w:rPr>
          <w:rFonts w:ascii="Times New Roman" w:hAnsi="Times New Roman" w:cs="Times New Roman"/>
          <w:sz w:val="28"/>
          <w:szCs w:val="28"/>
          <w:lang w:val="uk-UA"/>
        </w:rPr>
        <w:t xml:space="preserve">По сільськогосподарських  підприємствах посіяно зернових культур на площі 28 тис. га, в тому числі ярих зернових 21,9 тис. га, соняшника на площі -14,9 </w:t>
      </w:r>
      <w:proofErr w:type="spellStart"/>
      <w:r w:rsidRPr="003D32B0">
        <w:rPr>
          <w:rFonts w:ascii="Times New Roman" w:hAnsi="Times New Roman" w:cs="Times New Roman"/>
          <w:sz w:val="28"/>
          <w:szCs w:val="28"/>
          <w:lang w:val="uk-UA"/>
        </w:rPr>
        <w:t>тис.га</w:t>
      </w:r>
      <w:proofErr w:type="spellEnd"/>
      <w:r w:rsidRPr="003D32B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3D32B0">
        <w:rPr>
          <w:rFonts w:ascii="Times New Roman" w:hAnsi="Times New Roman" w:cs="Times New Roman"/>
          <w:sz w:val="28"/>
          <w:szCs w:val="28"/>
          <w:lang w:val="uk-UA"/>
        </w:rPr>
        <w:t xml:space="preserve">овочів-31 га, картоплі-265 га, кормові культури посіяні на площі-1,7 </w:t>
      </w:r>
      <w:proofErr w:type="spellStart"/>
      <w:r w:rsidRPr="003D32B0">
        <w:rPr>
          <w:rFonts w:ascii="Times New Roman" w:hAnsi="Times New Roman" w:cs="Times New Roman"/>
          <w:sz w:val="28"/>
          <w:szCs w:val="28"/>
          <w:lang w:val="uk-UA"/>
        </w:rPr>
        <w:t>тис.га</w:t>
      </w:r>
      <w:proofErr w:type="spellEnd"/>
      <w:r w:rsidRPr="003D32B0">
        <w:rPr>
          <w:rFonts w:ascii="Times New Roman" w:hAnsi="Times New Roman" w:cs="Times New Roman"/>
          <w:sz w:val="28"/>
          <w:szCs w:val="28"/>
          <w:lang w:val="uk-UA"/>
        </w:rPr>
        <w:t>.</w:t>
      </w:r>
      <w:r w:rsidR="00035CC1">
        <w:rPr>
          <w:rFonts w:ascii="Times New Roman" w:hAnsi="Times New Roman" w:cs="Times New Roman"/>
          <w:sz w:val="28"/>
          <w:szCs w:val="28"/>
          <w:lang w:val="uk-UA"/>
        </w:rPr>
        <w:t xml:space="preserve"> </w:t>
      </w:r>
      <w:r w:rsidRPr="003D32B0">
        <w:rPr>
          <w:rFonts w:ascii="Times New Roman" w:hAnsi="Times New Roman" w:cs="Times New Roman"/>
          <w:sz w:val="28"/>
          <w:szCs w:val="28"/>
          <w:lang w:val="uk-UA"/>
        </w:rPr>
        <w:t xml:space="preserve">Посіви проведені в оптимальні терміни з </w:t>
      </w:r>
      <w:r w:rsidR="00BE0943">
        <w:rPr>
          <w:rFonts w:ascii="Times New Roman" w:hAnsi="Times New Roman" w:cs="Times New Roman"/>
          <w:sz w:val="28"/>
          <w:szCs w:val="28"/>
          <w:lang w:val="uk-UA"/>
        </w:rPr>
        <w:t>з</w:t>
      </w:r>
      <w:r w:rsidRPr="003D32B0">
        <w:rPr>
          <w:rFonts w:ascii="Times New Roman" w:hAnsi="Times New Roman" w:cs="Times New Roman"/>
          <w:sz w:val="28"/>
          <w:szCs w:val="28"/>
          <w:lang w:val="uk-UA"/>
        </w:rPr>
        <w:t xml:space="preserve">астосуванням передових методів обробітку </w:t>
      </w:r>
      <w:proofErr w:type="spellStart"/>
      <w:r w:rsidRPr="003D32B0">
        <w:rPr>
          <w:rFonts w:ascii="Times New Roman" w:hAnsi="Times New Roman" w:cs="Times New Roman"/>
          <w:sz w:val="28"/>
          <w:szCs w:val="28"/>
          <w:lang w:val="uk-UA"/>
        </w:rPr>
        <w:t>грунту</w:t>
      </w:r>
      <w:proofErr w:type="spellEnd"/>
      <w:r w:rsidRPr="003D32B0">
        <w:rPr>
          <w:rFonts w:ascii="Times New Roman" w:hAnsi="Times New Roman" w:cs="Times New Roman"/>
          <w:sz w:val="28"/>
          <w:szCs w:val="28"/>
          <w:lang w:val="uk-UA"/>
        </w:rPr>
        <w:t>.</w:t>
      </w:r>
    </w:p>
    <w:p w:rsidR="00063550" w:rsidRPr="003D32B0" w:rsidRDefault="00063550" w:rsidP="00063550">
      <w:pPr>
        <w:pStyle w:val="a9"/>
        <w:ind w:firstLine="851"/>
        <w:jc w:val="both"/>
        <w:rPr>
          <w:rFonts w:ascii="Times New Roman" w:hAnsi="Times New Roman" w:cs="Times New Roman"/>
          <w:sz w:val="28"/>
          <w:szCs w:val="28"/>
          <w:lang w:val="uk-UA"/>
        </w:rPr>
      </w:pPr>
      <w:r w:rsidRPr="003D32B0">
        <w:rPr>
          <w:rFonts w:ascii="Times New Roman" w:hAnsi="Times New Roman" w:cs="Times New Roman"/>
          <w:sz w:val="28"/>
          <w:szCs w:val="28"/>
          <w:lang w:val="uk-UA"/>
        </w:rPr>
        <w:t xml:space="preserve">Ранні зернові зібрано по 32,7 </w:t>
      </w:r>
      <w:proofErr w:type="spellStart"/>
      <w:r w:rsidRPr="003D32B0">
        <w:rPr>
          <w:rFonts w:ascii="Times New Roman" w:hAnsi="Times New Roman" w:cs="Times New Roman"/>
          <w:sz w:val="28"/>
          <w:szCs w:val="28"/>
          <w:lang w:val="uk-UA"/>
        </w:rPr>
        <w:t>цнт</w:t>
      </w:r>
      <w:proofErr w:type="spellEnd"/>
      <w:r w:rsidRPr="003D32B0">
        <w:rPr>
          <w:rFonts w:ascii="Times New Roman" w:hAnsi="Times New Roman" w:cs="Times New Roman"/>
          <w:sz w:val="28"/>
          <w:szCs w:val="28"/>
          <w:lang w:val="uk-UA"/>
        </w:rPr>
        <w:t>/га,</w:t>
      </w:r>
      <w:r>
        <w:rPr>
          <w:rFonts w:ascii="Times New Roman" w:hAnsi="Times New Roman" w:cs="Times New Roman"/>
          <w:sz w:val="28"/>
          <w:szCs w:val="28"/>
          <w:lang w:val="uk-UA"/>
        </w:rPr>
        <w:t xml:space="preserve"> </w:t>
      </w:r>
      <w:r w:rsidRPr="003D32B0">
        <w:rPr>
          <w:rFonts w:ascii="Times New Roman" w:hAnsi="Times New Roman" w:cs="Times New Roman"/>
          <w:sz w:val="28"/>
          <w:szCs w:val="28"/>
          <w:lang w:val="uk-UA"/>
        </w:rPr>
        <w:t xml:space="preserve">проводиться збирання соняшника при врожайності 25,4 </w:t>
      </w:r>
      <w:proofErr w:type="spellStart"/>
      <w:r w:rsidRPr="003D32B0">
        <w:rPr>
          <w:rFonts w:ascii="Times New Roman" w:hAnsi="Times New Roman" w:cs="Times New Roman"/>
          <w:sz w:val="28"/>
          <w:szCs w:val="28"/>
          <w:lang w:val="uk-UA"/>
        </w:rPr>
        <w:t>цнт</w:t>
      </w:r>
      <w:proofErr w:type="spellEnd"/>
      <w:r w:rsidRPr="003D32B0">
        <w:rPr>
          <w:rFonts w:ascii="Times New Roman" w:hAnsi="Times New Roman" w:cs="Times New Roman"/>
          <w:sz w:val="28"/>
          <w:szCs w:val="28"/>
          <w:lang w:val="uk-UA"/>
        </w:rPr>
        <w:t xml:space="preserve">/га, </w:t>
      </w:r>
      <w:r w:rsidR="0030341B">
        <w:rPr>
          <w:rFonts w:ascii="Times New Roman" w:hAnsi="Times New Roman" w:cs="Times New Roman"/>
          <w:sz w:val="28"/>
          <w:szCs w:val="28"/>
          <w:lang w:val="uk-UA"/>
        </w:rPr>
        <w:t>проведено</w:t>
      </w:r>
      <w:r w:rsidRPr="003D32B0">
        <w:rPr>
          <w:rFonts w:ascii="Times New Roman" w:hAnsi="Times New Roman" w:cs="Times New Roman"/>
          <w:sz w:val="28"/>
          <w:szCs w:val="28"/>
          <w:lang w:val="uk-UA"/>
        </w:rPr>
        <w:t xml:space="preserve"> збирання кукурудзи на</w:t>
      </w:r>
      <w:r w:rsidR="0030341B">
        <w:rPr>
          <w:rFonts w:ascii="Times New Roman" w:hAnsi="Times New Roman" w:cs="Times New Roman"/>
          <w:sz w:val="28"/>
          <w:szCs w:val="28"/>
          <w:lang w:val="uk-UA"/>
        </w:rPr>
        <w:t xml:space="preserve"> зерно при врожайності 60</w:t>
      </w:r>
      <w:r w:rsidRPr="003D32B0">
        <w:rPr>
          <w:rFonts w:ascii="Times New Roman" w:hAnsi="Times New Roman" w:cs="Times New Roman"/>
          <w:sz w:val="28"/>
          <w:szCs w:val="28"/>
          <w:lang w:val="uk-UA"/>
        </w:rPr>
        <w:t xml:space="preserve"> </w:t>
      </w:r>
      <w:proofErr w:type="spellStart"/>
      <w:r w:rsidRPr="003D32B0">
        <w:rPr>
          <w:rFonts w:ascii="Times New Roman" w:hAnsi="Times New Roman" w:cs="Times New Roman"/>
          <w:sz w:val="28"/>
          <w:szCs w:val="28"/>
          <w:lang w:val="uk-UA"/>
        </w:rPr>
        <w:t>цнт</w:t>
      </w:r>
      <w:proofErr w:type="spellEnd"/>
      <w:r w:rsidRPr="003D32B0">
        <w:rPr>
          <w:rFonts w:ascii="Times New Roman" w:hAnsi="Times New Roman" w:cs="Times New Roman"/>
          <w:sz w:val="28"/>
          <w:szCs w:val="28"/>
          <w:lang w:val="uk-UA"/>
        </w:rPr>
        <w:t>/га, врожайність сої склала -23</w:t>
      </w:r>
      <w:r w:rsidR="00BE0943">
        <w:rPr>
          <w:rFonts w:ascii="Times New Roman" w:hAnsi="Times New Roman" w:cs="Times New Roman"/>
          <w:sz w:val="28"/>
          <w:szCs w:val="28"/>
          <w:lang w:val="uk-UA"/>
        </w:rPr>
        <w:t>,</w:t>
      </w:r>
      <w:r w:rsidR="0030341B">
        <w:rPr>
          <w:rFonts w:ascii="Times New Roman" w:hAnsi="Times New Roman" w:cs="Times New Roman"/>
          <w:sz w:val="28"/>
          <w:szCs w:val="28"/>
          <w:lang w:val="uk-UA"/>
        </w:rPr>
        <w:t>8</w:t>
      </w:r>
      <w:r w:rsidRPr="003D32B0">
        <w:rPr>
          <w:rFonts w:ascii="Times New Roman" w:hAnsi="Times New Roman" w:cs="Times New Roman"/>
          <w:sz w:val="28"/>
          <w:szCs w:val="28"/>
          <w:lang w:val="uk-UA"/>
        </w:rPr>
        <w:t xml:space="preserve"> </w:t>
      </w:r>
      <w:proofErr w:type="spellStart"/>
      <w:r w:rsidRPr="003D32B0">
        <w:rPr>
          <w:rFonts w:ascii="Times New Roman" w:hAnsi="Times New Roman" w:cs="Times New Roman"/>
          <w:sz w:val="28"/>
          <w:szCs w:val="28"/>
          <w:lang w:val="uk-UA"/>
        </w:rPr>
        <w:t>цнт</w:t>
      </w:r>
      <w:proofErr w:type="spellEnd"/>
      <w:r w:rsidRPr="003D32B0">
        <w:rPr>
          <w:rFonts w:ascii="Times New Roman" w:hAnsi="Times New Roman" w:cs="Times New Roman"/>
          <w:sz w:val="28"/>
          <w:szCs w:val="28"/>
          <w:lang w:val="uk-UA"/>
        </w:rPr>
        <w:t>/га. Картопля зібрана на площі 1</w:t>
      </w:r>
      <w:r w:rsidR="0030341B">
        <w:rPr>
          <w:rFonts w:ascii="Times New Roman" w:hAnsi="Times New Roman" w:cs="Times New Roman"/>
          <w:sz w:val="28"/>
          <w:szCs w:val="28"/>
          <w:lang w:val="uk-UA"/>
        </w:rPr>
        <w:t>78</w:t>
      </w:r>
      <w:r w:rsidRPr="003D32B0">
        <w:rPr>
          <w:rFonts w:ascii="Times New Roman" w:hAnsi="Times New Roman" w:cs="Times New Roman"/>
          <w:sz w:val="28"/>
          <w:szCs w:val="28"/>
          <w:lang w:val="uk-UA"/>
        </w:rPr>
        <w:t xml:space="preserve"> га при врожайності </w:t>
      </w:r>
      <w:r w:rsidR="0030341B">
        <w:rPr>
          <w:rFonts w:ascii="Times New Roman" w:hAnsi="Times New Roman" w:cs="Times New Roman"/>
          <w:sz w:val="28"/>
          <w:szCs w:val="28"/>
          <w:lang w:val="uk-UA"/>
        </w:rPr>
        <w:t>348</w:t>
      </w:r>
      <w:r w:rsidRPr="003D32B0">
        <w:rPr>
          <w:rFonts w:ascii="Times New Roman" w:hAnsi="Times New Roman" w:cs="Times New Roman"/>
          <w:sz w:val="28"/>
          <w:szCs w:val="28"/>
          <w:lang w:val="uk-UA"/>
        </w:rPr>
        <w:t xml:space="preserve"> </w:t>
      </w:r>
      <w:proofErr w:type="spellStart"/>
      <w:r w:rsidR="0030341B">
        <w:rPr>
          <w:rFonts w:ascii="Times New Roman" w:hAnsi="Times New Roman" w:cs="Times New Roman"/>
          <w:sz w:val="28"/>
          <w:szCs w:val="28"/>
          <w:lang w:val="uk-UA"/>
        </w:rPr>
        <w:t>цнт</w:t>
      </w:r>
      <w:proofErr w:type="spellEnd"/>
      <w:r w:rsidR="0030341B">
        <w:rPr>
          <w:rFonts w:ascii="Times New Roman" w:hAnsi="Times New Roman" w:cs="Times New Roman"/>
          <w:sz w:val="28"/>
          <w:szCs w:val="28"/>
          <w:lang w:val="uk-UA"/>
        </w:rPr>
        <w:t>/га, овочі зібрані на площі 15 га при врожайності 58</w:t>
      </w:r>
      <w:r w:rsidRPr="003D32B0">
        <w:rPr>
          <w:rFonts w:ascii="Times New Roman" w:hAnsi="Times New Roman" w:cs="Times New Roman"/>
          <w:sz w:val="28"/>
          <w:szCs w:val="28"/>
          <w:lang w:val="uk-UA"/>
        </w:rPr>
        <w:t xml:space="preserve">0 </w:t>
      </w:r>
      <w:proofErr w:type="spellStart"/>
      <w:r w:rsidRPr="003D32B0">
        <w:rPr>
          <w:rFonts w:ascii="Times New Roman" w:hAnsi="Times New Roman" w:cs="Times New Roman"/>
          <w:sz w:val="28"/>
          <w:szCs w:val="28"/>
          <w:lang w:val="uk-UA"/>
        </w:rPr>
        <w:t>цнт</w:t>
      </w:r>
      <w:proofErr w:type="spellEnd"/>
      <w:r w:rsidRPr="003D32B0">
        <w:rPr>
          <w:rFonts w:ascii="Times New Roman" w:hAnsi="Times New Roman" w:cs="Times New Roman"/>
          <w:sz w:val="28"/>
          <w:szCs w:val="28"/>
          <w:lang w:val="uk-UA"/>
        </w:rPr>
        <w:t>/га.</w:t>
      </w:r>
    </w:p>
    <w:p w:rsidR="00063550" w:rsidRPr="003D32B0" w:rsidRDefault="00063550" w:rsidP="00063550">
      <w:pPr>
        <w:pStyle w:val="a9"/>
        <w:ind w:firstLine="851"/>
        <w:jc w:val="both"/>
        <w:rPr>
          <w:rFonts w:ascii="Times New Roman" w:hAnsi="Times New Roman" w:cs="Times New Roman"/>
          <w:sz w:val="28"/>
          <w:szCs w:val="28"/>
          <w:lang w:val="uk-UA"/>
        </w:rPr>
      </w:pPr>
      <w:r w:rsidRPr="003D32B0">
        <w:rPr>
          <w:rFonts w:ascii="Times New Roman" w:hAnsi="Times New Roman" w:cs="Times New Roman"/>
          <w:sz w:val="28"/>
          <w:szCs w:val="28"/>
          <w:lang w:val="uk-UA"/>
        </w:rPr>
        <w:t>Проводиться посів озимих культур і посіяно -</w:t>
      </w:r>
      <w:r>
        <w:rPr>
          <w:rFonts w:ascii="Times New Roman" w:hAnsi="Times New Roman" w:cs="Times New Roman"/>
          <w:sz w:val="28"/>
          <w:szCs w:val="28"/>
          <w:lang w:val="uk-UA"/>
        </w:rPr>
        <w:t xml:space="preserve"> </w:t>
      </w:r>
      <w:r w:rsidR="0030341B">
        <w:rPr>
          <w:rFonts w:ascii="Times New Roman" w:hAnsi="Times New Roman" w:cs="Times New Roman"/>
          <w:sz w:val="28"/>
          <w:szCs w:val="28"/>
          <w:lang w:val="uk-UA"/>
        </w:rPr>
        <w:t>5778</w:t>
      </w:r>
      <w:r w:rsidRPr="003D32B0">
        <w:rPr>
          <w:rFonts w:ascii="Times New Roman" w:hAnsi="Times New Roman" w:cs="Times New Roman"/>
          <w:sz w:val="28"/>
          <w:szCs w:val="28"/>
          <w:lang w:val="uk-UA"/>
        </w:rPr>
        <w:t xml:space="preserve"> га.</w:t>
      </w:r>
    </w:p>
    <w:p w:rsidR="00063550" w:rsidRPr="003D32B0" w:rsidRDefault="00063550" w:rsidP="00063550">
      <w:pPr>
        <w:pStyle w:val="a9"/>
        <w:ind w:firstLine="851"/>
        <w:jc w:val="both"/>
        <w:rPr>
          <w:rFonts w:ascii="Times New Roman" w:hAnsi="Times New Roman" w:cs="Times New Roman"/>
          <w:sz w:val="28"/>
          <w:szCs w:val="28"/>
          <w:lang w:val="uk-UA"/>
        </w:rPr>
      </w:pPr>
      <w:r w:rsidRPr="003D32B0">
        <w:rPr>
          <w:rFonts w:ascii="Times New Roman" w:hAnsi="Times New Roman" w:cs="Times New Roman"/>
          <w:sz w:val="28"/>
          <w:szCs w:val="28"/>
          <w:lang w:val="uk-UA"/>
        </w:rPr>
        <w:t>За звітний період цього року вироблено  3494 тонни молока,</w:t>
      </w:r>
      <w:r>
        <w:rPr>
          <w:rFonts w:ascii="Times New Roman" w:hAnsi="Times New Roman" w:cs="Times New Roman"/>
          <w:sz w:val="28"/>
          <w:szCs w:val="28"/>
          <w:lang w:val="uk-UA"/>
        </w:rPr>
        <w:t xml:space="preserve"> 218 тонн м</w:t>
      </w:r>
      <w:r w:rsidRPr="003D32B0">
        <w:rPr>
          <w:rFonts w:ascii="Times New Roman" w:hAnsi="Times New Roman" w:cs="Times New Roman"/>
          <w:sz w:val="28"/>
          <w:szCs w:val="28"/>
          <w:lang w:val="uk-UA"/>
        </w:rPr>
        <w:t>’яса, в</w:t>
      </w:r>
      <w:r>
        <w:rPr>
          <w:rFonts w:ascii="Times New Roman" w:hAnsi="Times New Roman" w:cs="Times New Roman"/>
          <w:sz w:val="28"/>
          <w:szCs w:val="28"/>
          <w:lang w:val="uk-UA"/>
        </w:rPr>
        <w:t>иробництво яєць збільшено на 86</w:t>
      </w:r>
      <w:r w:rsidRPr="003D32B0">
        <w:rPr>
          <w:rFonts w:ascii="Times New Roman" w:hAnsi="Times New Roman" w:cs="Times New Roman"/>
          <w:sz w:val="28"/>
          <w:szCs w:val="28"/>
          <w:lang w:val="uk-UA"/>
        </w:rPr>
        <w:t>% і становить 6,5 млн.</w:t>
      </w:r>
      <w:r>
        <w:rPr>
          <w:rFonts w:ascii="Times New Roman" w:hAnsi="Times New Roman" w:cs="Times New Roman"/>
          <w:sz w:val="28"/>
          <w:szCs w:val="28"/>
          <w:lang w:val="uk-UA"/>
        </w:rPr>
        <w:t xml:space="preserve"> </w:t>
      </w:r>
      <w:r w:rsidRPr="003D32B0">
        <w:rPr>
          <w:rFonts w:ascii="Times New Roman" w:hAnsi="Times New Roman" w:cs="Times New Roman"/>
          <w:sz w:val="28"/>
          <w:szCs w:val="28"/>
          <w:lang w:val="uk-UA"/>
        </w:rPr>
        <w:t>шт.</w:t>
      </w:r>
    </w:p>
    <w:p w:rsidR="00063550" w:rsidRPr="003D32B0" w:rsidRDefault="004770CE" w:rsidP="00063550">
      <w:pPr>
        <w:pStyle w:val="a9"/>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006A7AF6">
        <w:rPr>
          <w:rFonts w:ascii="Times New Roman" w:hAnsi="Times New Roman" w:cs="Times New Roman"/>
          <w:sz w:val="28"/>
          <w:szCs w:val="28"/>
          <w:lang w:val="uk-UA"/>
        </w:rPr>
        <w:t>аграрному секторі економіки</w:t>
      </w:r>
      <w:r w:rsidR="006A7AF6" w:rsidRPr="003D32B0">
        <w:rPr>
          <w:rFonts w:ascii="Times New Roman" w:hAnsi="Times New Roman" w:cs="Times New Roman"/>
          <w:sz w:val="28"/>
          <w:szCs w:val="28"/>
          <w:lang w:val="uk-UA"/>
        </w:rPr>
        <w:t xml:space="preserve"> </w:t>
      </w:r>
      <w:r w:rsidR="006A7AF6">
        <w:rPr>
          <w:rFonts w:ascii="Times New Roman" w:hAnsi="Times New Roman" w:cs="Times New Roman"/>
          <w:sz w:val="28"/>
          <w:szCs w:val="28"/>
          <w:lang w:val="uk-UA"/>
        </w:rPr>
        <w:t>п</w:t>
      </w:r>
      <w:r w:rsidR="00063550" w:rsidRPr="003D32B0">
        <w:rPr>
          <w:rFonts w:ascii="Times New Roman" w:hAnsi="Times New Roman" w:cs="Times New Roman"/>
          <w:sz w:val="28"/>
          <w:szCs w:val="28"/>
          <w:lang w:val="uk-UA"/>
        </w:rPr>
        <w:t>роводилась робота по недопущенню заборгованості по з</w:t>
      </w:r>
      <w:r w:rsidR="00063550">
        <w:rPr>
          <w:rFonts w:ascii="Times New Roman" w:hAnsi="Times New Roman" w:cs="Times New Roman"/>
          <w:sz w:val="28"/>
          <w:szCs w:val="28"/>
          <w:lang w:val="uk-UA"/>
        </w:rPr>
        <w:t>аробітній платі та підвищення  її рівня</w:t>
      </w:r>
      <w:r w:rsidR="00063550" w:rsidRPr="003D32B0">
        <w:rPr>
          <w:rFonts w:ascii="Times New Roman" w:hAnsi="Times New Roman" w:cs="Times New Roman"/>
          <w:sz w:val="28"/>
          <w:szCs w:val="28"/>
          <w:lang w:val="uk-UA"/>
        </w:rPr>
        <w:t xml:space="preserve">. За 9 місяців  2013 року </w:t>
      </w:r>
      <w:proofErr w:type="spellStart"/>
      <w:r w:rsidR="00063550" w:rsidRPr="003D32B0">
        <w:rPr>
          <w:rFonts w:ascii="Times New Roman" w:hAnsi="Times New Roman" w:cs="Times New Roman"/>
          <w:sz w:val="28"/>
          <w:szCs w:val="28"/>
          <w:lang w:val="uk-UA"/>
        </w:rPr>
        <w:t>нараховано</w:t>
      </w:r>
      <w:proofErr w:type="spellEnd"/>
      <w:r w:rsidR="00063550" w:rsidRPr="003D32B0">
        <w:rPr>
          <w:rFonts w:ascii="Times New Roman" w:hAnsi="Times New Roman" w:cs="Times New Roman"/>
          <w:sz w:val="28"/>
          <w:szCs w:val="28"/>
          <w:lang w:val="uk-UA"/>
        </w:rPr>
        <w:t xml:space="preserve"> заробітної плати в сумі 10,4 млн. грн., середньомісячна  заробітна плата  працівників сільського господарства  за 9 місяців 2013 року склала 2317 грн. У порівнянні  з рівнем минулого року</w:t>
      </w:r>
      <w:r w:rsidR="00063550">
        <w:rPr>
          <w:rFonts w:ascii="Times New Roman" w:hAnsi="Times New Roman" w:cs="Times New Roman"/>
          <w:sz w:val="28"/>
          <w:szCs w:val="28"/>
          <w:lang w:val="uk-UA"/>
        </w:rPr>
        <w:t xml:space="preserve"> вона підвищилась на 15</w:t>
      </w:r>
      <w:r w:rsidR="00063550" w:rsidRPr="003D32B0">
        <w:rPr>
          <w:rFonts w:ascii="Times New Roman" w:hAnsi="Times New Roman" w:cs="Times New Roman"/>
          <w:sz w:val="28"/>
          <w:szCs w:val="28"/>
          <w:lang w:val="uk-UA"/>
        </w:rPr>
        <w:t>%.</w:t>
      </w:r>
    </w:p>
    <w:p w:rsidR="00063550" w:rsidRPr="003D32B0" w:rsidRDefault="006746C5" w:rsidP="00063550">
      <w:pPr>
        <w:pStyle w:val="a9"/>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63550" w:rsidRPr="003D32B0">
        <w:rPr>
          <w:rFonts w:ascii="Times New Roman" w:hAnsi="Times New Roman" w:cs="Times New Roman"/>
          <w:sz w:val="28"/>
          <w:szCs w:val="28"/>
          <w:lang w:val="uk-UA"/>
        </w:rPr>
        <w:t>Орендна плата за користування земельними паями в 2013 році нарахована  в сумі – 30,9 млн.</w:t>
      </w:r>
      <w:r w:rsidR="00063550">
        <w:rPr>
          <w:rFonts w:ascii="Times New Roman" w:hAnsi="Times New Roman" w:cs="Times New Roman"/>
          <w:sz w:val="28"/>
          <w:szCs w:val="28"/>
          <w:lang w:val="uk-UA"/>
        </w:rPr>
        <w:t xml:space="preserve"> </w:t>
      </w:r>
      <w:proofErr w:type="spellStart"/>
      <w:r w:rsidR="00063550" w:rsidRPr="003D32B0">
        <w:rPr>
          <w:rFonts w:ascii="Times New Roman" w:hAnsi="Times New Roman" w:cs="Times New Roman"/>
          <w:sz w:val="28"/>
          <w:szCs w:val="28"/>
          <w:lang w:val="uk-UA"/>
        </w:rPr>
        <w:t>грн</w:t>
      </w:r>
      <w:proofErr w:type="spellEnd"/>
      <w:r w:rsidR="00063550" w:rsidRPr="003D32B0">
        <w:rPr>
          <w:rFonts w:ascii="Times New Roman" w:hAnsi="Times New Roman" w:cs="Times New Roman"/>
          <w:sz w:val="28"/>
          <w:szCs w:val="28"/>
          <w:lang w:val="uk-UA"/>
        </w:rPr>
        <w:t xml:space="preserve">, </w:t>
      </w:r>
      <w:r w:rsidR="00F643B6" w:rsidRPr="003D32B0">
        <w:rPr>
          <w:rFonts w:ascii="Times New Roman" w:hAnsi="Times New Roman" w:cs="Times New Roman"/>
          <w:sz w:val="28"/>
          <w:szCs w:val="28"/>
          <w:lang w:val="uk-UA"/>
        </w:rPr>
        <w:t xml:space="preserve">станом на </w:t>
      </w:r>
      <w:r w:rsidR="00F643B6">
        <w:rPr>
          <w:rFonts w:ascii="Times New Roman" w:hAnsi="Times New Roman" w:cs="Times New Roman"/>
          <w:sz w:val="28"/>
          <w:szCs w:val="28"/>
          <w:lang w:val="uk-UA"/>
        </w:rPr>
        <w:t>0</w:t>
      </w:r>
      <w:r w:rsidR="00BE0943">
        <w:rPr>
          <w:rFonts w:ascii="Times New Roman" w:hAnsi="Times New Roman" w:cs="Times New Roman"/>
          <w:sz w:val="28"/>
          <w:szCs w:val="28"/>
          <w:lang w:val="uk-UA"/>
        </w:rPr>
        <w:t>1.10.</w:t>
      </w:r>
      <w:r w:rsidR="00F643B6" w:rsidRPr="003D32B0">
        <w:rPr>
          <w:rFonts w:ascii="Times New Roman" w:hAnsi="Times New Roman" w:cs="Times New Roman"/>
          <w:sz w:val="28"/>
          <w:szCs w:val="28"/>
          <w:lang w:val="uk-UA"/>
        </w:rPr>
        <w:t>2013 року</w:t>
      </w:r>
      <w:r w:rsidR="00F643B6">
        <w:rPr>
          <w:rFonts w:ascii="Times New Roman" w:hAnsi="Times New Roman" w:cs="Times New Roman"/>
          <w:sz w:val="28"/>
          <w:szCs w:val="28"/>
          <w:lang w:val="uk-UA"/>
        </w:rPr>
        <w:t xml:space="preserve"> </w:t>
      </w:r>
      <w:r w:rsidR="00063550" w:rsidRPr="003D32B0">
        <w:rPr>
          <w:rFonts w:ascii="Times New Roman" w:hAnsi="Times New Roman" w:cs="Times New Roman"/>
          <w:sz w:val="28"/>
          <w:szCs w:val="28"/>
          <w:lang w:val="uk-UA"/>
        </w:rPr>
        <w:t xml:space="preserve">виплачено </w:t>
      </w:r>
      <w:r w:rsidR="00063550">
        <w:rPr>
          <w:rFonts w:ascii="Times New Roman" w:hAnsi="Times New Roman" w:cs="Times New Roman"/>
          <w:sz w:val="28"/>
          <w:szCs w:val="28"/>
          <w:lang w:val="uk-UA"/>
        </w:rPr>
        <w:t xml:space="preserve"> </w:t>
      </w:r>
      <w:r w:rsidR="00063550" w:rsidRPr="003D32B0">
        <w:rPr>
          <w:rFonts w:ascii="Times New Roman" w:hAnsi="Times New Roman" w:cs="Times New Roman"/>
          <w:sz w:val="28"/>
          <w:szCs w:val="28"/>
          <w:lang w:val="uk-UA"/>
        </w:rPr>
        <w:t>1</w:t>
      </w:r>
      <w:r w:rsidR="00063550">
        <w:rPr>
          <w:rFonts w:ascii="Times New Roman" w:hAnsi="Times New Roman" w:cs="Times New Roman"/>
          <w:sz w:val="28"/>
          <w:szCs w:val="28"/>
          <w:lang w:val="uk-UA"/>
        </w:rPr>
        <w:t xml:space="preserve">2,9 </w:t>
      </w:r>
      <w:proofErr w:type="spellStart"/>
      <w:r w:rsidR="00063550">
        <w:rPr>
          <w:rFonts w:ascii="Times New Roman" w:hAnsi="Times New Roman" w:cs="Times New Roman"/>
          <w:sz w:val="28"/>
          <w:szCs w:val="28"/>
          <w:lang w:val="uk-UA"/>
        </w:rPr>
        <w:t>млн.грн</w:t>
      </w:r>
      <w:proofErr w:type="spellEnd"/>
      <w:r w:rsidR="00063550">
        <w:rPr>
          <w:rFonts w:ascii="Times New Roman" w:hAnsi="Times New Roman" w:cs="Times New Roman"/>
          <w:sz w:val="28"/>
          <w:szCs w:val="28"/>
          <w:lang w:val="uk-UA"/>
        </w:rPr>
        <w:t>., що становить 41,7</w:t>
      </w:r>
      <w:r w:rsidR="00063550" w:rsidRPr="003D32B0">
        <w:rPr>
          <w:rFonts w:ascii="Times New Roman" w:hAnsi="Times New Roman" w:cs="Times New Roman"/>
          <w:sz w:val="28"/>
          <w:szCs w:val="28"/>
          <w:lang w:val="uk-UA"/>
        </w:rPr>
        <w:t>%.</w:t>
      </w:r>
    </w:p>
    <w:p w:rsidR="00063550" w:rsidRPr="003D32B0" w:rsidRDefault="006746C5" w:rsidP="00063550">
      <w:pPr>
        <w:pStyle w:val="a9"/>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63550" w:rsidRPr="003D32B0">
        <w:rPr>
          <w:rFonts w:ascii="Times New Roman" w:hAnsi="Times New Roman" w:cs="Times New Roman"/>
          <w:sz w:val="28"/>
          <w:szCs w:val="28"/>
          <w:lang w:val="uk-UA"/>
        </w:rPr>
        <w:t xml:space="preserve">Соціально-економічні угоди  укладенні  в сумі -1,4 млн. грн. Станом на 01.10.2013 року виконано </w:t>
      </w:r>
      <w:r w:rsidR="00035CC1">
        <w:rPr>
          <w:rFonts w:ascii="Times New Roman" w:hAnsi="Times New Roman" w:cs="Times New Roman"/>
          <w:sz w:val="28"/>
          <w:szCs w:val="28"/>
          <w:lang w:val="uk-UA"/>
        </w:rPr>
        <w:t xml:space="preserve">угод на загальну суму </w:t>
      </w:r>
      <w:r w:rsidR="00063550" w:rsidRPr="003D32B0">
        <w:rPr>
          <w:rFonts w:ascii="Times New Roman" w:hAnsi="Times New Roman" w:cs="Times New Roman"/>
          <w:sz w:val="28"/>
          <w:szCs w:val="28"/>
          <w:lang w:val="uk-UA"/>
        </w:rPr>
        <w:t>1,45 млн.</w:t>
      </w:r>
      <w:r w:rsidR="00035CC1">
        <w:rPr>
          <w:rFonts w:ascii="Times New Roman" w:hAnsi="Times New Roman" w:cs="Times New Roman"/>
          <w:sz w:val="28"/>
          <w:szCs w:val="28"/>
          <w:lang w:val="uk-UA"/>
        </w:rPr>
        <w:t xml:space="preserve"> </w:t>
      </w:r>
      <w:r w:rsidR="00063550" w:rsidRPr="003D32B0">
        <w:rPr>
          <w:rFonts w:ascii="Times New Roman" w:hAnsi="Times New Roman" w:cs="Times New Roman"/>
          <w:sz w:val="28"/>
          <w:szCs w:val="28"/>
          <w:lang w:val="uk-UA"/>
        </w:rPr>
        <w:t>грн., щ</w:t>
      </w:r>
      <w:r w:rsidR="00063550">
        <w:rPr>
          <w:rFonts w:ascii="Times New Roman" w:hAnsi="Times New Roman" w:cs="Times New Roman"/>
          <w:sz w:val="28"/>
          <w:szCs w:val="28"/>
          <w:lang w:val="uk-UA"/>
        </w:rPr>
        <w:t>о становить 103</w:t>
      </w:r>
      <w:r w:rsidR="00063550" w:rsidRPr="003D32B0">
        <w:rPr>
          <w:rFonts w:ascii="Times New Roman" w:hAnsi="Times New Roman" w:cs="Times New Roman"/>
          <w:sz w:val="28"/>
          <w:szCs w:val="28"/>
          <w:lang w:val="uk-UA"/>
        </w:rPr>
        <w:t>% до завдання.</w:t>
      </w:r>
    </w:p>
    <w:p w:rsidR="00063550" w:rsidRPr="00621A43" w:rsidRDefault="00063550" w:rsidP="00063550">
      <w:pPr>
        <w:ind w:firstLine="851"/>
        <w:jc w:val="both"/>
        <w:rPr>
          <w:b/>
          <w:sz w:val="28"/>
          <w:szCs w:val="28"/>
        </w:rPr>
      </w:pPr>
      <w:r w:rsidRPr="003D32B0">
        <w:rPr>
          <w:sz w:val="28"/>
          <w:szCs w:val="28"/>
        </w:rPr>
        <w:t xml:space="preserve">Постійно проводиться моніторинг залучення </w:t>
      </w:r>
      <w:r w:rsidRPr="00621A43">
        <w:rPr>
          <w:b/>
          <w:sz w:val="28"/>
          <w:szCs w:val="28"/>
        </w:rPr>
        <w:t xml:space="preserve">інвестиційних коштів в економіку району. </w:t>
      </w:r>
    </w:p>
    <w:p w:rsidR="00063550" w:rsidRPr="003D32B0" w:rsidRDefault="00063550" w:rsidP="00063550">
      <w:pPr>
        <w:ind w:firstLine="851"/>
        <w:jc w:val="both"/>
        <w:rPr>
          <w:sz w:val="28"/>
          <w:szCs w:val="28"/>
        </w:rPr>
      </w:pPr>
      <w:r w:rsidRPr="003D32B0">
        <w:rPr>
          <w:sz w:val="28"/>
          <w:szCs w:val="28"/>
        </w:rPr>
        <w:t xml:space="preserve"> За статистичними даними, за І півріччя 2013 року підприємствами та організаціями всіх форм власності району освоєно 16.4 млн. гривень капітальних інвестицій. </w:t>
      </w:r>
    </w:p>
    <w:p w:rsidR="00063550" w:rsidRPr="003D32B0" w:rsidRDefault="00063550" w:rsidP="00063550">
      <w:pPr>
        <w:pStyle w:val="a9"/>
        <w:ind w:firstLine="851"/>
        <w:jc w:val="both"/>
        <w:rPr>
          <w:rFonts w:ascii="Times New Roman" w:hAnsi="Times New Roman" w:cs="Times New Roman"/>
          <w:sz w:val="28"/>
          <w:szCs w:val="28"/>
          <w:lang w:val="uk-UA"/>
        </w:rPr>
      </w:pPr>
      <w:r w:rsidRPr="000E7204">
        <w:rPr>
          <w:rFonts w:ascii="Times New Roman" w:hAnsi="Times New Roman" w:cs="Times New Roman"/>
          <w:sz w:val="28"/>
          <w:szCs w:val="28"/>
          <w:lang w:val="uk-UA"/>
        </w:rPr>
        <w:lastRenderedPageBreak/>
        <w:t xml:space="preserve">Значні капіталовкладення </w:t>
      </w:r>
      <w:r w:rsidR="00D416A5">
        <w:rPr>
          <w:rFonts w:ascii="Times New Roman" w:hAnsi="Times New Roman" w:cs="Times New Roman"/>
          <w:sz w:val="28"/>
          <w:szCs w:val="28"/>
          <w:lang w:val="uk-UA"/>
        </w:rPr>
        <w:t>проводяться</w:t>
      </w:r>
      <w:r w:rsidRPr="000E7204">
        <w:rPr>
          <w:rFonts w:ascii="Times New Roman" w:hAnsi="Times New Roman" w:cs="Times New Roman"/>
          <w:sz w:val="28"/>
          <w:szCs w:val="28"/>
          <w:lang w:val="uk-UA"/>
        </w:rPr>
        <w:t xml:space="preserve"> </w:t>
      </w:r>
      <w:r w:rsidRPr="000E7204">
        <w:rPr>
          <w:rFonts w:ascii="Times New Roman" w:eastAsia="Calibri" w:hAnsi="Times New Roman" w:cs="Times New Roman"/>
          <w:bCs/>
          <w:sz w:val="28"/>
          <w:szCs w:val="28"/>
          <w:lang w:val="uk-UA"/>
        </w:rPr>
        <w:t>в</w:t>
      </w:r>
      <w:r w:rsidR="00BB3388">
        <w:rPr>
          <w:rFonts w:ascii="Times New Roman" w:eastAsia="Calibri" w:hAnsi="Times New Roman" w:cs="Times New Roman"/>
          <w:bCs/>
          <w:sz w:val="28"/>
          <w:szCs w:val="28"/>
          <w:lang w:val="uk-UA"/>
        </w:rPr>
        <w:t xml:space="preserve"> галузі сільського господарства. З</w:t>
      </w:r>
      <w:r w:rsidRPr="000E7204">
        <w:rPr>
          <w:rFonts w:ascii="Times New Roman" w:eastAsia="Calibri" w:hAnsi="Times New Roman" w:cs="Times New Roman"/>
          <w:bCs/>
          <w:sz w:val="28"/>
          <w:szCs w:val="28"/>
          <w:lang w:val="uk-UA"/>
        </w:rPr>
        <w:t>окр</w:t>
      </w:r>
      <w:r w:rsidR="00BB3388">
        <w:rPr>
          <w:rFonts w:ascii="Times New Roman" w:eastAsia="Calibri" w:hAnsi="Times New Roman" w:cs="Times New Roman"/>
          <w:bCs/>
          <w:sz w:val="28"/>
          <w:szCs w:val="28"/>
          <w:lang w:val="uk-UA"/>
        </w:rPr>
        <w:t>ема по ТОВ «</w:t>
      </w:r>
      <w:proofErr w:type="spellStart"/>
      <w:r w:rsidR="00BB3388">
        <w:rPr>
          <w:rFonts w:ascii="Times New Roman" w:eastAsia="Calibri" w:hAnsi="Times New Roman" w:cs="Times New Roman"/>
          <w:bCs/>
          <w:sz w:val="28"/>
          <w:szCs w:val="28"/>
          <w:lang w:val="uk-UA"/>
        </w:rPr>
        <w:t>Агробізнес-ТСК</w:t>
      </w:r>
      <w:proofErr w:type="spellEnd"/>
      <w:r w:rsidR="00BB3388">
        <w:rPr>
          <w:rFonts w:ascii="Times New Roman" w:eastAsia="Calibri" w:hAnsi="Times New Roman" w:cs="Times New Roman"/>
          <w:bCs/>
          <w:sz w:val="28"/>
          <w:szCs w:val="28"/>
          <w:lang w:val="uk-UA"/>
        </w:rPr>
        <w:t>» в</w:t>
      </w:r>
      <w:r w:rsidRPr="000E7204">
        <w:rPr>
          <w:rFonts w:ascii="Times New Roman" w:eastAsia="Calibri" w:hAnsi="Times New Roman" w:cs="Times New Roman"/>
          <w:bCs/>
          <w:sz w:val="28"/>
          <w:szCs w:val="28"/>
          <w:lang w:val="uk-UA"/>
        </w:rPr>
        <w:t xml:space="preserve"> 2012 році </w:t>
      </w:r>
      <w:proofErr w:type="spellStart"/>
      <w:r w:rsidR="00F643B6">
        <w:rPr>
          <w:rFonts w:ascii="Times New Roman" w:eastAsia="Calibri" w:hAnsi="Times New Roman" w:cs="Times New Roman"/>
          <w:bCs/>
          <w:sz w:val="28"/>
          <w:szCs w:val="28"/>
          <w:lang w:val="uk-UA"/>
        </w:rPr>
        <w:t>проінвестовано</w:t>
      </w:r>
      <w:proofErr w:type="spellEnd"/>
      <w:r w:rsidR="00F643B6">
        <w:rPr>
          <w:rFonts w:ascii="Times New Roman" w:eastAsia="Calibri" w:hAnsi="Times New Roman" w:cs="Times New Roman"/>
          <w:bCs/>
          <w:sz w:val="28"/>
          <w:szCs w:val="28"/>
          <w:lang w:val="uk-UA"/>
        </w:rPr>
        <w:t xml:space="preserve"> </w:t>
      </w:r>
      <w:r w:rsidRPr="000E7204">
        <w:rPr>
          <w:rFonts w:ascii="Times New Roman" w:eastAsia="Calibri" w:hAnsi="Times New Roman" w:cs="Times New Roman"/>
          <w:bCs/>
          <w:sz w:val="28"/>
          <w:szCs w:val="28"/>
          <w:lang w:val="uk-UA"/>
        </w:rPr>
        <w:t xml:space="preserve">будівництво овочесховищ на загальну суму 34 млн. грн., в 2013 році інвестиційні вкладення даного підприємства </w:t>
      </w:r>
      <w:r>
        <w:rPr>
          <w:rFonts w:ascii="Times New Roman" w:eastAsia="Calibri" w:hAnsi="Times New Roman" w:cs="Times New Roman"/>
          <w:bCs/>
          <w:sz w:val="28"/>
          <w:szCs w:val="28"/>
          <w:lang w:val="uk-UA"/>
        </w:rPr>
        <w:t>вже сягають більше 21 млн. грн.</w:t>
      </w:r>
      <w:r w:rsidRPr="000E7204">
        <w:rPr>
          <w:rFonts w:ascii="Times New Roman" w:eastAsia="Calibri" w:hAnsi="Times New Roman" w:cs="Times New Roman"/>
          <w:bCs/>
          <w:sz w:val="28"/>
          <w:szCs w:val="28"/>
          <w:lang w:val="uk-UA"/>
        </w:rPr>
        <w:t xml:space="preserve"> </w:t>
      </w:r>
      <w:r>
        <w:rPr>
          <w:rFonts w:ascii="Times New Roman" w:eastAsia="Calibri" w:hAnsi="Times New Roman" w:cs="Times New Roman"/>
          <w:bCs/>
          <w:sz w:val="28"/>
          <w:szCs w:val="28"/>
          <w:lang w:val="uk-UA"/>
        </w:rPr>
        <w:t>Зокрема</w:t>
      </w:r>
      <w:r w:rsidRPr="003D32B0">
        <w:rPr>
          <w:rFonts w:ascii="Times New Roman" w:eastAsia="Calibri" w:hAnsi="Times New Roman" w:cs="Times New Roman"/>
          <w:bCs/>
          <w:sz w:val="28"/>
          <w:szCs w:val="28"/>
          <w:lang w:val="uk-UA"/>
        </w:rPr>
        <w:t xml:space="preserve">, </w:t>
      </w:r>
      <w:r>
        <w:rPr>
          <w:rFonts w:ascii="Times New Roman" w:eastAsia="Calibri" w:hAnsi="Times New Roman" w:cs="Times New Roman"/>
          <w:bCs/>
          <w:sz w:val="28"/>
          <w:szCs w:val="28"/>
          <w:lang w:val="uk-UA"/>
        </w:rPr>
        <w:t>в</w:t>
      </w:r>
      <w:r w:rsidRPr="003D32B0">
        <w:rPr>
          <w:rFonts w:ascii="Times New Roman" w:hAnsi="Times New Roman" w:cs="Times New Roman"/>
          <w:sz w:val="28"/>
          <w:szCs w:val="28"/>
          <w:lang w:val="uk-UA"/>
        </w:rPr>
        <w:t xml:space="preserve"> поточному році даним товариством придбано 2 дощувальні машини та будується 5 картоплесховищ для напільного зберігання картоплі. Загалом в сільське господарство протягом 9 місяців 2013 року інвестовано 21,9 млн.</w:t>
      </w:r>
      <w:r>
        <w:rPr>
          <w:rFonts w:ascii="Times New Roman" w:hAnsi="Times New Roman" w:cs="Times New Roman"/>
          <w:sz w:val="28"/>
          <w:szCs w:val="28"/>
          <w:lang w:val="uk-UA"/>
        </w:rPr>
        <w:t xml:space="preserve"> </w:t>
      </w:r>
      <w:r w:rsidRPr="003D32B0">
        <w:rPr>
          <w:rFonts w:ascii="Times New Roman" w:hAnsi="Times New Roman" w:cs="Times New Roman"/>
          <w:sz w:val="28"/>
          <w:szCs w:val="28"/>
          <w:lang w:val="uk-UA"/>
        </w:rPr>
        <w:t>грн.</w:t>
      </w:r>
    </w:p>
    <w:p w:rsidR="00063550" w:rsidRPr="009A4F8A" w:rsidRDefault="00F17A99" w:rsidP="00063550">
      <w:pPr>
        <w:ind w:firstLine="720"/>
        <w:jc w:val="both"/>
        <w:rPr>
          <w:sz w:val="28"/>
          <w:szCs w:val="28"/>
          <w:lang w:val="ru-RU"/>
        </w:rPr>
      </w:pPr>
      <w:r>
        <w:rPr>
          <w:sz w:val="28"/>
          <w:szCs w:val="28"/>
        </w:rPr>
        <w:t>П</w:t>
      </w:r>
      <w:r w:rsidR="00063550" w:rsidRPr="003D32B0">
        <w:rPr>
          <w:sz w:val="28"/>
          <w:szCs w:val="28"/>
        </w:rPr>
        <w:t xml:space="preserve">ротягом  9 місяців поточного року вживалися відповідні заходи щодо </w:t>
      </w:r>
      <w:r w:rsidR="00063550" w:rsidRPr="00621A43">
        <w:rPr>
          <w:b/>
          <w:sz w:val="28"/>
          <w:szCs w:val="28"/>
        </w:rPr>
        <w:t>виконання бюджетних призначень</w:t>
      </w:r>
      <w:r w:rsidR="00063550" w:rsidRPr="003D32B0">
        <w:rPr>
          <w:sz w:val="28"/>
          <w:szCs w:val="28"/>
        </w:rPr>
        <w:t xml:space="preserve"> з наповнення доходної частини бюджетів усіх рівнів. За результатами проведеної роботи податковою службою</w:t>
      </w:r>
      <w:r w:rsidR="00F643B6">
        <w:rPr>
          <w:sz w:val="28"/>
          <w:szCs w:val="28"/>
        </w:rPr>
        <w:t xml:space="preserve"> району </w:t>
      </w:r>
      <w:r w:rsidR="00063550" w:rsidRPr="003D32B0">
        <w:rPr>
          <w:sz w:val="28"/>
          <w:szCs w:val="28"/>
        </w:rPr>
        <w:t xml:space="preserve"> за 9 місяців 2013 року мобілізовано до місцевого бюджету 22</w:t>
      </w:r>
      <w:r w:rsidR="009A4F8A">
        <w:rPr>
          <w:sz w:val="28"/>
          <w:szCs w:val="28"/>
          <w:lang w:val="ru-RU"/>
        </w:rPr>
        <w:t>,</w:t>
      </w:r>
      <w:r w:rsidR="00063550" w:rsidRPr="003D32B0">
        <w:rPr>
          <w:sz w:val="28"/>
          <w:szCs w:val="28"/>
        </w:rPr>
        <w:t>7</w:t>
      </w:r>
      <w:r w:rsidR="009A4F8A">
        <w:rPr>
          <w:sz w:val="28"/>
          <w:szCs w:val="28"/>
          <w:lang w:val="ru-RU"/>
        </w:rPr>
        <w:t xml:space="preserve"> млн</w:t>
      </w:r>
      <w:r w:rsidR="00063550" w:rsidRPr="003D32B0">
        <w:rPr>
          <w:sz w:val="28"/>
          <w:szCs w:val="28"/>
        </w:rPr>
        <w:t>. грн., виконання прогнозних показників складає 116.1% , що більше відповідного періоду минулого року на 3</w:t>
      </w:r>
      <w:r w:rsidR="009A4F8A">
        <w:rPr>
          <w:sz w:val="28"/>
          <w:szCs w:val="28"/>
          <w:lang w:val="ru-RU"/>
        </w:rPr>
        <w:t>,5млн</w:t>
      </w:r>
      <w:r w:rsidR="00063550" w:rsidRPr="003D32B0">
        <w:rPr>
          <w:sz w:val="28"/>
          <w:szCs w:val="28"/>
        </w:rPr>
        <w:t>. грн., в тому числі податку на доходи фізичних осіб надійшло в сумі 13</w:t>
      </w:r>
      <w:r w:rsidR="009A4F8A">
        <w:rPr>
          <w:sz w:val="28"/>
          <w:szCs w:val="28"/>
          <w:lang w:val="ru-RU"/>
        </w:rPr>
        <w:t>,5</w:t>
      </w:r>
      <w:r w:rsidR="00063550" w:rsidRPr="003D32B0">
        <w:rPr>
          <w:sz w:val="28"/>
          <w:szCs w:val="28"/>
        </w:rPr>
        <w:t xml:space="preserve"> </w:t>
      </w:r>
      <w:r w:rsidR="009A4F8A">
        <w:rPr>
          <w:sz w:val="28"/>
          <w:szCs w:val="28"/>
          <w:lang w:val="ru-RU"/>
        </w:rPr>
        <w:t>млн</w:t>
      </w:r>
      <w:r w:rsidR="00063550">
        <w:rPr>
          <w:sz w:val="28"/>
          <w:szCs w:val="28"/>
        </w:rPr>
        <w:t>.</w:t>
      </w:r>
      <w:r w:rsidR="00063550" w:rsidRPr="003D32B0">
        <w:rPr>
          <w:sz w:val="28"/>
          <w:szCs w:val="28"/>
        </w:rPr>
        <w:t xml:space="preserve"> грн., що становить 59% до загальних надходжень та на 3</w:t>
      </w:r>
      <w:r w:rsidR="009A4F8A">
        <w:rPr>
          <w:sz w:val="28"/>
          <w:szCs w:val="28"/>
          <w:lang w:val="ru-RU"/>
        </w:rPr>
        <w:t>,0 млн</w:t>
      </w:r>
      <w:r w:rsidR="00063550">
        <w:rPr>
          <w:sz w:val="28"/>
          <w:szCs w:val="28"/>
        </w:rPr>
        <w:t>.</w:t>
      </w:r>
      <w:r w:rsidR="00063550" w:rsidRPr="003D32B0">
        <w:rPr>
          <w:sz w:val="28"/>
          <w:szCs w:val="28"/>
        </w:rPr>
        <w:t xml:space="preserve"> грн. більше рівня 2012 року, плати за землю </w:t>
      </w:r>
      <w:r w:rsidR="009A4F8A">
        <w:rPr>
          <w:sz w:val="28"/>
          <w:szCs w:val="28"/>
        </w:rPr>
        <w:t>–</w:t>
      </w:r>
      <w:r w:rsidR="00063550" w:rsidRPr="003D32B0">
        <w:rPr>
          <w:sz w:val="28"/>
          <w:szCs w:val="28"/>
        </w:rPr>
        <w:t xml:space="preserve"> 7</w:t>
      </w:r>
      <w:r w:rsidR="009A4F8A">
        <w:rPr>
          <w:sz w:val="28"/>
          <w:szCs w:val="28"/>
          <w:lang w:val="ru-RU"/>
        </w:rPr>
        <w:t>,0</w:t>
      </w:r>
      <w:r w:rsidR="009A4F8A">
        <w:rPr>
          <w:sz w:val="28"/>
          <w:szCs w:val="28"/>
        </w:rPr>
        <w:t xml:space="preserve"> </w:t>
      </w:r>
      <w:r w:rsidR="009A4F8A">
        <w:rPr>
          <w:sz w:val="28"/>
          <w:szCs w:val="28"/>
          <w:lang w:val="ru-RU"/>
        </w:rPr>
        <w:t>млн</w:t>
      </w:r>
      <w:r w:rsidR="00063550" w:rsidRPr="003D32B0">
        <w:rPr>
          <w:sz w:val="28"/>
          <w:szCs w:val="28"/>
        </w:rPr>
        <w:t xml:space="preserve">. грн. (30.8% до загальних податкових надходжень). </w:t>
      </w:r>
      <w:r w:rsidR="009A4F8A">
        <w:rPr>
          <w:sz w:val="28"/>
          <w:szCs w:val="28"/>
          <w:lang w:val="ru-RU"/>
        </w:rPr>
        <w:t xml:space="preserve"> </w:t>
      </w:r>
    </w:p>
    <w:p w:rsidR="00063550" w:rsidRDefault="00063550" w:rsidP="00063550">
      <w:pPr>
        <w:jc w:val="both"/>
        <w:rPr>
          <w:sz w:val="28"/>
          <w:szCs w:val="28"/>
          <w:lang w:val="ru-RU"/>
        </w:rPr>
      </w:pPr>
      <w:r w:rsidRPr="003D32B0">
        <w:rPr>
          <w:sz w:val="28"/>
          <w:szCs w:val="28"/>
        </w:rPr>
        <w:t xml:space="preserve">            За 9 місяців 2013 року доходів загального фонду (без урахування обсягів міжбюджетних трансфертів) надійшло 17</w:t>
      </w:r>
      <w:r w:rsidR="00CC24C2" w:rsidRPr="00CC24C2">
        <w:rPr>
          <w:sz w:val="28"/>
          <w:szCs w:val="28"/>
        </w:rPr>
        <w:t>,</w:t>
      </w:r>
      <w:r w:rsidRPr="003D32B0">
        <w:rPr>
          <w:sz w:val="28"/>
          <w:szCs w:val="28"/>
        </w:rPr>
        <w:t>7</w:t>
      </w:r>
      <w:r w:rsidR="00CC24C2" w:rsidRPr="00CC24C2">
        <w:rPr>
          <w:sz w:val="28"/>
          <w:szCs w:val="28"/>
        </w:rPr>
        <w:t xml:space="preserve"> </w:t>
      </w:r>
      <w:proofErr w:type="spellStart"/>
      <w:r w:rsidR="00CC24C2" w:rsidRPr="00CC24C2">
        <w:rPr>
          <w:sz w:val="28"/>
          <w:szCs w:val="28"/>
        </w:rPr>
        <w:t>млн</w:t>
      </w:r>
      <w:r w:rsidRPr="003D32B0">
        <w:rPr>
          <w:sz w:val="28"/>
          <w:szCs w:val="28"/>
        </w:rPr>
        <w:t>.грн</w:t>
      </w:r>
      <w:proofErr w:type="spellEnd"/>
      <w:r w:rsidRPr="003D32B0">
        <w:rPr>
          <w:sz w:val="28"/>
          <w:szCs w:val="28"/>
        </w:rPr>
        <w:t>. Затверджені показники по доходах в цілому по району виконані на 109,4 %, тобто додатково отримано 1</w:t>
      </w:r>
      <w:r w:rsidR="00CC24C2" w:rsidRPr="00CC24C2">
        <w:rPr>
          <w:sz w:val="28"/>
          <w:szCs w:val="28"/>
        </w:rPr>
        <w:t>,</w:t>
      </w:r>
      <w:r w:rsidRPr="003D32B0">
        <w:rPr>
          <w:sz w:val="28"/>
          <w:szCs w:val="28"/>
        </w:rPr>
        <w:t>5</w:t>
      </w:r>
      <w:r w:rsidR="00CC24C2" w:rsidRPr="00CC24C2">
        <w:rPr>
          <w:sz w:val="28"/>
          <w:szCs w:val="28"/>
        </w:rPr>
        <w:t xml:space="preserve"> </w:t>
      </w:r>
      <w:proofErr w:type="spellStart"/>
      <w:r w:rsidR="00CC24C2" w:rsidRPr="00CC24C2">
        <w:rPr>
          <w:sz w:val="28"/>
          <w:szCs w:val="28"/>
        </w:rPr>
        <w:t>млн</w:t>
      </w:r>
      <w:r w:rsidRPr="003D32B0">
        <w:rPr>
          <w:sz w:val="28"/>
          <w:szCs w:val="28"/>
        </w:rPr>
        <w:t>.грн</w:t>
      </w:r>
      <w:proofErr w:type="spellEnd"/>
      <w:r w:rsidRPr="003D32B0">
        <w:rPr>
          <w:sz w:val="28"/>
          <w:szCs w:val="28"/>
        </w:rPr>
        <w:t>. В порівнянні з відповідним періодом минулого року надходження зросли на 2</w:t>
      </w:r>
      <w:r w:rsidR="00CC24C2" w:rsidRPr="00CC24C2">
        <w:rPr>
          <w:sz w:val="28"/>
          <w:szCs w:val="28"/>
        </w:rPr>
        <w:t>,</w:t>
      </w:r>
      <w:r w:rsidRPr="003D32B0">
        <w:rPr>
          <w:sz w:val="28"/>
          <w:szCs w:val="28"/>
        </w:rPr>
        <w:t>2</w:t>
      </w:r>
      <w:r w:rsidR="00CC24C2" w:rsidRPr="00CC24C2">
        <w:rPr>
          <w:sz w:val="28"/>
          <w:szCs w:val="28"/>
        </w:rPr>
        <w:t xml:space="preserve"> </w:t>
      </w:r>
      <w:proofErr w:type="spellStart"/>
      <w:r w:rsidR="00CC24C2" w:rsidRPr="00CC24C2">
        <w:rPr>
          <w:sz w:val="28"/>
          <w:szCs w:val="28"/>
        </w:rPr>
        <w:t>млн</w:t>
      </w:r>
      <w:r w:rsidRPr="003D32B0">
        <w:rPr>
          <w:sz w:val="28"/>
          <w:szCs w:val="28"/>
        </w:rPr>
        <w:t>.грн</w:t>
      </w:r>
      <w:proofErr w:type="spellEnd"/>
      <w:r w:rsidRPr="003D32B0">
        <w:rPr>
          <w:sz w:val="28"/>
          <w:szCs w:val="28"/>
        </w:rPr>
        <w:t xml:space="preserve">. Приріст склав 14,2%. Показники Міністерства фінансів України виконано на 124,3%. Серед районів області </w:t>
      </w:r>
      <w:proofErr w:type="spellStart"/>
      <w:r w:rsidRPr="003D32B0">
        <w:rPr>
          <w:sz w:val="28"/>
          <w:szCs w:val="28"/>
        </w:rPr>
        <w:t>Недригайлівський</w:t>
      </w:r>
      <w:proofErr w:type="spellEnd"/>
      <w:r w:rsidRPr="003D32B0">
        <w:rPr>
          <w:sz w:val="28"/>
          <w:szCs w:val="28"/>
        </w:rPr>
        <w:t xml:space="preserve"> район займає 2 місце.</w:t>
      </w:r>
      <w:r w:rsidR="00CC24C2">
        <w:rPr>
          <w:sz w:val="28"/>
          <w:szCs w:val="28"/>
          <w:lang w:val="ru-RU"/>
        </w:rPr>
        <w:t xml:space="preserve"> </w:t>
      </w:r>
    </w:p>
    <w:p w:rsidR="00450EB5" w:rsidRPr="00CC24C2" w:rsidRDefault="00450EB5" w:rsidP="00450EB5">
      <w:pPr>
        <w:ind w:firstLine="708"/>
        <w:jc w:val="both"/>
        <w:rPr>
          <w:sz w:val="28"/>
          <w:szCs w:val="28"/>
          <w:lang w:val="ru-RU"/>
        </w:rPr>
      </w:pPr>
      <w:proofErr w:type="spellStart"/>
      <w:r>
        <w:rPr>
          <w:sz w:val="28"/>
          <w:lang w:val="ru-RU"/>
        </w:rPr>
        <w:t>В</w:t>
      </w:r>
      <w:r w:rsidRPr="003D0789">
        <w:rPr>
          <w:sz w:val="28"/>
          <w:lang w:val="ru-RU"/>
        </w:rPr>
        <w:t>ід</w:t>
      </w:r>
      <w:proofErr w:type="spellEnd"/>
      <w:r w:rsidRPr="003D0789">
        <w:rPr>
          <w:sz w:val="28"/>
          <w:lang w:val="ru-RU"/>
        </w:rPr>
        <w:t xml:space="preserve"> </w:t>
      </w:r>
      <w:proofErr w:type="spellStart"/>
      <w:r w:rsidRPr="003D0789">
        <w:rPr>
          <w:sz w:val="28"/>
          <w:lang w:val="ru-RU"/>
        </w:rPr>
        <w:t>платників</w:t>
      </w:r>
      <w:proofErr w:type="spellEnd"/>
      <w:r w:rsidRPr="003D0789">
        <w:rPr>
          <w:sz w:val="28"/>
          <w:lang w:val="ru-RU"/>
        </w:rPr>
        <w:t xml:space="preserve"> району </w:t>
      </w:r>
      <w:r w:rsidRPr="00954B72">
        <w:rPr>
          <w:sz w:val="28"/>
          <w:lang w:val="ru-RU"/>
        </w:rPr>
        <w:t xml:space="preserve">до </w:t>
      </w:r>
      <w:proofErr w:type="spellStart"/>
      <w:r w:rsidRPr="00954B72">
        <w:rPr>
          <w:sz w:val="28"/>
          <w:lang w:val="ru-RU"/>
        </w:rPr>
        <w:t>управління</w:t>
      </w:r>
      <w:proofErr w:type="spellEnd"/>
      <w:r w:rsidRPr="00954B72">
        <w:rPr>
          <w:sz w:val="28"/>
          <w:lang w:val="ru-RU"/>
        </w:rPr>
        <w:t xml:space="preserve"> </w:t>
      </w:r>
      <w:proofErr w:type="spellStart"/>
      <w:r w:rsidRPr="00954B72">
        <w:rPr>
          <w:sz w:val="28"/>
          <w:lang w:val="ru-RU"/>
        </w:rPr>
        <w:t>Пенсійного</w:t>
      </w:r>
      <w:proofErr w:type="spellEnd"/>
      <w:r w:rsidRPr="00954B72">
        <w:rPr>
          <w:sz w:val="28"/>
          <w:lang w:val="ru-RU"/>
        </w:rPr>
        <w:t xml:space="preserve"> фонду в Недригайлівському </w:t>
      </w:r>
      <w:proofErr w:type="spellStart"/>
      <w:r w:rsidRPr="00954B72">
        <w:rPr>
          <w:sz w:val="28"/>
          <w:lang w:val="ru-RU"/>
        </w:rPr>
        <w:t>районі</w:t>
      </w:r>
      <w:proofErr w:type="spellEnd"/>
      <w:r w:rsidRPr="00954B72">
        <w:rPr>
          <w:sz w:val="28"/>
          <w:lang w:val="ru-RU"/>
        </w:rPr>
        <w:t xml:space="preserve">  </w:t>
      </w:r>
      <w:r>
        <w:rPr>
          <w:sz w:val="28"/>
          <w:lang w:val="ru-RU"/>
        </w:rPr>
        <w:t>з</w:t>
      </w:r>
      <w:r w:rsidRPr="003D0789">
        <w:rPr>
          <w:sz w:val="28"/>
          <w:lang w:val="ru-RU"/>
        </w:rPr>
        <w:t xml:space="preserve">а 9 </w:t>
      </w:r>
      <w:proofErr w:type="spellStart"/>
      <w:r w:rsidRPr="003D0789">
        <w:rPr>
          <w:sz w:val="28"/>
          <w:lang w:val="ru-RU"/>
        </w:rPr>
        <w:t>місяців</w:t>
      </w:r>
      <w:proofErr w:type="spellEnd"/>
      <w:r w:rsidRPr="003D0789">
        <w:rPr>
          <w:sz w:val="28"/>
          <w:lang w:val="ru-RU"/>
        </w:rPr>
        <w:t xml:space="preserve">  2013 року</w:t>
      </w:r>
      <w:r w:rsidRPr="00954B72">
        <w:rPr>
          <w:sz w:val="28"/>
          <w:lang w:val="ru-RU"/>
        </w:rPr>
        <w:t xml:space="preserve"> </w:t>
      </w:r>
      <w:proofErr w:type="spellStart"/>
      <w:r w:rsidRPr="00954B72">
        <w:rPr>
          <w:sz w:val="28"/>
          <w:lang w:val="ru-RU"/>
        </w:rPr>
        <w:t>надійшло</w:t>
      </w:r>
      <w:proofErr w:type="spellEnd"/>
      <w:r w:rsidRPr="003D0789">
        <w:rPr>
          <w:sz w:val="28"/>
          <w:lang w:val="ru-RU"/>
        </w:rPr>
        <w:t xml:space="preserve"> 22</w:t>
      </w:r>
      <w:r>
        <w:rPr>
          <w:sz w:val="28"/>
          <w:lang w:val="ru-RU"/>
        </w:rPr>
        <w:t>,6млн</w:t>
      </w:r>
      <w:proofErr w:type="gramStart"/>
      <w:r>
        <w:rPr>
          <w:sz w:val="28"/>
          <w:lang w:val="ru-RU"/>
        </w:rPr>
        <w:t>.</w:t>
      </w:r>
      <w:r w:rsidRPr="003D0789">
        <w:rPr>
          <w:sz w:val="28"/>
          <w:lang w:val="ru-RU"/>
        </w:rPr>
        <w:t>г</w:t>
      </w:r>
      <w:proofErr w:type="gramEnd"/>
      <w:r w:rsidRPr="003D0789">
        <w:rPr>
          <w:sz w:val="28"/>
          <w:lang w:val="ru-RU"/>
        </w:rPr>
        <w:t xml:space="preserve">рн. </w:t>
      </w:r>
      <w:proofErr w:type="spellStart"/>
      <w:r w:rsidRPr="003D0789">
        <w:rPr>
          <w:sz w:val="28"/>
          <w:lang w:val="ru-RU"/>
        </w:rPr>
        <w:t>коштів</w:t>
      </w:r>
      <w:proofErr w:type="spellEnd"/>
      <w:r w:rsidRPr="003D0789">
        <w:rPr>
          <w:sz w:val="28"/>
          <w:lang w:val="ru-RU"/>
        </w:rPr>
        <w:t xml:space="preserve">, </w:t>
      </w:r>
      <w:proofErr w:type="spellStart"/>
      <w:r w:rsidRPr="003D0789">
        <w:rPr>
          <w:sz w:val="28"/>
          <w:lang w:val="ru-RU"/>
        </w:rPr>
        <w:t>що</w:t>
      </w:r>
      <w:proofErr w:type="spellEnd"/>
      <w:r w:rsidRPr="003D0789">
        <w:rPr>
          <w:sz w:val="28"/>
          <w:lang w:val="ru-RU"/>
        </w:rPr>
        <w:t xml:space="preserve"> становить </w:t>
      </w:r>
      <w:r w:rsidRPr="003D0789">
        <w:rPr>
          <w:sz w:val="28"/>
        </w:rPr>
        <w:t>106,0</w:t>
      </w:r>
      <w:r w:rsidRPr="003D0789">
        <w:rPr>
          <w:sz w:val="28"/>
          <w:lang w:val="ru-RU"/>
        </w:rPr>
        <w:t xml:space="preserve">% планового </w:t>
      </w:r>
      <w:proofErr w:type="spellStart"/>
      <w:r w:rsidRPr="003D0789">
        <w:rPr>
          <w:sz w:val="28"/>
          <w:lang w:val="ru-RU"/>
        </w:rPr>
        <w:t>показника</w:t>
      </w:r>
      <w:proofErr w:type="spellEnd"/>
      <w:r w:rsidRPr="003D0789">
        <w:rPr>
          <w:sz w:val="28"/>
          <w:lang w:val="ru-RU"/>
        </w:rPr>
        <w:t xml:space="preserve"> та на </w:t>
      </w:r>
      <w:r w:rsidRPr="003D0789">
        <w:rPr>
          <w:sz w:val="28"/>
        </w:rPr>
        <w:t>699,1</w:t>
      </w:r>
      <w:r w:rsidRPr="003D0789">
        <w:rPr>
          <w:sz w:val="28"/>
          <w:lang w:val="ru-RU"/>
        </w:rPr>
        <w:t xml:space="preserve"> </w:t>
      </w:r>
      <w:proofErr w:type="spellStart"/>
      <w:r w:rsidRPr="003D0789">
        <w:rPr>
          <w:sz w:val="28"/>
          <w:lang w:val="ru-RU"/>
        </w:rPr>
        <w:t>тис.грн</w:t>
      </w:r>
      <w:proofErr w:type="spellEnd"/>
      <w:r w:rsidRPr="003D0789">
        <w:rPr>
          <w:sz w:val="28"/>
          <w:lang w:val="ru-RU"/>
        </w:rPr>
        <w:t xml:space="preserve">. </w:t>
      </w:r>
      <w:proofErr w:type="spellStart"/>
      <w:r w:rsidRPr="003D0789">
        <w:rPr>
          <w:sz w:val="28"/>
          <w:lang w:val="ru-RU"/>
        </w:rPr>
        <w:t>більше</w:t>
      </w:r>
      <w:proofErr w:type="spellEnd"/>
      <w:r w:rsidRPr="003D0789">
        <w:rPr>
          <w:sz w:val="28"/>
          <w:lang w:val="ru-RU"/>
        </w:rPr>
        <w:t xml:space="preserve"> </w:t>
      </w:r>
      <w:proofErr w:type="spellStart"/>
      <w:r w:rsidRPr="003D0789">
        <w:rPr>
          <w:sz w:val="28"/>
          <w:lang w:val="ru-RU"/>
        </w:rPr>
        <w:t>проти</w:t>
      </w:r>
      <w:proofErr w:type="spellEnd"/>
      <w:r w:rsidRPr="003D0789">
        <w:rPr>
          <w:sz w:val="28"/>
          <w:lang w:val="ru-RU"/>
        </w:rPr>
        <w:t xml:space="preserve"> </w:t>
      </w:r>
      <w:proofErr w:type="spellStart"/>
      <w:r w:rsidRPr="003D0789">
        <w:rPr>
          <w:sz w:val="28"/>
          <w:lang w:val="ru-RU"/>
        </w:rPr>
        <w:t>відп</w:t>
      </w:r>
      <w:r>
        <w:rPr>
          <w:sz w:val="28"/>
          <w:lang w:val="ru-RU"/>
        </w:rPr>
        <w:t>овідного</w:t>
      </w:r>
      <w:proofErr w:type="spellEnd"/>
      <w:r>
        <w:rPr>
          <w:sz w:val="28"/>
          <w:lang w:val="ru-RU"/>
        </w:rPr>
        <w:t xml:space="preserve"> </w:t>
      </w:r>
      <w:proofErr w:type="spellStart"/>
      <w:r>
        <w:rPr>
          <w:sz w:val="28"/>
          <w:lang w:val="ru-RU"/>
        </w:rPr>
        <w:t>періоду</w:t>
      </w:r>
      <w:proofErr w:type="spellEnd"/>
      <w:r>
        <w:rPr>
          <w:sz w:val="28"/>
          <w:lang w:val="ru-RU"/>
        </w:rPr>
        <w:t xml:space="preserve"> </w:t>
      </w:r>
      <w:proofErr w:type="spellStart"/>
      <w:r>
        <w:rPr>
          <w:sz w:val="28"/>
          <w:lang w:val="ru-RU"/>
        </w:rPr>
        <w:t>минулого</w:t>
      </w:r>
      <w:proofErr w:type="spellEnd"/>
      <w:r>
        <w:rPr>
          <w:sz w:val="28"/>
          <w:lang w:val="ru-RU"/>
        </w:rPr>
        <w:t xml:space="preserve"> року.</w:t>
      </w:r>
    </w:p>
    <w:p w:rsidR="00D96630" w:rsidRDefault="00796F66" w:rsidP="00D96630">
      <w:pPr>
        <w:ind w:firstLine="720"/>
        <w:jc w:val="both"/>
        <w:rPr>
          <w:sz w:val="28"/>
          <w:szCs w:val="28"/>
        </w:rPr>
      </w:pPr>
      <w:r>
        <w:rPr>
          <w:sz w:val="28"/>
          <w:szCs w:val="28"/>
        </w:rPr>
        <w:t>Проводиться робота в</w:t>
      </w:r>
      <w:r w:rsidR="00063550" w:rsidRPr="00287208">
        <w:rPr>
          <w:sz w:val="28"/>
          <w:szCs w:val="28"/>
        </w:rPr>
        <w:t xml:space="preserve"> питанні </w:t>
      </w:r>
      <w:r w:rsidR="00063550" w:rsidRPr="00621A43">
        <w:rPr>
          <w:b/>
          <w:sz w:val="28"/>
          <w:szCs w:val="28"/>
        </w:rPr>
        <w:t>будівництва, розвитку житлово-комунального господарства та газифікації населених пунктів району</w:t>
      </w:r>
      <w:r>
        <w:rPr>
          <w:sz w:val="28"/>
          <w:szCs w:val="28"/>
        </w:rPr>
        <w:t>. З</w:t>
      </w:r>
      <w:r w:rsidR="00063550">
        <w:rPr>
          <w:sz w:val="28"/>
          <w:szCs w:val="28"/>
        </w:rPr>
        <w:t>а 9 місяців 2013 року</w:t>
      </w:r>
      <w:r w:rsidR="00063550" w:rsidRPr="00D03F54">
        <w:rPr>
          <w:sz w:val="28"/>
          <w:szCs w:val="28"/>
        </w:rPr>
        <w:t xml:space="preserve"> </w:t>
      </w:r>
      <w:r>
        <w:rPr>
          <w:sz w:val="28"/>
          <w:szCs w:val="28"/>
        </w:rPr>
        <w:t xml:space="preserve">в рамках дії  обласної цільової програми «Власний дім» </w:t>
      </w:r>
      <w:r w:rsidRPr="00D03F54">
        <w:rPr>
          <w:spacing w:val="2"/>
          <w:sz w:val="28"/>
          <w:szCs w:val="28"/>
        </w:rPr>
        <w:t>за рахунок коштів державного</w:t>
      </w:r>
      <w:r>
        <w:rPr>
          <w:spacing w:val="2"/>
          <w:sz w:val="28"/>
          <w:szCs w:val="28"/>
        </w:rPr>
        <w:t xml:space="preserve"> та обласного бюджетів профінансовано будівництво житла</w:t>
      </w:r>
      <w:r w:rsidR="002E02B5" w:rsidRPr="002E02B5">
        <w:rPr>
          <w:spacing w:val="2"/>
          <w:sz w:val="28"/>
          <w:szCs w:val="28"/>
        </w:rPr>
        <w:t xml:space="preserve"> </w:t>
      </w:r>
      <w:r w:rsidR="002E02B5">
        <w:rPr>
          <w:spacing w:val="2"/>
          <w:sz w:val="28"/>
          <w:szCs w:val="28"/>
        </w:rPr>
        <w:t>в сумі 12</w:t>
      </w:r>
      <w:r w:rsidR="002E02B5" w:rsidRPr="00D03F54">
        <w:rPr>
          <w:spacing w:val="2"/>
          <w:sz w:val="28"/>
          <w:szCs w:val="28"/>
        </w:rPr>
        <w:t>5,0 тис. гривень (75,0 ти</w:t>
      </w:r>
      <w:r w:rsidR="002E02B5">
        <w:rPr>
          <w:spacing w:val="2"/>
          <w:sz w:val="28"/>
          <w:szCs w:val="28"/>
        </w:rPr>
        <w:t>с. гривень обласний бюджет  та 5</w:t>
      </w:r>
      <w:r w:rsidR="002E02B5" w:rsidRPr="00D03F54">
        <w:rPr>
          <w:spacing w:val="2"/>
          <w:sz w:val="28"/>
          <w:szCs w:val="28"/>
        </w:rPr>
        <w:t>0,0 тис</w:t>
      </w:r>
      <w:r w:rsidR="002E02B5">
        <w:rPr>
          <w:spacing w:val="2"/>
          <w:sz w:val="28"/>
          <w:szCs w:val="28"/>
        </w:rPr>
        <w:t xml:space="preserve"> державний бюджет)</w:t>
      </w:r>
      <w:r w:rsidR="002E02B5" w:rsidRPr="00D03F54">
        <w:rPr>
          <w:spacing w:val="2"/>
          <w:sz w:val="28"/>
          <w:szCs w:val="28"/>
        </w:rPr>
        <w:t>.</w:t>
      </w:r>
      <w:r w:rsidR="00F643B6">
        <w:t xml:space="preserve"> </w:t>
      </w:r>
      <w:r w:rsidR="00063550" w:rsidRPr="00C32328">
        <w:rPr>
          <w:sz w:val="28"/>
          <w:szCs w:val="28"/>
        </w:rPr>
        <w:t>На території району за 9 місяців 2013 року введено в експлуатацію   індивідуальних 10  житло</w:t>
      </w:r>
      <w:r w:rsidR="00063550">
        <w:rPr>
          <w:sz w:val="28"/>
          <w:szCs w:val="28"/>
        </w:rPr>
        <w:t xml:space="preserve">вих будинків загальною площею  </w:t>
      </w:r>
      <w:r w:rsidR="00063550" w:rsidRPr="00C32328">
        <w:rPr>
          <w:sz w:val="28"/>
          <w:szCs w:val="28"/>
        </w:rPr>
        <w:t xml:space="preserve">824 </w:t>
      </w:r>
      <w:r w:rsidR="00063550" w:rsidRPr="00C32328">
        <w:rPr>
          <w:b/>
          <w:bCs/>
          <w:sz w:val="28"/>
          <w:szCs w:val="28"/>
        </w:rPr>
        <w:t xml:space="preserve"> </w:t>
      </w:r>
      <w:r w:rsidR="00063550" w:rsidRPr="00C32328">
        <w:rPr>
          <w:sz w:val="28"/>
          <w:szCs w:val="28"/>
        </w:rPr>
        <w:t>кв. метри.</w:t>
      </w:r>
      <w:r w:rsidR="002E02B5">
        <w:rPr>
          <w:sz w:val="28"/>
          <w:szCs w:val="28"/>
        </w:rPr>
        <w:t xml:space="preserve"> </w:t>
      </w:r>
    </w:p>
    <w:p w:rsidR="00D96630" w:rsidRPr="002B0F47" w:rsidRDefault="00D96630" w:rsidP="00D96630">
      <w:pPr>
        <w:ind w:firstLine="720"/>
        <w:jc w:val="both"/>
        <w:rPr>
          <w:sz w:val="28"/>
          <w:szCs w:val="28"/>
        </w:rPr>
      </w:pPr>
      <w:r w:rsidRPr="002B0F47">
        <w:rPr>
          <w:spacing w:val="-4"/>
          <w:sz w:val="28"/>
          <w:szCs w:val="28"/>
        </w:rPr>
        <w:t>З метою з</w:t>
      </w:r>
      <w:r w:rsidRPr="002B0F47">
        <w:rPr>
          <w:sz w:val="28"/>
          <w:szCs w:val="28"/>
        </w:rPr>
        <w:t xml:space="preserve">абезпечення житлом медичних працівників району 30 сесією </w:t>
      </w:r>
      <w:r>
        <w:rPr>
          <w:sz w:val="28"/>
          <w:szCs w:val="28"/>
        </w:rPr>
        <w:t xml:space="preserve">від 26 вересня 2013 року </w:t>
      </w:r>
      <w:r w:rsidRPr="002B0F47">
        <w:rPr>
          <w:sz w:val="28"/>
          <w:szCs w:val="28"/>
        </w:rPr>
        <w:t>Недригайлівської районної ради прийнято рішення про виділення коштів з районного бюджету в сумі 30 тис. грн. на  в</w:t>
      </w:r>
      <w:r w:rsidRPr="002B0F47">
        <w:rPr>
          <w:spacing w:val="-4"/>
          <w:sz w:val="28"/>
          <w:szCs w:val="28"/>
        </w:rPr>
        <w:t xml:space="preserve">иготовлення проектно-кошторисної документації для проведення реконструкції двоповерхової нежитлової будівлі за адресою </w:t>
      </w:r>
      <w:proofErr w:type="spellStart"/>
      <w:r w:rsidRPr="002B0F47">
        <w:rPr>
          <w:spacing w:val="-4"/>
          <w:sz w:val="28"/>
          <w:szCs w:val="28"/>
        </w:rPr>
        <w:t>смт</w:t>
      </w:r>
      <w:proofErr w:type="spellEnd"/>
      <w:r w:rsidRPr="002B0F47">
        <w:rPr>
          <w:spacing w:val="-4"/>
          <w:sz w:val="28"/>
          <w:szCs w:val="28"/>
        </w:rPr>
        <w:t xml:space="preserve">. </w:t>
      </w:r>
      <w:proofErr w:type="spellStart"/>
      <w:r w:rsidRPr="002B0F47">
        <w:rPr>
          <w:spacing w:val="-4"/>
          <w:sz w:val="28"/>
          <w:szCs w:val="28"/>
        </w:rPr>
        <w:t>Недригайлів</w:t>
      </w:r>
      <w:proofErr w:type="spellEnd"/>
      <w:r w:rsidRPr="002B0F47">
        <w:rPr>
          <w:spacing w:val="-4"/>
          <w:sz w:val="28"/>
          <w:szCs w:val="28"/>
        </w:rPr>
        <w:t xml:space="preserve">, вул.  Леніна, 13 (будівля колишньої аптеки № 18 Недригайлівської ЦРЛ). </w:t>
      </w:r>
    </w:p>
    <w:p w:rsidR="004C5DB3" w:rsidRDefault="002E02B5" w:rsidP="002E02B5">
      <w:pPr>
        <w:ind w:firstLine="708"/>
        <w:jc w:val="both"/>
        <w:rPr>
          <w:sz w:val="28"/>
          <w:szCs w:val="28"/>
        </w:rPr>
      </w:pPr>
      <w:r>
        <w:rPr>
          <w:sz w:val="28"/>
          <w:szCs w:val="28"/>
        </w:rPr>
        <w:t>Ф</w:t>
      </w:r>
      <w:r w:rsidR="00063550">
        <w:rPr>
          <w:sz w:val="28"/>
          <w:szCs w:val="28"/>
        </w:rPr>
        <w:t xml:space="preserve">ілією </w:t>
      </w:r>
      <w:r w:rsidR="00063550" w:rsidRPr="00A8271F">
        <w:rPr>
          <w:sz w:val="28"/>
          <w:szCs w:val="28"/>
        </w:rPr>
        <w:t>“</w:t>
      </w:r>
      <w:proofErr w:type="spellStart"/>
      <w:r w:rsidR="00063550" w:rsidRPr="00B80C5C">
        <w:rPr>
          <w:sz w:val="28"/>
          <w:szCs w:val="28"/>
        </w:rPr>
        <w:t>Недр</w:t>
      </w:r>
      <w:r w:rsidR="00063550">
        <w:rPr>
          <w:sz w:val="28"/>
          <w:szCs w:val="28"/>
        </w:rPr>
        <w:t>игайлівський</w:t>
      </w:r>
      <w:proofErr w:type="spellEnd"/>
      <w:r w:rsidR="00063550">
        <w:rPr>
          <w:sz w:val="28"/>
          <w:szCs w:val="28"/>
        </w:rPr>
        <w:t xml:space="preserve"> </w:t>
      </w:r>
      <w:proofErr w:type="spellStart"/>
      <w:r w:rsidR="00063550">
        <w:rPr>
          <w:sz w:val="28"/>
          <w:szCs w:val="28"/>
        </w:rPr>
        <w:t>райавтодор</w:t>
      </w:r>
      <w:proofErr w:type="spellEnd"/>
      <w:r w:rsidR="00063550" w:rsidRPr="00A8271F">
        <w:rPr>
          <w:sz w:val="28"/>
          <w:szCs w:val="28"/>
        </w:rPr>
        <w:t>”</w:t>
      </w:r>
      <w:r w:rsidR="00063550">
        <w:rPr>
          <w:sz w:val="28"/>
          <w:szCs w:val="28"/>
        </w:rPr>
        <w:t xml:space="preserve"> дочірнього підприємства                           </w:t>
      </w:r>
      <w:r w:rsidR="00063550" w:rsidRPr="00A8271F">
        <w:rPr>
          <w:sz w:val="28"/>
          <w:szCs w:val="28"/>
        </w:rPr>
        <w:t>“</w:t>
      </w:r>
      <w:r w:rsidR="00063550">
        <w:rPr>
          <w:sz w:val="28"/>
          <w:szCs w:val="28"/>
        </w:rPr>
        <w:t xml:space="preserve">Сумський </w:t>
      </w:r>
      <w:proofErr w:type="spellStart"/>
      <w:r w:rsidR="00063550">
        <w:rPr>
          <w:sz w:val="28"/>
          <w:szCs w:val="28"/>
        </w:rPr>
        <w:t>облавтодор</w:t>
      </w:r>
      <w:proofErr w:type="spellEnd"/>
      <w:r w:rsidR="00063550" w:rsidRPr="00A8271F">
        <w:rPr>
          <w:sz w:val="28"/>
          <w:szCs w:val="28"/>
        </w:rPr>
        <w:t>”</w:t>
      </w:r>
      <w:r>
        <w:rPr>
          <w:sz w:val="28"/>
          <w:szCs w:val="28"/>
        </w:rPr>
        <w:t xml:space="preserve"> проводився поточний ремонт</w:t>
      </w:r>
      <w:r w:rsidR="00063550">
        <w:rPr>
          <w:sz w:val="28"/>
          <w:szCs w:val="28"/>
        </w:rPr>
        <w:t xml:space="preserve"> </w:t>
      </w:r>
      <w:r>
        <w:rPr>
          <w:sz w:val="28"/>
          <w:szCs w:val="28"/>
        </w:rPr>
        <w:t xml:space="preserve">та  експлуатаційне </w:t>
      </w:r>
      <w:r>
        <w:rPr>
          <w:sz w:val="28"/>
          <w:szCs w:val="28"/>
        </w:rPr>
        <w:lastRenderedPageBreak/>
        <w:t>утримання автомобільних доріг району. С</w:t>
      </w:r>
      <w:r w:rsidR="00063550">
        <w:rPr>
          <w:sz w:val="28"/>
          <w:szCs w:val="28"/>
        </w:rPr>
        <w:t>таном на</w:t>
      </w:r>
      <w:r w:rsidR="00063550" w:rsidRPr="00B80C5C">
        <w:t xml:space="preserve"> </w:t>
      </w:r>
      <w:r w:rsidR="00063550">
        <w:rPr>
          <w:sz w:val="28"/>
          <w:szCs w:val="28"/>
        </w:rPr>
        <w:t xml:space="preserve">01.09.2013 року </w:t>
      </w:r>
      <w:r>
        <w:rPr>
          <w:sz w:val="28"/>
          <w:szCs w:val="28"/>
        </w:rPr>
        <w:t xml:space="preserve">сума використаних коштів складає 2 625 </w:t>
      </w:r>
      <w:proofErr w:type="spellStart"/>
      <w:r>
        <w:rPr>
          <w:sz w:val="28"/>
          <w:szCs w:val="28"/>
        </w:rPr>
        <w:t>тис.</w:t>
      </w:r>
      <w:r w:rsidR="00063550">
        <w:rPr>
          <w:sz w:val="28"/>
          <w:szCs w:val="28"/>
        </w:rPr>
        <w:t>грн</w:t>
      </w:r>
      <w:proofErr w:type="spellEnd"/>
      <w:r w:rsidR="00063550">
        <w:rPr>
          <w:sz w:val="28"/>
          <w:szCs w:val="28"/>
        </w:rPr>
        <w:t xml:space="preserve">. </w:t>
      </w:r>
    </w:p>
    <w:p w:rsidR="004C5DB3" w:rsidRDefault="00063550" w:rsidP="002E02B5">
      <w:pPr>
        <w:ind w:firstLine="708"/>
        <w:jc w:val="both"/>
        <w:rPr>
          <w:sz w:val="28"/>
          <w:szCs w:val="28"/>
        </w:rPr>
      </w:pPr>
      <w:r>
        <w:rPr>
          <w:sz w:val="28"/>
          <w:szCs w:val="28"/>
        </w:rPr>
        <w:t xml:space="preserve">Проведена робота по відновленню вуличного освітлення в селищі </w:t>
      </w:r>
      <w:proofErr w:type="spellStart"/>
      <w:r>
        <w:rPr>
          <w:sz w:val="28"/>
          <w:szCs w:val="28"/>
        </w:rPr>
        <w:t>Недригайлів</w:t>
      </w:r>
      <w:proofErr w:type="spellEnd"/>
      <w:r>
        <w:rPr>
          <w:sz w:val="28"/>
          <w:szCs w:val="28"/>
        </w:rPr>
        <w:t xml:space="preserve"> та селах </w:t>
      </w:r>
      <w:proofErr w:type="spellStart"/>
      <w:r>
        <w:rPr>
          <w:sz w:val="28"/>
          <w:szCs w:val="28"/>
        </w:rPr>
        <w:t>Коровинці</w:t>
      </w:r>
      <w:proofErr w:type="spellEnd"/>
      <w:r>
        <w:rPr>
          <w:sz w:val="28"/>
          <w:szCs w:val="28"/>
        </w:rPr>
        <w:t xml:space="preserve"> і Вільшана, </w:t>
      </w:r>
      <w:r w:rsidR="002E02B5">
        <w:rPr>
          <w:sz w:val="28"/>
          <w:szCs w:val="28"/>
        </w:rPr>
        <w:t xml:space="preserve">відновлено </w:t>
      </w:r>
      <w:r>
        <w:rPr>
          <w:sz w:val="28"/>
          <w:szCs w:val="28"/>
        </w:rPr>
        <w:t>11,38 км мереж та встановлено 137 енергозберігаючих світильників.</w:t>
      </w:r>
      <w:r w:rsidRPr="009F28F6">
        <w:rPr>
          <w:sz w:val="28"/>
          <w:szCs w:val="28"/>
        </w:rPr>
        <w:t xml:space="preserve"> </w:t>
      </w:r>
    </w:p>
    <w:p w:rsidR="00063550" w:rsidRDefault="007C5A8F" w:rsidP="002E02B5">
      <w:pPr>
        <w:ind w:firstLine="708"/>
        <w:jc w:val="both"/>
        <w:rPr>
          <w:sz w:val="28"/>
          <w:szCs w:val="28"/>
        </w:rPr>
      </w:pPr>
      <w:r>
        <w:rPr>
          <w:sz w:val="28"/>
          <w:szCs w:val="28"/>
        </w:rPr>
        <w:t>У</w:t>
      </w:r>
      <w:r w:rsidRPr="001119B8">
        <w:rPr>
          <w:sz w:val="28"/>
          <w:szCs w:val="28"/>
        </w:rPr>
        <w:t xml:space="preserve"> 2013 року введений в експлуатацію </w:t>
      </w:r>
      <w:r w:rsidRPr="001119B8">
        <w:rPr>
          <w:bCs/>
          <w:color w:val="000000"/>
          <w:sz w:val="28"/>
          <w:szCs w:val="28"/>
        </w:rPr>
        <w:t xml:space="preserve">сучасний твердопаливний котел в котельні </w:t>
      </w:r>
      <w:proofErr w:type="spellStart"/>
      <w:r w:rsidRPr="001119B8">
        <w:rPr>
          <w:bCs/>
          <w:color w:val="000000"/>
          <w:sz w:val="28"/>
          <w:szCs w:val="28"/>
        </w:rPr>
        <w:t>Недригайлівського</w:t>
      </w:r>
      <w:proofErr w:type="spellEnd"/>
      <w:r w:rsidRPr="001119B8">
        <w:rPr>
          <w:bCs/>
          <w:color w:val="000000"/>
          <w:sz w:val="28"/>
          <w:szCs w:val="28"/>
        </w:rPr>
        <w:t xml:space="preserve"> дитячого садка</w:t>
      </w:r>
      <w:r w:rsidR="00431766">
        <w:rPr>
          <w:bCs/>
          <w:color w:val="000000"/>
          <w:sz w:val="28"/>
          <w:szCs w:val="28"/>
        </w:rPr>
        <w:t>,</w:t>
      </w:r>
      <w:r w:rsidR="00431766" w:rsidRPr="00431766">
        <w:rPr>
          <w:bCs/>
          <w:color w:val="000000"/>
          <w:sz w:val="28"/>
          <w:szCs w:val="28"/>
        </w:rPr>
        <w:t xml:space="preserve"> </w:t>
      </w:r>
      <w:r w:rsidR="00431766">
        <w:rPr>
          <w:bCs/>
          <w:color w:val="000000"/>
          <w:sz w:val="28"/>
          <w:szCs w:val="28"/>
        </w:rPr>
        <w:t>проведено косметичні ремонти закладів освіти, ремонти систем опалення котельного господарства освітніх установ на суму понад 947 тис. грн.</w:t>
      </w:r>
      <w:r w:rsidRPr="009F28F6">
        <w:rPr>
          <w:sz w:val="28"/>
          <w:szCs w:val="28"/>
        </w:rPr>
        <w:t xml:space="preserve"> </w:t>
      </w:r>
      <w:r w:rsidR="004C5DB3">
        <w:rPr>
          <w:bCs/>
          <w:color w:val="000000"/>
          <w:sz w:val="28"/>
          <w:szCs w:val="28"/>
        </w:rPr>
        <w:t xml:space="preserve">Проведено ряд ремонтних робіт по закладах культури району: встановлено опалювальні котли у Іваницькому і </w:t>
      </w:r>
      <w:proofErr w:type="spellStart"/>
      <w:r w:rsidR="004C5DB3">
        <w:rPr>
          <w:bCs/>
          <w:color w:val="000000"/>
          <w:sz w:val="28"/>
          <w:szCs w:val="28"/>
        </w:rPr>
        <w:t>Сакунихському</w:t>
      </w:r>
      <w:proofErr w:type="spellEnd"/>
      <w:r w:rsidR="004C5DB3">
        <w:rPr>
          <w:bCs/>
          <w:color w:val="000000"/>
          <w:sz w:val="28"/>
          <w:szCs w:val="28"/>
        </w:rPr>
        <w:t xml:space="preserve"> сільських будинках культури, проведено капітальний ремонт </w:t>
      </w:r>
      <w:proofErr w:type="spellStart"/>
      <w:r w:rsidR="004C5DB3">
        <w:rPr>
          <w:bCs/>
          <w:color w:val="000000"/>
          <w:sz w:val="28"/>
          <w:szCs w:val="28"/>
        </w:rPr>
        <w:t>Коровинського</w:t>
      </w:r>
      <w:proofErr w:type="spellEnd"/>
      <w:r w:rsidR="004C5DB3">
        <w:rPr>
          <w:bCs/>
          <w:color w:val="000000"/>
          <w:sz w:val="28"/>
          <w:szCs w:val="28"/>
        </w:rPr>
        <w:t xml:space="preserve"> сільського будинку культури, проведено поточні ремонти у </w:t>
      </w:r>
      <w:proofErr w:type="spellStart"/>
      <w:r w:rsidR="004C5DB3">
        <w:rPr>
          <w:bCs/>
          <w:color w:val="000000"/>
          <w:sz w:val="28"/>
          <w:szCs w:val="28"/>
        </w:rPr>
        <w:t>Зеленківському</w:t>
      </w:r>
      <w:proofErr w:type="spellEnd"/>
      <w:r w:rsidR="004C5DB3">
        <w:rPr>
          <w:bCs/>
          <w:color w:val="000000"/>
          <w:sz w:val="28"/>
          <w:szCs w:val="28"/>
        </w:rPr>
        <w:t xml:space="preserve"> та </w:t>
      </w:r>
      <w:proofErr w:type="spellStart"/>
      <w:r w:rsidR="004C5DB3">
        <w:rPr>
          <w:bCs/>
          <w:color w:val="000000"/>
          <w:sz w:val="28"/>
          <w:szCs w:val="28"/>
        </w:rPr>
        <w:t>Комишанському</w:t>
      </w:r>
      <w:proofErr w:type="spellEnd"/>
      <w:r w:rsidR="004C5DB3">
        <w:rPr>
          <w:bCs/>
          <w:color w:val="000000"/>
          <w:sz w:val="28"/>
          <w:szCs w:val="28"/>
        </w:rPr>
        <w:t xml:space="preserve"> сільських клубах</w:t>
      </w:r>
      <w:r w:rsidR="00063550" w:rsidRPr="009F28F6">
        <w:rPr>
          <w:sz w:val="28"/>
          <w:szCs w:val="28"/>
        </w:rPr>
        <w:t xml:space="preserve"> </w:t>
      </w:r>
    </w:p>
    <w:p w:rsidR="00063550" w:rsidRDefault="006A25F7" w:rsidP="00063550">
      <w:pPr>
        <w:ind w:firstLine="851"/>
        <w:jc w:val="both"/>
        <w:rPr>
          <w:sz w:val="28"/>
          <w:szCs w:val="28"/>
        </w:rPr>
      </w:pPr>
      <w:r>
        <w:rPr>
          <w:sz w:val="28"/>
          <w:szCs w:val="28"/>
        </w:rPr>
        <w:t>В</w:t>
      </w:r>
      <w:r w:rsidR="00063550" w:rsidRPr="006B43F1">
        <w:rPr>
          <w:sz w:val="28"/>
          <w:szCs w:val="28"/>
        </w:rPr>
        <w:t xml:space="preserve">иготовлена проектно-кошторисна документація на будівництво підвідних газопроводів до сіл </w:t>
      </w:r>
      <w:proofErr w:type="spellStart"/>
      <w:r w:rsidR="00063550" w:rsidRPr="006B43F1">
        <w:rPr>
          <w:sz w:val="28"/>
          <w:szCs w:val="28"/>
        </w:rPr>
        <w:t>Томашівка</w:t>
      </w:r>
      <w:proofErr w:type="spellEnd"/>
      <w:r w:rsidR="00063550" w:rsidRPr="006B43F1">
        <w:rPr>
          <w:sz w:val="28"/>
          <w:szCs w:val="28"/>
        </w:rPr>
        <w:t xml:space="preserve">, Косенки, </w:t>
      </w:r>
      <w:proofErr w:type="spellStart"/>
      <w:r w:rsidR="00063550" w:rsidRPr="006B43F1">
        <w:rPr>
          <w:sz w:val="28"/>
          <w:szCs w:val="28"/>
        </w:rPr>
        <w:t>Гринівка</w:t>
      </w:r>
      <w:proofErr w:type="spellEnd"/>
      <w:r w:rsidR="00063550" w:rsidRPr="006B43F1">
        <w:rPr>
          <w:sz w:val="28"/>
          <w:szCs w:val="28"/>
        </w:rPr>
        <w:t xml:space="preserve">, </w:t>
      </w:r>
      <w:proofErr w:type="spellStart"/>
      <w:r w:rsidR="00063550" w:rsidRPr="006B43F1">
        <w:rPr>
          <w:sz w:val="28"/>
          <w:szCs w:val="28"/>
        </w:rPr>
        <w:t>Беседівка</w:t>
      </w:r>
      <w:proofErr w:type="spellEnd"/>
      <w:r w:rsidR="00063550" w:rsidRPr="006B43F1">
        <w:rPr>
          <w:sz w:val="28"/>
          <w:szCs w:val="28"/>
        </w:rPr>
        <w:t xml:space="preserve">, протяжністю </w:t>
      </w:r>
      <w:r w:rsidR="00063550" w:rsidRPr="009F28F6">
        <w:rPr>
          <w:sz w:val="28"/>
          <w:szCs w:val="28"/>
        </w:rPr>
        <w:t xml:space="preserve">15 км. Вартість робіт – 3144,135 тис. грн.  </w:t>
      </w:r>
      <w:r>
        <w:rPr>
          <w:sz w:val="28"/>
          <w:szCs w:val="28"/>
        </w:rPr>
        <w:t>Пропозиції про</w:t>
      </w:r>
      <w:r w:rsidRPr="009F28F6">
        <w:rPr>
          <w:sz w:val="28"/>
          <w:szCs w:val="28"/>
        </w:rPr>
        <w:t xml:space="preserve"> включення вказаних газопроводів в план будівництва</w:t>
      </w:r>
      <w:r>
        <w:rPr>
          <w:sz w:val="28"/>
          <w:szCs w:val="28"/>
        </w:rPr>
        <w:t xml:space="preserve"> направлені </w:t>
      </w:r>
      <w:r w:rsidRPr="009F28F6">
        <w:rPr>
          <w:sz w:val="28"/>
          <w:szCs w:val="28"/>
        </w:rPr>
        <w:t xml:space="preserve">до </w:t>
      </w:r>
      <w:r>
        <w:rPr>
          <w:sz w:val="28"/>
          <w:szCs w:val="28"/>
        </w:rPr>
        <w:t xml:space="preserve">Сумської </w:t>
      </w:r>
      <w:r w:rsidRPr="009F28F6">
        <w:rPr>
          <w:sz w:val="28"/>
          <w:szCs w:val="28"/>
        </w:rPr>
        <w:t>обласної державної адміністрації</w:t>
      </w:r>
      <w:r w:rsidR="00063550" w:rsidRPr="009F28F6">
        <w:rPr>
          <w:sz w:val="28"/>
          <w:szCs w:val="28"/>
        </w:rPr>
        <w:t xml:space="preserve">. На сьогодні громадськими організаціями </w:t>
      </w:r>
      <w:r w:rsidR="00063550">
        <w:rPr>
          <w:sz w:val="28"/>
          <w:szCs w:val="28"/>
        </w:rPr>
        <w:t xml:space="preserve">виготовлені проекти на розподільчі газопроводи по вищезгаданим селам та </w:t>
      </w:r>
      <w:r w:rsidR="00063550" w:rsidRPr="009F28F6">
        <w:rPr>
          <w:sz w:val="28"/>
          <w:szCs w:val="28"/>
        </w:rPr>
        <w:t>проводяться роботи по отриманню дозвільних д</w:t>
      </w:r>
      <w:r w:rsidR="00063550">
        <w:rPr>
          <w:sz w:val="28"/>
          <w:szCs w:val="28"/>
        </w:rPr>
        <w:t>окументів на початок будівельних робіт</w:t>
      </w:r>
      <w:r w:rsidR="00063550" w:rsidRPr="009F28F6">
        <w:rPr>
          <w:sz w:val="28"/>
          <w:szCs w:val="28"/>
        </w:rPr>
        <w:t xml:space="preserve">. </w:t>
      </w:r>
    </w:p>
    <w:p w:rsidR="00063550" w:rsidRPr="003D32B0" w:rsidRDefault="00063550" w:rsidP="00063550">
      <w:pPr>
        <w:ind w:firstLine="851"/>
        <w:jc w:val="both"/>
        <w:rPr>
          <w:sz w:val="28"/>
          <w:szCs w:val="28"/>
        </w:rPr>
      </w:pPr>
      <w:proofErr w:type="spellStart"/>
      <w:r w:rsidRPr="003D32B0">
        <w:rPr>
          <w:sz w:val="28"/>
          <w:szCs w:val="28"/>
        </w:rPr>
        <w:t>Недригайлівський</w:t>
      </w:r>
      <w:proofErr w:type="spellEnd"/>
      <w:r w:rsidRPr="003D32B0">
        <w:rPr>
          <w:sz w:val="28"/>
          <w:szCs w:val="28"/>
        </w:rPr>
        <w:t xml:space="preserve"> район - активний учасник–виконавець поставлених Президентом України перед Сумщиною завдань щодо </w:t>
      </w:r>
      <w:r w:rsidR="006A25F7">
        <w:rPr>
          <w:sz w:val="28"/>
          <w:szCs w:val="28"/>
        </w:rPr>
        <w:t>забезпечення якісних умов життя населення незалежно від місця проживання</w:t>
      </w:r>
      <w:r w:rsidRPr="003D32B0">
        <w:rPr>
          <w:sz w:val="28"/>
          <w:szCs w:val="28"/>
        </w:rPr>
        <w:t xml:space="preserve">.  </w:t>
      </w:r>
    </w:p>
    <w:p w:rsidR="00063550" w:rsidRPr="003D32B0" w:rsidRDefault="00295CE7" w:rsidP="00063550">
      <w:pPr>
        <w:ind w:firstLine="851"/>
        <w:jc w:val="both"/>
        <w:rPr>
          <w:sz w:val="28"/>
          <w:szCs w:val="28"/>
        </w:rPr>
      </w:pPr>
      <w:r>
        <w:rPr>
          <w:sz w:val="28"/>
          <w:szCs w:val="28"/>
        </w:rPr>
        <w:t>Яскравим прикладом вкладень у якість життя населення є успішна реалізація на території району, завдяки зусиллям в</w:t>
      </w:r>
      <w:r w:rsidR="009B3150">
        <w:rPr>
          <w:sz w:val="28"/>
          <w:szCs w:val="28"/>
        </w:rPr>
        <w:t>лади, спільного Проекту ЄС</w:t>
      </w:r>
      <w:r w:rsidR="00063550" w:rsidRPr="003D32B0">
        <w:rPr>
          <w:sz w:val="28"/>
          <w:szCs w:val="28"/>
        </w:rPr>
        <w:t xml:space="preserve">/ПРООН «Місцевий розвиток, орієнтований на </w:t>
      </w:r>
      <w:proofErr w:type="spellStart"/>
      <w:r w:rsidR="00063550" w:rsidRPr="003D32B0">
        <w:rPr>
          <w:sz w:val="28"/>
          <w:szCs w:val="28"/>
        </w:rPr>
        <w:t>громаду-ІІ</w:t>
      </w:r>
      <w:proofErr w:type="spellEnd"/>
      <w:r w:rsidR="00063550" w:rsidRPr="003D32B0">
        <w:rPr>
          <w:sz w:val="28"/>
          <w:szCs w:val="28"/>
        </w:rPr>
        <w:t xml:space="preserve">».  </w:t>
      </w:r>
      <w:r w:rsidR="009B3150">
        <w:rPr>
          <w:sz w:val="28"/>
          <w:szCs w:val="28"/>
        </w:rPr>
        <w:t>В рамках даного проекту</w:t>
      </w:r>
      <w:r w:rsidR="00063550" w:rsidRPr="003D32B0">
        <w:rPr>
          <w:sz w:val="28"/>
          <w:szCs w:val="28"/>
        </w:rPr>
        <w:t xml:space="preserve"> вдалося  виконати плани щодо покращення </w:t>
      </w:r>
      <w:r w:rsidR="007C3B80">
        <w:rPr>
          <w:sz w:val="28"/>
          <w:szCs w:val="28"/>
        </w:rPr>
        <w:t>якості води та взагалі</w:t>
      </w:r>
      <w:r w:rsidR="007C3B80" w:rsidRPr="007C3B80">
        <w:rPr>
          <w:sz w:val="28"/>
          <w:szCs w:val="28"/>
        </w:rPr>
        <w:t xml:space="preserve"> системи водопостачання</w:t>
      </w:r>
      <w:r w:rsidR="00063550" w:rsidRPr="003D32B0">
        <w:rPr>
          <w:sz w:val="28"/>
          <w:szCs w:val="28"/>
        </w:rPr>
        <w:t xml:space="preserve"> по Недригайлівській, </w:t>
      </w:r>
      <w:proofErr w:type="spellStart"/>
      <w:r w:rsidR="00063550" w:rsidRPr="003D32B0">
        <w:rPr>
          <w:sz w:val="28"/>
          <w:szCs w:val="28"/>
        </w:rPr>
        <w:t>Тернівській</w:t>
      </w:r>
      <w:proofErr w:type="spellEnd"/>
      <w:r w:rsidR="00063550" w:rsidRPr="003D32B0">
        <w:rPr>
          <w:sz w:val="28"/>
          <w:szCs w:val="28"/>
        </w:rPr>
        <w:t xml:space="preserve"> селищних та </w:t>
      </w:r>
      <w:proofErr w:type="spellStart"/>
      <w:r w:rsidR="00063550" w:rsidRPr="003D32B0">
        <w:rPr>
          <w:sz w:val="28"/>
          <w:szCs w:val="28"/>
        </w:rPr>
        <w:t>Засульській</w:t>
      </w:r>
      <w:proofErr w:type="spellEnd"/>
      <w:r w:rsidR="00063550" w:rsidRPr="003D32B0">
        <w:rPr>
          <w:sz w:val="28"/>
          <w:szCs w:val="28"/>
        </w:rPr>
        <w:t xml:space="preserve"> і </w:t>
      </w:r>
      <w:proofErr w:type="spellStart"/>
      <w:r w:rsidR="00063550" w:rsidRPr="003D32B0">
        <w:rPr>
          <w:sz w:val="28"/>
          <w:szCs w:val="28"/>
        </w:rPr>
        <w:t>Марша</w:t>
      </w:r>
      <w:r w:rsidR="007C3B80">
        <w:rPr>
          <w:sz w:val="28"/>
          <w:szCs w:val="28"/>
        </w:rPr>
        <w:t>лівській</w:t>
      </w:r>
      <w:proofErr w:type="spellEnd"/>
      <w:r w:rsidR="007C3B80">
        <w:rPr>
          <w:sz w:val="28"/>
          <w:szCs w:val="28"/>
        </w:rPr>
        <w:t xml:space="preserve"> сільських радах району</w:t>
      </w:r>
      <w:r w:rsidR="00063550" w:rsidRPr="003D32B0">
        <w:rPr>
          <w:sz w:val="28"/>
          <w:szCs w:val="28"/>
        </w:rPr>
        <w:t xml:space="preserve">. </w:t>
      </w:r>
    </w:p>
    <w:p w:rsidR="00063550" w:rsidRPr="003D32B0" w:rsidRDefault="00063550" w:rsidP="00063550">
      <w:pPr>
        <w:ind w:firstLine="708"/>
        <w:jc w:val="both"/>
        <w:rPr>
          <w:sz w:val="28"/>
          <w:szCs w:val="28"/>
        </w:rPr>
      </w:pPr>
      <w:r w:rsidRPr="003D32B0">
        <w:rPr>
          <w:rFonts w:eastAsia="Calibri"/>
          <w:bCs/>
          <w:sz w:val="28"/>
          <w:szCs w:val="28"/>
        </w:rPr>
        <w:t>Загальна сума коштів  інвестована у будівництво водогонів по району складає</w:t>
      </w:r>
      <w:r w:rsidRPr="003D32B0">
        <w:rPr>
          <w:sz w:val="28"/>
          <w:szCs w:val="28"/>
        </w:rPr>
        <w:t xml:space="preserve"> 1 129 304 грн., в тому числі залучено коштів міжнародних організацій в </w:t>
      </w:r>
      <w:proofErr w:type="spellStart"/>
      <w:r w:rsidRPr="003D32B0">
        <w:rPr>
          <w:sz w:val="28"/>
          <w:szCs w:val="28"/>
        </w:rPr>
        <w:t>сум</w:t>
      </w:r>
      <w:proofErr w:type="spellEnd"/>
      <w:r w:rsidRPr="003D32B0">
        <w:rPr>
          <w:sz w:val="28"/>
          <w:szCs w:val="28"/>
        </w:rPr>
        <w:t>і-304 850 грн., кошти членів громад -566 345 грн. Завдяки проведеній роботі водопровідна мереж</w:t>
      </w:r>
      <w:r>
        <w:rPr>
          <w:sz w:val="28"/>
          <w:szCs w:val="28"/>
        </w:rPr>
        <w:t>а району збільшилась на 8,67 км</w:t>
      </w:r>
      <w:r w:rsidRPr="003D32B0">
        <w:rPr>
          <w:sz w:val="28"/>
          <w:szCs w:val="28"/>
        </w:rPr>
        <w:t>, забезпечення доброякісною водою отримали понад 120 осель.</w:t>
      </w:r>
    </w:p>
    <w:p w:rsidR="00063550" w:rsidRPr="006B43F1" w:rsidRDefault="00A32152" w:rsidP="00A32152">
      <w:pPr>
        <w:tabs>
          <w:tab w:val="left" w:pos="3600"/>
        </w:tabs>
        <w:ind w:firstLine="709"/>
        <w:jc w:val="both"/>
        <w:rPr>
          <w:sz w:val="28"/>
          <w:szCs w:val="28"/>
        </w:rPr>
      </w:pPr>
      <w:r>
        <w:rPr>
          <w:sz w:val="28"/>
          <w:szCs w:val="28"/>
          <w:lang w:val="ru-RU"/>
        </w:rPr>
        <w:t xml:space="preserve">Проведена робота по </w:t>
      </w:r>
      <w:proofErr w:type="spellStart"/>
      <w:r>
        <w:rPr>
          <w:sz w:val="28"/>
          <w:szCs w:val="28"/>
          <w:lang w:val="ru-RU"/>
        </w:rPr>
        <w:t>будівництву</w:t>
      </w:r>
      <w:proofErr w:type="spellEnd"/>
      <w:r>
        <w:rPr>
          <w:sz w:val="28"/>
          <w:szCs w:val="28"/>
          <w:lang w:val="ru-RU"/>
        </w:rPr>
        <w:t xml:space="preserve"> </w:t>
      </w:r>
      <w:proofErr w:type="spellStart"/>
      <w:r>
        <w:rPr>
          <w:sz w:val="28"/>
          <w:szCs w:val="28"/>
          <w:lang w:val="ru-RU"/>
        </w:rPr>
        <w:t>водогонів</w:t>
      </w:r>
      <w:proofErr w:type="spellEnd"/>
      <w:r>
        <w:rPr>
          <w:sz w:val="28"/>
          <w:szCs w:val="28"/>
          <w:lang w:val="ru-RU"/>
        </w:rPr>
        <w:t xml:space="preserve"> </w:t>
      </w:r>
      <w:proofErr w:type="spellStart"/>
      <w:proofErr w:type="gramStart"/>
      <w:r>
        <w:rPr>
          <w:sz w:val="28"/>
          <w:szCs w:val="28"/>
          <w:lang w:val="ru-RU"/>
        </w:rPr>
        <w:t>в</w:t>
      </w:r>
      <w:proofErr w:type="gramEnd"/>
      <w:r>
        <w:rPr>
          <w:sz w:val="28"/>
          <w:szCs w:val="28"/>
          <w:lang w:val="ru-RU"/>
        </w:rPr>
        <w:t>ідповідно</w:t>
      </w:r>
      <w:proofErr w:type="spellEnd"/>
      <w:r>
        <w:rPr>
          <w:sz w:val="28"/>
          <w:szCs w:val="28"/>
          <w:lang w:val="ru-RU"/>
        </w:rPr>
        <w:t xml:space="preserve"> проекту «МРГ-2» стала прикладом для </w:t>
      </w:r>
      <w:proofErr w:type="spellStart"/>
      <w:r>
        <w:rPr>
          <w:sz w:val="28"/>
          <w:szCs w:val="28"/>
          <w:lang w:val="ru-RU"/>
        </w:rPr>
        <w:t>інших</w:t>
      </w:r>
      <w:proofErr w:type="spellEnd"/>
      <w:r>
        <w:rPr>
          <w:sz w:val="28"/>
          <w:szCs w:val="28"/>
          <w:lang w:val="ru-RU"/>
        </w:rPr>
        <w:t xml:space="preserve"> </w:t>
      </w:r>
      <w:proofErr w:type="spellStart"/>
      <w:r>
        <w:rPr>
          <w:sz w:val="28"/>
          <w:szCs w:val="28"/>
          <w:lang w:val="ru-RU"/>
        </w:rPr>
        <w:t>територіальних</w:t>
      </w:r>
      <w:proofErr w:type="spellEnd"/>
      <w:r>
        <w:rPr>
          <w:sz w:val="28"/>
          <w:szCs w:val="28"/>
          <w:lang w:val="ru-RU"/>
        </w:rPr>
        <w:t xml:space="preserve"> громад району. </w:t>
      </w:r>
      <w:proofErr w:type="spellStart"/>
      <w:r>
        <w:rPr>
          <w:sz w:val="28"/>
          <w:szCs w:val="28"/>
          <w:lang w:val="ru-RU"/>
        </w:rPr>
        <w:t>Сьогодні</w:t>
      </w:r>
      <w:proofErr w:type="spellEnd"/>
      <w:r>
        <w:rPr>
          <w:sz w:val="28"/>
          <w:szCs w:val="28"/>
          <w:lang w:val="ru-RU"/>
        </w:rPr>
        <w:t xml:space="preserve"> з</w:t>
      </w:r>
      <w:proofErr w:type="spellStart"/>
      <w:r w:rsidR="00063550" w:rsidRPr="003D32B0">
        <w:rPr>
          <w:sz w:val="28"/>
          <w:szCs w:val="28"/>
        </w:rPr>
        <w:t>ацікавленість</w:t>
      </w:r>
      <w:proofErr w:type="spellEnd"/>
      <w:r w:rsidR="00063550" w:rsidRPr="003D32B0">
        <w:rPr>
          <w:sz w:val="28"/>
          <w:szCs w:val="28"/>
        </w:rPr>
        <w:t xml:space="preserve"> сільських громад у будівництві водогонів зростає.</w:t>
      </w:r>
      <w:r w:rsidR="0073231E">
        <w:rPr>
          <w:sz w:val="28"/>
          <w:szCs w:val="28"/>
        </w:rPr>
        <w:t xml:space="preserve"> Покращують якість питної води жителі с. </w:t>
      </w:r>
      <w:proofErr w:type="spellStart"/>
      <w:r w:rsidR="0073231E">
        <w:rPr>
          <w:sz w:val="28"/>
          <w:szCs w:val="28"/>
        </w:rPr>
        <w:t>Томашівка</w:t>
      </w:r>
      <w:proofErr w:type="spellEnd"/>
      <w:r w:rsidR="0073231E">
        <w:rPr>
          <w:sz w:val="28"/>
          <w:szCs w:val="28"/>
        </w:rPr>
        <w:t xml:space="preserve">, </w:t>
      </w:r>
      <w:proofErr w:type="spellStart"/>
      <w:r w:rsidR="0073231E">
        <w:rPr>
          <w:sz w:val="28"/>
          <w:szCs w:val="28"/>
        </w:rPr>
        <w:t>с</w:t>
      </w:r>
      <w:proofErr w:type="gramStart"/>
      <w:r w:rsidR="0073231E">
        <w:rPr>
          <w:sz w:val="28"/>
          <w:szCs w:val="28"/>
        </w:rPr>
        <w:t>.К</w:t>
      </w:r>
      <w:proofErr w:type="gramEnd"/>
      <w:r w:rsidR="0073231E">
        <w:rPr>
          <w:sz w:val="28"/>
          <w:szCs w:val="28"/>
        </w:rPr>
        <w:t>озельне</w:t>
      </w:r>
      <w:proofErr w:type="spellEnd"/>
      <w:r w:rsidR="009B3150">
        <w:rPr>
          <w:sz w:val="28"/>
          <w:szCs w:val="28"/>
        </w:rPr>
        <w:t xml:space="preserve">, с. </w:t>
      </w:r>
      <w:proofErr w:type="spellStart"/>
      <w:r w:rsidR="009B3150">
        <w:rPr>
          <w:sz w:val="28"/>
          <w:szCs w:val="28"/>
        </w:rPr>
        <w:t>Засулля</w:t>
      </w:r>
      <w:proofErr w:type="spellEnd"/>
      <w:r w:rsidR="009B3150">
        <w:rPr>
          <w:sz w:val="28"/>
          <w:szCs w:val="28"/>
        </w:rPr>
        <w:t xml:space="preserve"> та </w:t>
      </w:r>
      <w:proofErr w:type="spellStart"/>
      <w:r w:rsidR="009B3150">
        <w:rPr>
          <w:sz w:val="28"/>
          <w:szCs w:val="28"/>
        </w:rPr>
        <w:t>с.Сакуниха</w:t>
      </w:r>
      <w:proofErr w:type="spellEnd"/>
      <w:r w:rsidR="009B3150">
        <w:rPr>
          <w:sz w:val="28"/>
          <w:szCs w:val="28"/>
        </w:rPr>
        <w:t>.</w:t>
      </w:r>
      <w:r w:rsidR="00063550" w:rsidRPr="006B43F1">
        <w:rPr>
          <w:sz w:val="28"/>
          <w:szCs w:val="28"/>
        </w:rPr>
        <w:t xml:space="preserve"> </w:t>
      </w:r>
      <w:r w:rsidR="009B3150">
        <w:rPr>
          <w:sz w:val="28"/>
          <w:szCs w:val="28"/>
        </w:rPr>
        <w:t>В</w:t>
      </w:r>
      <w:r w:rsidR="00063550" w:rsidRPr="006B43F1">
        <w:rPr>
          <w:sz w:val="28"/>
          <w:szCs w:val="28"/>
        </w:rPr>
        <w:t xml:space="preserve">иконані наступні об’єми робіт: по селу </w:t>
      </w:r>
      <w:proofErr w:type="spellStart"/>
      <w:r w:rsidR="00063550" w:rsidRPr="006B43F1">
        <w:rPr>
          <w:sz w:val="28"/>
          <w:szCs w:val="28"/>
        </w:rPr>
        <w:t>Томашівка</w:t>
      </w:r>
      <w:proofErr w:type="spellEnd"/>
      <w:r w:rsidR="00063550" w:rsidRPr="006B43F1">
        <w:rPr>
          <w:sz w:val="28"/>
          <w:szCs w:val="28"/>
        </w:rPr>
        <w:t xml:space="preserve"> побудовано 5,9 км водогону на суму 295,0 тис. грн., заплановано підключення 44 споживачі</w:t>
      </w:r>
      <w:r w:rsidR="00063550">
        <w:rPr>
          <w:sz w:val="28"/>
          <w:szCs w:val="28"/>
        </w:rPr>
        <w:t>в</w:t>
      </w:r>
      <w:r w:rsidR="00063550" w:rsidRPr="006B43F1">
        <w:rPr>
          <w:sz w:val="28"/>
          <w:szCs w:val="28"/>
        </w:rPr>
        <w:t xml:space="preserve">,  по селу </w:t>
      </w:r>
      <w:proofErr w:type="spellStart"/>
      <w:r w:rsidR="00063550" w:rsidRPr="006B43F1">
        <w:rPr>
          <w:sz w:val="28"/>
          <w:szCs w:val="28"/>
        </w:rPr>
        <w:t>Козельне</w:t>
      </w:r>
      <w:proofErr w:type="spellEnd"/>
      <w:r w:rsidR="00063550" w:rsidRPr="006B43F1">
        <w:rPr>
          <w:sz w:val="28"/>
          <w:szCs w:val="28"/>
        </w:rPr>
        <w:t xml:space="preserve"> із побудовано</w:t>
      </w:r>
      <w:r w:rsidR="00063550">
        <w:rPr>
          <w:sz w:val="28"/>
          <w:szCs w:val="28"/>
        </w:rPr>
        <w:t>го</w:t>
      </w:r>
      <w:r w:rsidR="00063550" w:rsidRPr="006B43F1">
        <w:rPr>
          <w:sz w:val="28"/>
          <w:szCs w:val="28"/>
        </w:rPr>
        <w:t xml:space="preserve"> 8,6 км водогону, при вартості будівництва 800,0 тис. грн., підключено 94 споживача</w:t>
      </w:r>
      <w:r w:rsidR="00063550">
        <w:rPr>
          <w:sz w:val="28"/>
          <w:szCs w:val="28"/>
        </w:rPr>
        <w:t>. П</w:t>
      </w:r>
      <w:r w:rsidR="00063550" w:rsidRPr="006B43F1">
        <w:rPr>
          <w:sz w:val="28"/>
          <w:szCs w:val="28"/>
        </w:rPr>
        <w:t xml:space="preserve">о селу </w:t>
      </w:r>
      <w:proofErr w:type="spellStart"/>
      <w:r w:rsidR="00063550" w:rsidRPr="006B43F1">
        <w:rPr>
          <w:sz w:val="28"/>
          <w:szCs w:val="28"/>
        </w:rPr>
        <w:t>Засулля</w:t>
      </w:r>
      <w:proofErr w:type="spellEnd"/>
      <w:r w:rsidR="00063550" w:rsidRPr="006B43F1">
        <w:rPr>
          <w:sz w:val="28"/>
          <w:szCs w:val="28"/>
        </w:rPr>
        <w:t xml:space="preserve"> із 3,7 км побудовано 2,1 км водогону при вартості будівництва 516,0 </w:t>
      </w:r>
      <w:proofErr w:type="spellStart"/>
      <w:r w:rsidR="00063550" w:rsidRPr="006B43F1">
        <w:rPr>
          <w:sz w:val="28"/>
          <w:szCs w:val="28"/>
        </w:rPr>
        <w:t>тис.грн</w:t>
      </w:r>
      <w:proofErr w:type="spellEnd"/>
      <w:r w:rsidR="00063550" w:rsidRPr="006B43F1">
        <w:rPr>
          <w:sz w:val="28"/>
          <w:szCs w:val="28"/>
        </w:rPr>
        <w:t xml:space="preserve">., заплановано підключення 120 </w:t>
      </w:r>
      <w:r w:rsidR="00063550" w:rsidRPr="006B43F1">
        <w:rPr>
          <w:sz w:val="28"/>
          <w:szCs w:val="28"/>
        </w:rPr>
        <w:lastRenderedPageBreak/>
        <w:t>споживачів</w:t>
      </w:r>
      <w:r w:rsidR="009B3150">
        <w:rPr>
          <w:sz w:val="28"/>
          <w:szCs w:val="28"/>
        </w:rPr>
        <w:t>.  В</w:t>
      </w:r>
      <w:r w:rsidR="00063550" w:rsidRPr="006B43F1">
        <w:rPr>
          <w:sz w:val="28"/>
          <w:szCs w:val="28"/>
        </w:rPr>
        <w:t xml:space="preserve"> </w:t>
      </w:r>
      <w:proofErr w:type="spellStart"/>
      <w:r w:rsidR="00063550" w:rsidRPr="006B43F1">
        <w:rPr>
          <w:sz w:val="28"/>
          <w:szCs w:val="28"/>
        </w:rPr>
        <w:t>с.Сакуниха</w:t>
      </w:r>
      <w:proofErr w:type="spellEnd"/>
      <w:r w:rsidR="00063550" w:rsidRPr="006B43F1">
        <w:rPr>
          <w:sz w:val="28"/>
          <w:szCs w:val="28"/>
        </w:rPr>
        <w:t xml:space="preserve"> </w:t>
      </w:r>
      <w:r w:rsidR="009B3150">
        <w:rPr>
          <w:sz w:val="28"/>
          <w:szCs w:val="28"/>
        </w:rPr>
        <w:t xml:space="preserve"> проводяться роботи</w:t>
      </w:r>
      <w:r w:rsidR="009B3150" w:rsidRPr="006B43F1">
        <w:rPr>
          <w:sz w:val="28"/>
          <w:szCs w:val="28"/>
        </w:rPr>
        <w:t xml:space="preserve"> з будівництва водогону </w:t>
      </w:r>
      <w:r w:rsidR="00063550" w:rsidRPr="006B43F1">
        <w:rPr>
          <w:sz w:val="28"/>
          <w:szCs w:val="28"/>
        </w:rPr>
        <w:t xml:space="preserve">протяжністю 7 км на суму  448,0 тис. грн.,  </w:t>
      </w:r>
      <w:r w:rsidR="009B3150">
        <w:rPr>
          <w:sz w:val="28"/>
          <w:szCs w:val="28"/>
        </w:rPr>
        <w:t>з</w:t>
      </w:r>
      <w:r w:rsidR="00063550" w:rsidRPr="006B43F1">
        <w:rPr>
          <w:sz w:val="28"/>
          <w:szCs w:val="28"/>
        </w:rPr>
        <w:t xml:space="preserve">аплановано підключити 70 споживачів. </w:t>
      </w:r>
      <w:r w:rsidR="00063550">
        <w:rPr>
          <w:sz w:val="28"/>
          <w:szCs w:val="28"/>
        </w:rPr>
        <w:t>Крім того, п</w:t>
      </w:r>
      <w:r w:rsidR="00063550" w:rsidRPr="006B43F1">
        <w:rPr>
          <w:sz w:val="28"/>
          <w:szCs w:val="28"/>
        </w:rPr>
        <w:t>роведені роботи</w:t>
      </w:r>
      <w:r w:rsidR="00063550">
        <w:rPr>
          <w:sz w:val="28"/>
          <w:szCs w:val="28"/>
        </w:rPr>
        <w:t xml:space="preserve"> по будівництву водогону </w:t>
      </w:r>
      <w:r w:rsidR="009B3150" w:rsidRPr="006B43F1">
        <w:rPr>
          <w:sz w:val="28"/>
          <w:szCs w:val="28"/>
        </w:rPr>
        <w:t xml:space="preserve">в </w:t>
      </w:r>
      <w:proofErr w:type="spellStart"/>
      <w:r w:rsidR="009B3150" w:rsidRPr="006B43F1">
        <w:rPr>
          <w:sz w:val="28"/>
          <w:szCs w:val="28"/>
        </w:rPr>
        <w:t>смт</w:t>
      </w:r>
      <w:proofErr w:type="spellEnd"/>
      <w:r w:rsidR="009B3150" w:rsidRPr="006B43F1">
        <w:rPr>
          <w:sz w:val="28"/>
          <w:szCs w:val="28"/>
        </w:rPr>
        <w:t xml:space="preserve">. </w:t>
      </w:r>
      <w:proofErr w:type="spellStart"/>
      <w:r w:rsidR="009B3150" w:rsidRPr="006B43F1">
        <w:rPr>
          <w:sz w:val="28"/>
          <w:szCs w:val="28"/>
        </w:rPr>
        <w:t>Недригайлів</w:t>
      </w:r>
      <w:proofErr w:type="spellEnd"/>
      <w:r w:rsidR="009B3150">
        <w:rPr>
          <w:sz w:val="28"/>
          <w:szCs w:val="28"/>
        </w:rPr>
        <w:t xml:space="preserve"> </w:t>
      </w:r>
      <w:r w:rsidR="00063550">
        <w:rPr>
          <w:sz w:val="28"/>
          <w:szCs w:val="28"/>
        </w:rPr>
        <w:t xml:space="preserve">по вулицях </w:t>
      </w:r>
      <w:r w:rsidR="009B3150">
        <w:rPr>
          <w:sz w:val="28"/>
          <w:szCs w:val="28"/>
        </w:rPr>
        <w:t xml:space="preserve"> Папаніна та </w:t>
      </w:r>
      <w:proofErr w:type="spellStart"/>
      <w:r w:rsidR="00063550" w:rsidRPr="006B43F1">
        <w:rPr>
          <w:sz w:val="28"/>
          <w:szCs w:val="28"/>
        </w:rPr>
        <w:t>Дімітрова</w:t>
      </w:r>
      <w:proofErr w:type="spellEnd"/>
      <w:r w:rsidR="00063550" w:rsidRPr="006B43F1">
        <w:rPr>
          <w:sz w:val="28"/>
          <w:szCs w:val="28"/>
        </w:rPr>
        <w:t xml:space="preserve">. </w:t>
      </w:r>
      <w:r w:rsidR="009B3150">
        <w:rPr>
          <w:sz w:val="28"/>
          <w:szCs w:val="28"/>
        </w:rPr>
        <w:t xml:space="preserve"> </w:t>
      </w:r>
    </w:p>
    <w:p w:rsidR="00B06E04" w:rsidRPr="00DE0864" w:rsidRDefault="00A63084" w:rsidP="00A32152">
      <w:pPr>
        <w:ind w:firstLine="708"/>
        <w:jc w:val="both"/>
        <w:rPr>
          <w:sz w:val="28"/>
          <w:szCs w:val="28"/>
        </w:rPr>
      </w:pPr>
      <w:r>
        <w:rPr>
          <w:sz w:val="28"/>
          <w:szCs w:val="28"/>
        </w:rPr>
        <w:t>В напрямку</w:t>
      </w:r>
      <w:r w:rsidR="009B3150">
        <w:rPr>
          <w:sz w:val="28"/>
          <w:szCs w:val="28"/>
        </w:rPr>
        <w:t xml:space="preserve"> </w:t>
      </w:r>
      <w:r w:rsidR="00063550" w:rsidRPr="007A38DC">
        <w:rPr>
          <w:sz w:val="28"/>
          <w:szCs w:val="28"/>
        </w:rPr>
        <w:t>покращення умов проживання населення в сільській місцевості</w:t>
      </w:r>
      <w:r w:rsidR="00B15C2A">
        <w:rPr>
          <w:sz w:val="28"/>
          <w:szCs w:val="28"/>
        </w:rPr>
        <w:t xml:space="preserve"> </w:t>
      </w:r>
      <w:r w:rsidR="00063550">
        <w:rPr>
          <w:sz w:val="28"/>
          <w:szCs w:val="28"/>
        </w:rPr>
        <w:t xml:space="preserve">значна увага приділяється </w:t>
      </w:r>
      <w:r w:rsidR="00063550" w:rsidRPr="00621A43">
        <w:rPr>
          <w:b/>
          <w:sz w:val="28"/>
          <w:szCs w:val="28"/>
        </w:rPr>
        <w:t>галузі транспорту</w:t>
      </w:r>
      <w:r w:rsidR="00063550">
        <w:rPr>
          <w:sz w:val="28"/>
          <w:szCs w:val="28"/>
        </w:rPr>
        <w:t xml:space="preserve">. </w:t>
      </w:r>
      <w:r w:rsidR="00620180">
        <w:rPr>
          <w:sz w:val="28"/>
          <w:szCs w:val="28"/>
        </w:rPr>
        <w:t>Р</w:t>
      </w:r>
      <w:r>
        <w:rPr>
          <w:sz w:val="28"/>
          <w:szCs w:val="28"/>
        </w:rPr>
        <w:t>айдержадміністрацією</w:t>
      </w:r>
      <w:r w:rsidR="00B06E04" w:rsidRPr="003C33AD">
        <w:rPr>
          <w:sz w:val="28"/>
          <w:szCs w:val="28"/>
        </w:rPr>
        <w:t xml:space="preserve"> проводяться заходи з організації пасажирських перевезень на приміських маршрутах, що не виходять за межі території району. Про це свідчать ряд вирішених питань стосовно відкриття </w:t>
      </w:r>
      <w:r w:rsidR="00B06E04">
        <w:rPr>
          <w:sz w:val="28"/>
          <w:szCs w:val="28"/>
        </w:rPr>
        <w:t>та</w:t>
      </w:r>
      <w:r w:rsidR="00B06E04" w:rsidRPr="003C33AD">
        <w:rPr>
          <w:sz w:val="28"/>
          <w:szCs w:val="28"/>
        </w:rPr>
        <w:t xml:space="preserve"> відновлення маршрутів, введення додаткових рейсів, відновлення заїзду, погодження графіків руху маршрутів, заміна транспортного засобу на автобус більшої місткості, погодження безкоштовного проїзду. Зокрема, </w:t>
      </w:r>
      <w:r w:rsidR="00B06E04">
        <w:rPr>
          <w:sz w:val="28"/>
          <w:szCs w:val="28"/>
        </w:rPr>
        <w:t>у 2013 році</w:t>
      </w:r>
      <w:r w:rsidR="00B06E04" w:rsidRPr="003C33AD">
        <w:rPr>
          <w:sz w:val="28"/>
          <w:szCs w:val="28"/>
        </w:rPr>
        <w:t xml:space="preserve"> </w:t>
      </w:r>
      <w:r w:rsidR="00B06E04">
        <w:rPr>
          <w:sz w:val="28"/>
          <w:szCs w:val="28"/>
        </w:rPr>
        <w:t>п</w:t>
      </w:r>
      <w:r w:rsidR="00B06E04" w:rsidRPr="003C33AD">
        <w:rPr>
          <w:sz w:val="28"/>
          <w:szCs w:val="28"/>
        </w:rPr>
        <w:t xml:space="preserve">о маршруту </w:t>
      </w:r>
      <w:proofErr w:type="spellStart"/>
      <w:r w:rsidR="00B06E04" w:rsidRPr="003C33AD">
        <w:rPr>
          <w:sz w:val="28"/>
          <w:szCs w:val="28"/>
        </w:rPr>
        <w:t>Суми-Деркачівка</w:t>
      </w:r>
      <w:proofErr w:type="spellEnd"/>
      <w:r w:rsidR="00B06E04" w:rsidRPr="003C33AD">
        <w:rPr>
          <w:sz w:val="28"/>
          <w:szCs w:val="28"/>
        </w:rPr>
        <w:t xml:space="preserve"> відновлено виконання заїзду до с. </w:t>
      </w:r>
      <w:proofErr w:type="spellStart"/>
      <w:r w:rsidR="00B06E04" w:rsidRPr="003C33AD">
        <w:rPr>
          <w:sz w:val="28"/>
          <w:szCs w:val="28"/>
        </w:rPr>
        <w:t>Зеленківка</w:t>
      </w:r>
      <w:proofErr w:type="spellEnd"/>
      <w:r w:rsidR="00B06E04" w:rsidRPr="003C33AD">
        <w:rPr>
          <w:sz w:val="28"/>
          <w:szCs w:val="28"/>
        </w:rPr>
        <w:t xml:space="preserve"> у вихідні дні. </w:t>
      </w:r>
      <w:r w:rsidR="00B06E04">
        <w:rPr>
          <w:sz w:val="28"/>
          <w:szCs w:val="28"/>
        </w:rPr>
        <w:t>З</w:t>
      </w:r>
      <w:r w:rsidR="00B06E04" w:rsidRPr="003C33AD">
        <w:rPr>
          <w:sz w:val="28"/>
          <w:szCs w:val="28"/>
        </w:rPr>
        <w:t xml:space="preserve"> метою вирішення пікових транспортних навантажень введено додатковий день транспортного обслуговування з</w:t>
      </w:r>
      <w:r w:rsidR="00B06E04">
        <w:rPr>
          <w:sz w:val="28"/>
          <w:szCs w:val="28"/>
        </w:rPr>
        <w:t xml:space="preserve">а маршрутом </w:t>
      </w:r>
      <w:proofErr w:type="spellStart"/>
      <w:r w:rsidR="00B06E04">
        <w:rPr>
          <w:sz w:val="28"/>
          <w:szCs w:val="28"/>
        </w:rPr>
        <w:t>Недригайлів-Рубанка</w:t>
      </w:r>
      <w:proofErr w:type="spellEnd"/>
      <w:r w:rsidR="00B06E04">
        <w:rPr>
          <w:sz w:val="28"/>
          <w:szCs w:val="28"/>
        </w:rPr>
        <w:t>,</w:t>
      </w:r>
      <w:r w:rsidR="00B06E04" w:rsidRPr="005065B8">
        <w:rPr>
          <w:sz w:val="28"/>
          <w:szCs w:val="28"/>
        </w:rPr>
        <w:t xml:space="preserve"> </w:t>
      </w:r>
      <w:r w:rsidR="00B06E04" w:rsidRPr="003C33AD">
        <w:rPr>
          <w:sz w:val="28"/>
          <w:szCs w:val="28"/>
        </w:rPr>
        <w:t xml:space="preserve">також </w:t>
      </w:r>
      <w:r w:rsidR="00620180">
        <w:rPr>
          <w:sz w:val="28"/>
          <w:szCs w:val="28"/>
        </w:rPr>
        <w:t>направлено пропозиції до обласної державної адміністрації щодо відновлення</w:t>
      </w:r>
      <w:r w:rsidR="00B06E04" w:rsidRPr="003C33AD">
        <w:rPr>
          <w:sz w:val="28"/>
          <w:szCs w:val="28"/>
        </w:rPr>
        <w:t xml:space="preserve"> виконання рейсу за маршрутом </w:t>
      </w:r>
      <w:proofErr w:type="spellStart"/>
      <w:r w:rsidR="00B06E04" w:rsidRPr="003C33AD">
        <w:rPr>
          <w:sz w:val="28"/>
          <w:szCs w:val="28"/>
        </w:rPr>
        <w:t>Суми-Томашівка</w:t>
      </w:r>
      <w:proofErr w:type="spellEnd"/>
      <w:r w:rsidR="00B06E04" w:rsidRPr="003C33AD">
        <w:rPr>
          <w:sz w:val="28"/>
          <w:szCs w:val="28"/>
        </w:rPr>
        <w:t>, який був тимчасово призупинений</w:t>
      </w:r>
      <w:r w:rsidR="00B06E04">
        <w:rPr>
          <w:sz w:val="28"/>
          <w:szCs w:val="28"/>
        </w:rPr>
        <w:t>.</w:t>
      </w:r>
      <w:r w:rsidR="00B06E04" w:rsidRPr="003C33AD">
        <w:rPr>
          <w:sz w:val="28"/>
          <w:szCs w:val="28"/>
        </w:rPr>
        <w:t xml:space="preserve"> </w:t>
      </w:r>
      <w:r w:rsidR="00B06E04">
        <w:rPr>
          <w:sz w:val="28"/>
          <w:szCs w:val="28"/>
        </w:rPr>
        <w:t>П</w:t>
      </w:r>
      <w:r w:rsidR="00B06E04" w:rsidRPr="003C33AD">
        <w:rPr>
          <w:sz w:val="28"/>
          <w:szCs w:val="28"/>
        </w:rPr>
        <w:t>риватним</w:t>
      </w:r>
      <w:r w:rsidR="00620180">
        <w:rPr>
          <w:sz w:val="28"/>
          <w:szCs w:val="28"/>
        </w:rPr>
        <w:t>и перевізниками</w:t>
      </w:r>
      <w:r w:rsidR="00B06E04" w:rsidRPr="003C33AD">
        <w:rPr>
          <w:sz w:val="28"/>
          <w:szCs w:val="28"/>
        </w:rPr>
        <w:t xml:space="preserve"> продовжується  робота з покращення умов перевезення пасажирів на території району. На приміських маршрутах по окремих днях та в години пікових навантажень рейси виконуються транспортним засобом більшої місткості</w:t>
      </w:r>
      <w:r w:rsidR="00B06E04" w:rsidRPr="003C33AD">
        <w:t xml:space="preserve"> </w:t>
      </w:r>
      <w:r w:rsidR="00B06E04" w:rsidRPr="003C33AD">
        <w:rPr>
          <w:sz w:val="28"/>
          <w:szCs w:val="28"/>
        </w:rPr>
        <w:t xml:space="preserve">- автобусом марки  ПАЗ  на 23 посадкових місця. Протягом січня-вересня поточного року продовжується безкоштовне перевезення жителів району до м. Суми та в зворотному напрямку, які потребують проходження гемодіалізу в Сумській обласній лікарні. На сьогодні потреби населення району у послугах транспорту забезпечують 2 приватні підприємці-перевізники </w:t>
      </w:r>
      <w:proofErr w:type="spellStart"/>
      <w:r w:rsidR="00B06E04" w:rsidRPr="003C33AD">
        <w:rPr>
          <w:sz w:val="28"/>
          <w:szCs w:val="28"/>
        </w:rPr>
        <w:t>–це</w:t>
      </w:r>
      <w:proofErr w:type="spellEnd"/>
      <w:r w:rsidR="00B06E04" w:rsidRPr="003C33AD">
        <w:rPr>
          <w:sz w:val="28"/>
          <w:szCs w:val="28"/>
        </w:rPr>
        <w:t xml:space="preserve"> Юрченко Ю.І. та </w:t>
      </w:r>
      <w:proofErr w:type="spellStart"/>
      <w:r w:rsidR="00B06E04" w:rsidRPr="003C33AD">
        <w:rPr>
          <w:sz w:val="28"/>
          <w:szCs w:val="28"/>
        </w:rPr>
        <w:t>Олексенко</w:t>
      </w:r>
      <w:proofErr w:type="spellEnd"/>
      <w:r w:rsidR="00B06E04" w:rsidRPr="003C33AD">
        <w:rPr>
          <w:sz w:val="28"/>
          <w:szCs w:val="28"/>
        </w:rPr>
        <w:t xml:space="preserve"> Н.В. Згідно розкладу руху по автостанції </w:t>
      </w:r>
      <w:proofErr w:type="spellStart"/>
      <w:r w:rsidR="00B06E04" w:rsidRPr="003C33AD">
        <w:rPr>
          <w:sz w:val="28"/>
          <w:szCs w:val="28"/>
        </w:rPr>
        <w:t>Недригайлів</w:t>
      </w:r>
      <w:proofErr w:type="spellEnd"/>
      <w:r w:rsidR="00B06E04" w:rsidRPr="003C33AD">
        <w:rPr>
          <w:sz w:val="28"/>
          <w:szCs w:val="28"/>
        </w:rPr>
        <w:t xml:space="preserve"> у приміському сполученні </w:t>
      </w:r>
      <w:r w:rsidR="00B06E04">
        <w:rPr>
          <w:sz w:val="28"/>
          <w:szCs w:val="28"/>
        </w:rPr>
        <w:t xml:space="preserve">приватними перевізниками </w:t>
      </w:r>
      <w:r w:rsidR="00B06E04" w:rsidRPr="003C33AD">
        <w:rPr>
          <w:sz w:val="28"/>
          <w:szCs w:val="28"/>
        </w:rPr>
        <w:t>майже щоденно виконується 22 маршрути загального користування.</w:t>
      </w:r>
      <w:r w:rsidR="00B06E04">
        <w:rPr>
          <w:sz w:val="28"/>
          <w:szCs w:val="28"/>
        </w:rPr>
        <w:t xml:space="preserve"> Постійно вживаються заходи щодо охоплення транспортною мережею всіх населених пунктів району стан дорожнього покриття </w:t>
      </w:r>
      <w:r w:rsidR="00B06E04" w:rsidRPr="00DE0864">
        <w:rPr>
          <w:sz w:val="28"/>
          <w:szCs w:val="28"/>
        </w:rPr>
        <w:t>до яких відповідає вимогам безпеки пасажирських</w:t>
      </w:r>
      <w:r w:rsidR="00B06E04">
        <w:rPr>
          <w:sz w:val="28"/>
          <w:szCs w:val="28"/>
        </w:rPr>
        <w:t xml:space="preserve"> </w:t>
      </w:r>
      <w:r w:rsidR="00B06E04" w:rsidRPr="00DE0864">
        <w:rPr>
          <w:sz w:val="28"/>
          <w:szCs w:val="28"/>
        </w:rPr>
        <w:t xml:space="preserve"> перевезень.</w:t>
      </w:r>
    </w:p>
    <w:p w:rsidR="00063550" w:rsidRPr="000274FD" w:rsidRDefault="00063550" w:rsidP="00B06E04">
      <w:pPr>
        <w:ind w:firstLine="708"/>
        <w:jc w:val="both"/>
        <w:rPr>
          <w:spacing w:val="-2"/>
          <w:sz w:val="28"/>
          <w:szCs w:val="28"/>
        </w:rPr>
      </w:pPr>
      <w:r w:rsidRPr="000274FD">
        <w:rPr>
          <w:spacing w:val="-2"/>
          <w:sz w:val="28"/>
          <w:szCs w:val="28"/>
        </w:rPr>
        <w:t>За статистичними даними</w:t>
      </w:r>
      <w:r w:rsidRPr="000274FD">
        <w:rPr>
          <w:sz w:val="28"/>
          <w:szCs w:val="28"/>
        </w:rPr>
        <w:t xml:space="preserve"> протягом січня-серпня 2013 року пасажирським транспортом скористалося 80,5 </w:t>
      </w:r>
      <w:r w:rsidRPr="000274FD">
        <w:rPr>
          <w:sz w:val="28"/>
          <w:szCs w:val="28"/>
          <w:lang w:val="ru-RU"/>
        </w:rPr>
        <w:t>тис.</w:t>
      </w:r>
      <w:r w:rsidR="00F643B6">
        <w:rPr>
          <w:sz w:val="28"/>
          <w:szCs w:val="28"/>
        </w:rPr>
        <w:t xml:space="preserve"> пасажирів, </w:t>
      </w:r>
      <w:r w:rsidR="005F30F1">
        <w:rPr>
          <w:spacing w:val="-2"/>
          <w:sz w:val="28"/>
          <w:szCs w:val="28"/>
        </w:rPr>
        <w:t>а</w:t>
      </w:r>
      <w:r w:rsidRPr="000274FD">
        <w:rPr>
          <w:spacing w:val="-2"/>
          <w:sz w:val="28"/>
          <w:szCs w:val="28"/>
        </w:rPr>
        <w:t xml:space="preserve">втомобільним транспортом за </w:t>
      </w:r>
      <w:r w:rsidR="005F30F1">
        <w:rPr>
          <w:spacing w:val="-2"/>
          <w:sz w:val="28"/>
          <w:szCs w:val="28"/>
        </w:rPr>
        <w:t>даний період</w:t>
      </w:r>
      <w:r w:rsidRPr="000274FD">
        <w:rPr>
          <w:spacing w:val="-2"/>
          <w:sz w:val="28"/>
          <w:szCs w:val="28"/>
        </w:rPr>
        <w:t xml:space="preserve"> перевезено </w:t>
      </w:r>
      <w:r w:rsidRPr="000274FD">
        <w:rPr>
          <w:spacing w:val="-2"/>
          <w:sz w:val="28"/>
          <w:szCs w:val="28"/>
          <w:lang w:val="ru-RU"/>
        </w:rPr>
        <w:t>20,6</w:t>
      </w:r>
      <w:r w:rsidR="00F643B6">
        <w:rPr>
          <w:spacing w:val="-2"/>
          <w:sz w:val="28"/>
          <w:szCs w:val="28"/>
        </w:rPr>
        <w:t xml:space="preserve"> тис. тонн вантажів</w:t>
      </w:r>
      <w:r w:rsidR="005F30F1">
        <w:rPr>
          <w:spacing w:val="-2"/>
          <w:sz w:val="28"/>
          <w:szCs w:val="28"/>
        </w:rPr>
        <w:t>.</w:t>
      </w:r>
      <w:r w:rsidRPr="000274FD">
        <w:rPr>
          <w:spacing w:val="-2"/>
          <w:sz w:val="28"/>
          <w:szCs w:val="28"/>
        </w:rPr>
        <w:t xml:space="preserve"> </w:t>
      </w:r>
    </w:p>
    <w:p w:rsidR="00063550" w:rsidRPr="00621A43" w:rsidRDefault="00063550" w:rsidP="00063550">
      <w:pPr>
        <w:ind w:firstLine="851"/>
        <w:jc w:val="both"/>
        <w:rPr>
          <w:b/>
          <w:bCs/>
          <w:sz w:val="28"/>
          <w:szCs w:val="28"/>
        </w:rPr>
      </w:pPr>
      <w:r>
        <w:rPr>
          <w:bCs/>
          <w:sz w:val="28"/>
          <w:szCs w:val="28"/>
        </w:rPr>
        <w:t xml:space="preserve">Постійно розвивається </w:t>
      </w:r>
      <w:r w:rsidRPr="00621A43">
        <w:rPr>
          <w:b/>
          <w:bCs/>
          <w:sz w:val="28"/>
          <w:szCs w:val="28"/>
        </w:rPr>
        <w:t>сфера підприємництва та споживчого ринку району.</w:t>
      </w:r>
    </w:p>
    <w:p w:rsidR="00063550" w:rsidRPr="00AE0A45" w:rsidRDefault="00620180" w:rsidP="00DB5814">
      <w:pPr>
        <w:pStyle w:val="a8"/>
        <w:ind w:left="0" w:firstLine="720"/>
        <w:jc w:val="both"/>
        <w:rPr>
          <w:sz w:val="28"/>
          <w:szCs w:val="28"/>
        </w:rPr>
      </w:pPr>
      <w:r>
        <w:rPr>
          <w:sz w:val="28"/>
          <w:szCs w:val="28"/>
        </w:rPr>
        <w:t>В районі</w:t>
      </w:r>
      <w:r w:rsidR="00063550" w:rsidRPr="00AE0A45">
        <w:rPr>
          <w:sz w:val="28"/>
          <w:szCs w:val="28"/>
        </w:rPr>
        <w:t xml:space="preserve"> налічується більше 530 фізичних осіб підприємців.  Працює близько 40 малих підприємств.  Загалом, в малому та середньому бізнесі зайнято більше 1200 осіб. За 9 місяців 2013 року надходження до всіх рівнів бюджетів від малого б</w:t>
      </w:r>
      <w:r w:rsidR="00DB5814">
        <w:rPr>
          <w:sz w:val="28"/>
          <w:szCs w:val="28"/>
        </w:rPr>
        <w:t xml:space="preserve">ізнесу склали 1255.7 тис. грн. , що складає </w:t>
      </w:r>
      <w:r w:rsidR="00063550" w:rsidRPr="00AE0A45">
        <w:rPr>
          <w:sz w:val="28"/>
          <w:szCs w:val="28"/>
        </w:rPr>
        <w:t>6.6 % у загальному</w:t>
      </w:r>
      <w:r w:rsidR="00DB5814">
        <w:rPr>
          <w:sz w:val="28"/>
          <w:szCs w:val="28"/>
        </w:rPr>
        <w:t xml:space="preserve"> обсягу податкових надходжень району</w:t>
      </w:r>
      <w:r w:rsidR="00063550" w:rsidRPr="00AE0A45">
        <w:rPr>
          <w:sz w:val="28"/>
          <w:szCs w:val="28"/>
        </w:rPr>
        <w:t>.</w:t>
      </w:r>
    </w:p>
    <w:p w:rsidR="00A36BF0" w:rsidRDefault="004D75CF" w:rsidP="00A36BF0">
      <w:pPr>
        <w:ind w:firstLine="851"/>
        <w:jc w:val="both"/>
        <w:rPr>
          <w:sz w:val="28"/>
          <w:szCs w:val="28"/>
        </w:rPr>
      </w:pPr>
      <w:r>
        <w:rPr>
          <w:sz w:val="28"/>
          <w:szCs w:val="28"/>
        </w:rPr>
        <w:t>Споживчий ринок району налічує</w:t>
      </w:r>
      <w:r w:rsidR="00063550" w:rsidRPr="00AE0A45">
        <w:rPr>
          <w:sz w:val="28"/>
          <w:szCs w:val="28"/>
        </w:rPr>
        <w:t xml:space="preserve"> 179 закладів роздрібної торгівлі, з них 178 – приватної форми власності, 15 закладів ресторанного бізнесу, функціонує 52 заклади побуту приватної форми власності. Протягом 9 </w:t>
      </w:r>
      <w:r w:rsidR="00063550" w:rsidRPr="00AE0A45">
        <w:rPr>
          <w:sz w:val="28"/>
          <w:szCs w:val="28"/>
        </w:rPr>
        <w:lastRenderedPageBreak/>
        <w:t>місяців  2013 року в районі відкрилося 12 підприємств роздрібної торгівлі та 1 підприємство побутового обслуговування.</w:t>
      </w:r>
      <w:r w:rsidR="00074F53" w:rsidRPr="00074F53">
        <w:rPr>
          <w:sz w:val="28"/>
          <w:szCs w:val="28"/>
        </w:rPr>
        <w:t xml:space="preserve"> </w:t>
      </w:r>
      <w:r w:rsidR="00074F53">
        <w:rPr>
          <w:sz w:val="28"/>
          <w:szCs w:val="28"/>
        </w:rPr>
        <w:t>З</w:t>
      </w:r>
      <w:r w:rsidR="00074F53" w:rsidRPr="003339B3">
        <w:rPr>
          <w:sz w:val="28"/>
          <w:szCs w:val="28"/>
        </w:rPr>
        <w:t>абезпеченість торгівельною площею у магазинах на 1000 жителів</w:t>
      </w:r>
      <w:r w:rsidR="00074F53">
        <w:rPr>
          <w:sz w:val="28"/>
          <w:szCs w:val="28"/>
        </w:rPr>
        <w:t xml:space="preserve"> району</w:t>
      </w:r>
      <w:r w:rsidR="00074F53" w:rsidRPr="003339B3">
        <w:rPr>
          <w:sz w:val="28"/>
          <w:szCs w:val="28"/>
        </w:rPr>
        <w:t xml:space="preserve"> складає</w:t>
      </w:r>
      <w:r w:rsidR="00074F53">
        <w:rPr>
          <w:sz w:val="28"/>
          <w:szCs w:val="28"/>
        </w:rPr>
        <w:t xml:space="preserve"> 404 кв. м., що становить 130,0% до нормативу встановленого по області.</w:t>
      </w:r>
      <w:r w:rsidR="00A36BF0" w:rsidRPr="00A36BF0">
        <w:rPr>
          <w:sz w:val="28"/>
          <w:szCs w:val="28"/>
        </w:rPr>
        <w:t xml:space="preserve"> </w:t>
      </w:r>
      <w:r w:rsidR="00A36BF0">
        <w:rPr>
          <w:sz w:val="28"/>
          <w:szCs w:val="28"/>
        </w:rPr>
        <w:t>Загалом,</w:t>
      </w:r>
      <w:r w:rsidR="00A36BF0" w:rsidRPr="003339B3">
        <w:rPr>
          <w:sz w:val="28"/>
          <w:szCs w:val="28"/>
        </w:rPr>
        <w:t xml:space="preserve"> діюча торгівельна мережа формує достатню сферу торгівлі району, яка на належному рівні забезпечує споживчі потреби населення. </w:t>
      </w:r>
      <w:r w:rsidR="00A36BF0">
        <w:rPr>
          <w:sz w:val="28"/>
          <w:szCs w:val="28"/>
        </w:rPr>
        <w:t xml:space="preserve"> </w:t>
      </w:r>
    </w:p>
    <w:p w:rsidR="00063550" w:rsidRPr="00074F53" w:rsidRDefault="00063550" w:rsidP="00B15C2A">
      <w:pPr>
        <w:pStyle w:val="a3"/>
        <w:spacing w:after="0"/>
        <w:ind w:firstLine="709"/>
        <w:jc w:val="both"/>
        <w:rPr>
          <w:sz w:val="28"/>
          <w:szCs w:val="28"/>
          <w:lang w:val="uk-UA"/>
        </w:rPr>
      </w:pPr>
      <w:r w:rsidRPr="00AE0A45">
        <w:rPr>
          <w:sz w:val="28"/>
          <w:szCs w:val="28"/>
          <w:lang w:val="uk-UA"/>
        </w:rPr>
        <w:t>Обсяг роздрібного товарообороту підприємств-юридичних осіб протягом січня-черв</w:t>
      </w:r>
      <w:r w:rsidR="00B15C2A">
        <w:rPr>
          <w:sz w:val="28"/>
          <w:szCs w:val="28"/>
          <w:lang w:val="uk-UA"/>
        </w:rPr>
        <w:t>ня 2013 року збільшився на 14.5</w:t>
      </w:r>
      <w:r w:rsidRPr="00AE0A45">
        <w:rPr>
          <w:sz w:val="28"/>
          <w:szCs w:val="28"/>
          <w:lang w:val="uk-UA"/>
        </w:rPr>
        <w:t>% порівняно з І півріччям 2012 роком і становить 20.4 млн.</w:t>
      </w:r>
      <w:r w:rsidRPr="00AE0A45">
        <w:rPr>
          <w:sz w:val="28"/>
          <w:szCs w:val="28"/>
        </w:rPr>
        <w:t> </w:t>
      </w:r>
      <w:r w:rsidRPr="00AE0A45">
        <w:rPr>
          <w:sz w:val="28"/>
          <w:szCs w:val="28"/>
          <w:lang w:val="uk-UA"/>
        </w:rPr>
        <w:t xml:space="preserve">гривень. </w:t>
      </w:r>
    </w:p>
    <w:p w:rsidR="00063550" w:rsidRDefault="00600519" w:rsidP="00063550">
      <w:pPr>
        <w:ind w:firstLine="720"/>
        <w:jc w:val="both"/>
        <w:rPr>
          <w:sz w:val="28"/>
          <w:szCs w:val="28"/>
        </w:rPr>
      </w:pPr>
      <w:r>
        <w:rPr>
          <w:sz w:val="28"/>
          <w:szCs w:val="28"/>
          <w:lang w:val="ru-RU"/>
        </w:rPr>
        <w:t xml:space="preserve">В </w:t>
      </w:r>
      <w:proofErr w:type="spellStart"/>
      <w:r>
        <w:rPr>
          <w:sz w:val="28"/>
          <w:szCs w:val="28"/>
          <w:lang w:val="ru-RU"/>
        </w:rPr>
        <w:t>цьому</w:t>
      </w:r>
      <w:proofErr w:type="spellEnd"/>
      <w:r>
        <w:rPr>
          <w:sz w:val="28"/>
          <w:szCs w:val="28"/>
          <w:lang w:val="ru-RU"/>
        </w:rPr>
        <w:t xml:space="preserve"> </w:t>
      </w:r>
      <w:proofErr w:type="spellStart"/>
      <w:r>
        <w:rPr>
          <w:sz w:val="28"/>
          <w:szCs w:val="28"/>
          <w:lang w:val="ru-RU"/>
        </w:rPr>
        <w:t>році</w:t>
      </w:r>
      <w:proofErr w:type="spellEnd"/>
      <w:r>
        <w:rPr>
          <w:sz w:val="28"/>
          <w:szCs w:val="28"/>
          <w:lang w:val="ru-RU"/>
        </w:rPr>
        <w:t xml:space="preserve"> п</w:t>
      </w:r>
      <w:proofErr w:type="spellStart"/>
      <w:r w:rsidR="0057139A">
        <w:rPr>
          <w:sz w:val="28"/>
          <w:szCs w:val="28"/>
        </w:rPr>
        <w:t>роведено</w:t>
      </w:r>
      <w:proofErr w:type="spellEnd"/>
      <w:r w:rsidR="0057139A">
        <w:rPr>
          <w:sz w:val="28"/>
          <w:szCs w:val="28"/>
        </w:rPr>
        <w:t xml:space="preserve"> урочисті заходи щодо відзначення в районі дня </w:t>
      </w:r>
      <w:proofErr w:type="gramStart"/>
      <w:r w:rsidR="0057139A">
        <w:rPr>
          <w:sz w:val="28"/>
          <w:szCs w:val="28"/>
        </w:rPr>
        <w:t>п</w:t>
      </w:r>
      <w:proofErr w:type="gramEnd"/>
      <w:r w:rsidR="0057139A">
        <w:rPr>
          <w:sz w:val="28"/>
          <w:szCs w:val="28"/>
        </w:rPr>
        <w:t>ідприємця. Слід відмітити, що в</w:t>
      </w:r>
      <w:r w:rsidR="00BB6DAA">
        <w:rPr>
          <w:sz w:val="28"/>
          <w:szCs w:val="28"/>
        </w:rPr>
        <w:t xml:space="preserve"> рамках </w:t>
      </w:r>
      <w:r w:rsidR="0057139A">
        <w:rPr>
          <w:sz w:val="28"/>
          <w:szCs w:val="28"/>
        </w:rPr>
        <w:t xml:space="preserve">проведення </w:t>
      </w:r>
      <w:r w:rsidR="00BB6DAA">
        <w:rPr>
          <w:sz w:val="28"/>
          <w:szCs w:val="28"/>
        </w:rPr>
        <w:t>обласного конкурсу</w:t>
      </w:r>
      <w:r w:rsidR="0057139A">
        <w:rPr>
          <w:sz w:val="28"/>
          <w:szCs w:val="28"/>
        </w:rPr>
        <w:t xml:space="preserve"> </w:t>
      </w:r>
      <w:r w:rsidR="00BB6DAA">
        <w:rPr>
          <w:sz w:val="28"/>
          <w:szCs w:val="28"/>
        </w:rPr>
        <w:t xml:space="preserve">«Кращий підприємець 2013» в номінації «Кращий сільськогосподарський кооператив» </w:t>
      </w:r>
      <w:r w:rsidR="0057139A">
        <w:rPr>
          <w:sz w:val="28"/>
          <w:szCs w:val="28"/>
        </w:rPr>
        <w:t xml:space="preserve">переможцем </w:t>
      </w:r>
      <w:r w:rsidR="00BB6DAA">
        <w:rPr>
          <w:sz w:val="28"/>
          <w:szCs w:val="28"/>
        </w:rPr>
        <w:t>визначено</w:t>
      </w:r>
      <w:r w:rsidR="00BB6DAA" w:rsidRPr="00BB6DAA">
        <w:rPr>
          <w:sz w:val="28"/>
          <w:szCs w:val="28"/>
        </w:rPr>
        <w:t xml:space="preserve"> </w:t>
      </w:r>
      <w:r w:rsidR="0057139A">
        <w:rPr>
          <w:sz w:val="28"/>
          <w:szCs w:val="28"/>
        </w:rPr>
        <w:t>молочарський кооператив «</w:t>
      </w:r>
      <w:proofErr w:type="spellStart"/>
      <w:r w:rsidR="0057139A">
        <w:rPr>
          <w:sz w:val="28"/>
          <w:szCs w:val="28"/>
        </w:rPr>
        <w:t>Ласуня</w:t>
      </w:r>
      <w:proofErr w:type="spellEnd"/>
      <w:r w:rsidR="0057139A">
        <w:rPr>
          <w:sz w:val="28"/>
          <w:szCs w:val="28"/>
        </w:rPr>
        <w:t xml:space="preserve">», </w:t>
      </w:r>
      <w:proofErr w:type="spellStart"/>
      <w:r w:rsidR="0057139A">
        <w:rPr>
          <w:sz w:val="28"/>
          <w:szCs w:val="28"/>
        </w:rPr>
        <w:t>смт</w:t>
      </w:r>
      <w:proofErr w:type="spellEnd"/>
      <w:r w:rsidR="0057139A">
        <w:rPr>
          <w:sz w:val="28"/>
          <w:szCs w:val="28"/>
        </w:rPr>
        <w:t xml:space="preserve">. Терни на чолі з директором </w:t>
      </w:r>
      <w:proofErr w:type="spellStart"/>
      <w:r w:rsidR="0057139A">
        <w:rPr>
          <w:sz w:val="28"/>
          <w:szCs w:val="28"/>
        </w:rPr>
        <w:t>Красько</w:t>
      </w:r>
      <w:proofErr w:type="spellEnd"/>
      <w:r w:rsidR="0057139A">
        <w:rPr>
          <w:sz w:val="28"/>
          <w:szCs w:val="28"/>
        </w:rPr>
        <w:t xml:space="preserve"> Віктором Петровичем.</w:t>
      </w:r>
    </w:p>
    <w:p w:rsidR="00063550" w:rsidRDefault="008A347E" w:rsidP="00063550">
      <w:pPr>
        <w:ind w:firstLine="708"/>
        <w:jc w:val="both"/>
        <w:rPr>
          <w:sz w:val="28"/>
        </w:rPr>
      </w:pPr>
      <w:r>
        <w:rPr>
          <w:sz w:val="28"/>
        </w:rPr>
        <w:t xml:space="preserve">Постійно тримається на контролі питання </w:t>
      </w:r>
      <w:r w:rsidRPr="00621A43">
        <w:rPr>
          <w:b/>
          <w:sz w:val="28"/>
        </w:rPr>
        <w:t xml:space="preserve">стану нарахування та виплати заробітної плати </w:t>
      </w:r>
      <w:r>
        <w:rPr>
          <w:sz w:val="28"/>
        </w:rPr>
        <w:t xml:space="preserve">працівникам району. </w:t>
      </w:r>
      <w:r w:rsidR="00063550">
        <w:rPr>
          <w:sz w:val="28"/>
        </w:rPr>
        <w:t xml:space="preserve">За оперативними даними у серпні 2013 року заробітна плата в районі зросла в порівняні з серпнем минулого року на 6,0 відсотків і склала </w:t>
      </w:r>
      <w:r w:rsidR="00063550" w:rsidRPr="009115D3">
        <w:rPr>
          <w:bCs/>
          <w:sz w:val="28"/>
        </w:rPr>
        <w:t xml:space="preserve">2283 </w:t>
      </w:r>
      <w:r w:rsidR="00063550" w:rsidRPr="009115D3">
        <w:rPr>
          <w:sz w:val="28"/>
        </w:rPr>
        <w:t>грн</w:t>
      </w:r>
      <w:r w:rsidR="00063550" w:rsidRPr="009115D3">
        <w:rPr>
          <w:bCs/>
          <w:sz w:val="28"/>
        </w:rPr>
        <w:t xml:space="preserve">. 89 </w:t>
      </w:r>
      <w:r w:rsidR="00063550" w:rsidRPr="009115D3">
        <w:rPr>
          <w:sz w:val="28"/>
        </w:rPr>
        <w:t>коп</w:t>
      </w:r>
      <w:r w:rsidR="00063550">
        <w:rPr>
          <w:sz w:val="28"/>
        </w:rPr>
        <w:t>. За розміром  вона   перевищує розміри соціальних гарантій, зокрема мінімальної заробітної плати та прожиткового мінімуму для працездатної особи  у 2 рази.</w:t>
      </w:r>
    </w:p>
    <w:p w:rsidR="00063550" w:rsidRDefault="00063550" w:rsidP="00063550">
      <w:pPr>
        <w:pStyle w:val="2"/>
        <w:spacing w:after="0" w:line="240" w:lineRule="auto"/>
        <w:ind w:firstLine="709"/>
        <w:jc w:val="both"/>
      </w:pPr>
      <w:r>
        <w:rPr>
          <w:sz w:val="28"/>
        </w:rPr>
        <w:t>Станом на 01 жовтня 2013 року заборгованість із виплати заробітної плати на підприємствах  району відсутня.</w:t>
      </w:r>
      <w:r w:rsidR="00A55841">
        <w:rPr>
          <w:sz w:val="28"/>
        </w:rPr>
        <w:t xml:space="preserve"> </w:t>
      </w:r>
    </w:p>
    <w:p w:rsidR="00063550" w:rsidRDefault="00063550" w:rsidP="008A347E">
      <w:pPr>
        <w:pStyle w:val="a5"/>
        <w:spacing w:after="0"/>
        <w:ind w:left="0"/>
        <w:jc w:val="both"/>
        <w:rPr>
          <w:sz w:val="28"/>
        </w:rPr>
      </w:pPr>
      <w:r>
        <w:rPr>
          <w:bCs/>
          <w:sz w:val="28"/>
          <w:szCs w:val="28"/>
        </w:rPr>
        <w:tab/>
      </w:r>
      <w:r>
        <w:rPr>
          <w:sz w:val="28"/>
        </w:rPr>
        <w:t xml:space="preserve">Згідно районної програми зайнятості на період до 2017 року у районі затверджено на поточний рік завдання з розширення сфери застосування праці за рахунок створення 315 нових робочих місць. На виконання  </w:t>
      </w:r>
      <w:r w:rsidR="008A347E">
        <w:rPr>
          <w:sz w:val="28"/>
        </w:rPr>
        <w:t xml:space="preserve">вищевказаної </w:t>
      </w:r>
      <w:r>
        <w:rPr>
          <w:sz w:val="28"/>
        </w:rPr>
        <w:t xml:space="preserve"> програми в районі протягом звітного періоду створені нові робочі місця для </w:t>
      </w:r>
      <w:r>
        <w:rPr>
          <w:b/>
          <w:bCs/>
          <w:sz w:val="28"/>
        </w:rPr>
        <w:t xml:space="preserve"> </w:t>
      </w:r>
      <w:r w:rsidRPr="004C6E0A">
        <w:rPr>
          <w:bCs/>
          <w:sz w:val="28"/>
        </w:rPr>
        <w:t>442</w:t>
      </w:r>
      <w:r>
        <w:rPr>
          <w:sz w:val="28"/>
        </w:rPr>
        <w:t xml:space="preserve"> працівників, що становить  140,3 %  річ</w:t>
      </w:r>
      <w:r w:rsidR="00A55841">
        <w:rPr>
          <w:sz w:val="28"/>
        </w:rPr>
        <w:t>ної контрольної цифри. Найбільша</w:t>
      </w:r>
      <w:r>
        <w:rPr>
          <w:sz w:val="28"/>
        </w:rPr>
        <w:t xml:space="preserve"> кількість</w:t>
      </w:r>
      <w:r w:rsidR="00621A43">
        <w:rPr>
          <w:sz w:val="28"/>
        </w:rPr>
        <w:t>, це</w:t>
      </w:r>
      <w:r>
        <w:rPr>
          <w:sz w:val="28"/>
        </w:rPr>
        <w:t xml:space="preserve"> - 2</w:t>
      </w:r>
      <w:r w:rsidR="00621A43">
        <w:rPr>
          <w:sz w:val="28"/>
        </w:rPr>
        <w:t>62 нових робочих місця або 59,3</w:t>
      </w:r>
      <w:r>
        <w:rPr>
          <w:sz w:val="28"/>
        </w:rPr>
        <w:t xml:space="preserve">% </w:t>
      </w:r>
      <w:r>
        <w:rPr>
          <w:color w:val="000000"/>
          <w:sz w:val="28"/>
        </w:rPr>
        <w:t xml:space="preserve">створено у юридичних осіб, </w:t>
      </w:r>
      <w:r>
        <w:rPr>
          <w:sz w:val="28"/>
        </w:rPr>
        <w:t xml:space="preserve">141 нове робоче місце, або 31,9 % від загального обсягу, створено для найманих працівників у фізичних осіб-підприємців та  39 місць (8,8 %) – це зареєстровані фізичні особи-підприємці. </w:t>
      </w:r>
      <w:r w:rsidR="00A55841">
        <w:rPr>
          <w:sz w:val="28"/>
        </w:rPr>
        <w:t xml:space="preserve"> </w:t>
      </w:r>
    </w:p>
    <w:p w:rsidR="00063550" w:rsidRPr="001A1FDD" w:rsidRDefault="00063550" w:rsidP="00063550">
      <w:pPr>
        <w:ind w:firstLine="709"/>
        <w:jc w:val="both"/>
        <w:rPr>
          <w:sz w:val="28"/>
          <w:szCs w:val="28"/>
          <w:lang w:val="ru-RU"/>
        </w:rPr>
      </w:pPr>
      <w:r w:rsidRPr="00EA5C93">
        <w:rPr>
          <w:bCs/>
          <w:sz w:val="28"/>
          <w:szCs w:val="28"/>
        </w:rPr>
        <w:t xml:space="preserve">За січень-вересень 2013 року </w:t>
      </w:r>
      <w:r w:rsidRPr="00EA5C93">
        <w:rPr>
          <w:sz w:val="28"/>
          <w:szCs w:val="28"/>
        </w:rPr>
        <w:t xml:space="preserve">за направленням служби зайнятості </w:t>
      </w:r>
      <w:proofErr w:type="spellStart"/>
      <w:r w:rsidRPr="00EA5C93">
        <w:rPr>
          <w:bCs/>
          <w:sz w:val="28"/>
          <w:szCs w:val="28"/>
        </w:rPr>
        <w:t>працевлаштовано</w:t>
      </w:r>
      <w:proofErr w:type="spellEnd"/>
      <w:r w:rsidRPr="00EA5C93">
        <w:rPr>
          <w:sz w:val="28"/>
          <w:szCs w:val="28"/>
        </w:rPr>
        <w:t xml:space="preserve"> 342 безробітних</w:t>
      </w:r>
      <w:r w:rsidR="000559C5">
        <w:rPr>
          <w:sz w:val="28"/>
          <w:szCs w:val="28"/>
        </w:rPr>
        <w:t xml:space="preserve">. </w:t>
      </w:r>
      <w:r w:rsidRPr="00EA5C93">
        <w:rPr>
          <w:sz w:val="28"/>
          <w:szCs w:val="28"/>
        </w:rPr>
        <w:t>Чисельність зареєстрованих безробітних зменшилася до рівня минулого року на 19 осіб та станом на 01.10.2013 року складала  358 осіб.</w:t>
      </w:r>
      <w:r w:rsidR="001A1FDD">
        <w:rPr>
          <w:sz w:val="28"/>
          <w:szCs w:val="28"/>
          <w:lang w:val="ru-RU"/>
        </w:rPr>
        <w:t xml:space="preserve"> </w:t>
      </w:r>
    </w:p>
    <w:p w:rsidR="00063550" w:rsidRDefault="00063550" w:rsidP="00063550">
      <w:pPr>
        <w:ind w:firstLine="709"/>
        <w:jc w:val="both"/>
        <w:rPr>
          <w:sz w:val="28"/>
        </w:rPr>
      </w:pPr>
      <w:r>
        <w:rPr>
          <w:sz w:val="28"/>
        </w:rPr>
        <w:t xml:space="preserve">Багато вдалося зробити  в рамках реалізації урядової програми щодо  державної </w:t>
      </w:r>
      <w:r w:rsidRPr="00954B72">
        <w:rPr>
          <w:b/>
          <w:sz w:val="28"/>
        </w:rPr>
        <w:t>підтримки соціально-незахищених верств</w:t>
      </w:r>
      <w:r>
        <w:rPr>
          <w:sz w:val="28"/>
        </w:rPr>
        <w:t xml:space="preserve"> населення: сімей з дітьми, пільгової категорії громадян та людей з особливими проблемами, що сприяло підвищенню матеріального забезпечення згаданої категорії громадян, покращенню умов їх життя, оздоровленню ветеранів війни та осіб, постраждалих внаслідок Чорнобильської катастрофи.</w:t>
      </w:r>
    </w:p>
    <w:p w:rsidR="00063550" w:rsidRDefault="00063550" w:rsidP="00063550">
      <w:pPr>
        <w:ind w:firstLine="720"/>
        <w:jc w:val="both"/>
        <w:rPr>
          <w:sz w:val="28"/>
          <w:szCs w:val="28"/>
        </w:rPr>
      </w:pPr>
      <w:r w:rsidRPr="00277B92">
        <w:rPr>
          <w:spacing w:val="1"/>
          <w:sz w:val="28"/>
          <w:szCs w:val="28"/>
        </w:rPr>
        <w:t xml:space="preserve">Упродовж січня-вересня 2013 року надана державна допомога малозабезпеченим сім’ям, </w:t>
      </w:r>
      <w:proofErr w:type="spellStart"/>
      <w:r w:rsidRPr="00277B92">
        <w:rPr>
          <w:spacing w:val="1"/>
          <w:sz w:val="28"/>
          <w:szCs w:val="28"/>
        </w:rPr>
        <w:t>сім’ям</w:t>
      </w:r>
      <w:proofErr w:type="spellEnd"/>
      <w:r w:rsidRPr="00277B92">
        <w:rPr>
          <w:spacing w:val="1"/>
          <w:sz w:val="28"/>
          <w:szCs w:val="28"/>
        </w:rPr>
        <w:t xml:space="preserve"> з дітьми, інвалідам з дитинства та дітям-інвалідам на суму 13</w:t>
      </w:r>
      <w:r w:rsidR="00BF3B32">
        <w:rPr>
          <w:spacing w:val="1"/>
          <w:sz w:val="28"/>
          <w:szCs w:val="28"/>
        </w:rPr>
        <w:t>,1млн</w:t>
      </w:r>
      <w:r w:rsidRPr="00277B92">
        <w:rPr>
          <w:spacing w:val="1"/>
          <w:sz w:val="28"/>
          <w:szCs w:val="28"/>
        </w:rPr>
        <w:t xml:space="preserve">. гривень, що </w:t>
      </w:r>
      <w:r w:rsidRPr="00277B92">
        <w:rPr>
          <w:sz w:val="28"/>
          <w:szCs w:val="28"/>
        </w:rPr>
        <w:t xml:space="preserve">на 45,8% більше відповідного </w:t>
      </w:r>
      <w:r w:rsidRPr="00277B92">
        <w:rPr>
          <w:sz w:val="28"/>
          <w:szCs w:val="28"/>
        </w:rPr>
        <w:lastRenderedPageBreak/>
        <w:t>періоду минулого року</w:t>
      </w:r>
      <w:r w:rsidRPr="00277B92">
        <w:rPr>
          <w:spacing w:val="1"/>
          <w:sz w:val="28"/>
          <w:szCs w:val="28"/>
        </w:rPr>
        <w:t xml:space="preserve">. </w:t>
      </w:r>
      <w:r w:rsidR="00277B92">
        <w:rPr>
          <w:sz w:val="28"/>
          <w:szCs w:val="28"/>
        </w:rPr>
        <w:t>Заборговані</w:t>
      </w:r>
      <w:r w:rsidRPr="00277B92">
        <w:rPr>
          <w:sz w:val="28"/>
          <w:szCs w:val="28"/>
        </w:rPr>
        <w:t>ст</w:t>
      </w:r>
      <w:r w:rsidR="00277B92">
        <w:rPr>
          <w:sz w:val="28"/>
          <w:szCs w:val="28"/>
        </w:rPr>
        <w:t>ь</w:t>
      </w:r>
      <w:r w:rsidRPr="00277B92">
        <w:rPr>
          <w:sz w:val="28"/>
          <w:szCs w:val="28"/>
        </w:rPr>
        <w:t xml:space="preserve"> з виплати</w:t>
      </w:r>
      <w:r>
        <w:rPr>
          <w:sz w:val="28"/>
          <w:szCs w:val="28"/>
        </w:rPr>
        <w:t xml:space="preserve"> державної допомоги </w:t>
      </w:r>
      <w:r w:rsidR="00277B92">
        <w:rPr>
          <w:sz w:val="28"/>
          <w:szCs w:val="28"/>
        </w:rPr>
        <w:t>відсутня</w:t>
      </w:r>
      <w:r>
        <w:rPr>
          <w:sz w:val="28"/>
          <w:szCs w:val="28"/>
        </w:rPr>
        <w:t>.</w:t>
      </w:r>
    </w:p>
    <w:p w:rsidR="00063550" w:rsidRDefault="00063550" w:rsidP="00063550">
      <w:pPr>
        <w:ind w:firstLine="708"/>
        <w:jc w:val="both"/>
        <w:rPr>
          <w:sz w:val="28"/>
          <w:szCs w:val="28"/>
        </w:rPr>
      </w:pPr>
      <w:r>
        <w:rPr>
          <w:color w:val="000000"/>
          <w:sz w:val="28"/>
          <w:szCs w:val="28"/>
        </w:rPr>
        <w:t>В районі функціонує 1 будинок сімейного типу та 5 прийомних сімей, де виховується 16 дітей. Виконуючи соціальні ініціативи, а також завдання та доручення Президента України В.Ф. Януковича державна допомога на дітей нарахована та виплачена на суму 321,2 тис. гривень, 6 батьків-вихователів і прийомних батьків одержали грошове забезпечення на суму 106,0 тис. гривень. Також 27 опікунів, які займаються вихованням 32 дітей, над якими встановлено опіку чи піклування одержали допомогу на суму 636,7 тис. гривень.</w:t>
      </w:r>
      <w:r>
        <w:rPr>
          <w:color w:val="FF0000"/>
          <w:sz w:val="28"/>
          <w:szCs w:val="28"/>
        </w:rPr>
        <w:t xml:space="preserve"> </w:t>
      </w:r>
      <w:r>
        <w:rPr>
          <w:sz w:val="28"/>
          <w:szCs w:val="28"/>
        </w:rPr>
        <w:t>Державну соціальну допомогу малозабезпеченим сім’ям одержують 129 сімей району, в яких виховуються 346 дітей.</w:t>
      </w:r>
    </w:p>
    <w:p w:rsidR="00063550" w:rsidRDefault="00063550" w:rsidP="00063550">
      <w:pPr>
        <w:ind w:firstLine="708"/>
        <w:jc w:val="both"/>
        <w:rPr>
          <w:sz w:val="28"/>
          <w:szCs w:val="28"/>
        </w:rPr>
      </w:pPr>
      <w:r>
        <w:rPr>
          <w:sz w:val="28"/>
          <w:szCs w:val="28"/>
        </w:rPr>
        <w:t>За 9 місяців 2013 року  204 інвалідам з дитинства та  дітям-інвалідам виплачено допомоги на суму 1986,3 тис. гривень. що більше на 16,4% ніж за аналогічний період минулого року.</w:t>
      </w:r>
    </w:p>
    <w:p w:rsidR="00063550" w:rsidRDefault="00063550" w:rsidP="00063550">
      <w:pPr>
        <w:ind w:firstLine="708"/>
        <w:jc w:val="both"/>
        <w:rPr>
          <w:sz w:val="28"/>
          <w:szCs w:val="28"/>
        </w:rPr>
      </w:pPr>
      <w:r>
        <w:rPr>
          <w:sz w:val="28"/>
          <w:szCs w:val="28"/>
        </w:rPr>
        <w:t>Протягом  2013 року згідно затвердженого графіку проведені виїзди «мобільного соціального  офісу»  у 15 населених пунктів району та прийнято 149 осіб.</w:t>
      </w:r>
    </w:p>
    <w:p w:rsidR="00063550" w:rsidRPr="00946404" w:rsidRDefault="00063550" w:rsidP="00063550">
      <w:pPr>
        <w:pStyle w:val="p9"/>
        <w:spacing w:before="0" w:beforeAutospacing="0" w:after="0" w:afterAutospacing="0"/>
        <w:jc w:val="both"/>
        <w:rPr>
          <w:sz w:val="28"/>
          <w:szCs w:val="28"/>
        </w:rPr>
      </w:pPr>
      <w:r w:rsidRPr="00954B72">
        <w:rPr>
          <w:b/>
          <w:sz w:val="28"/>
          <w:szCs w:val="28"/>
          <w:lang w:val="uk-UA"/>
        </w:rPr>
        <w:t xml:space="preserve">      </w:t>
      </w:r>
      <w:r w:rsidR="00277B92" w:rsidRPr="00954B72">
        <w:rPr>
          <w:b/>
          <w:sz w:val="28"/>
          <w:szCs w:val="28"/>
          <w:lang w:val="uk-UA"/>
        </w:rPr>
        <w:t xml:space="preserve">  </w:t>
      </w:r>
      <w:r w:rsidRPr="00954B72">
        <w:rPr>
          <w:b/>
          <w:sz w:val="28"/>
          <w:szCs w:val="28"/>
          <w:lang w:val="uk-UA"/>
        </w:rPr>
        <w:t>В галузі освіти</w:t>
      </w:r>
      <w:r w:rsidRPr="001119B8">
        <w:rPr>
          <w:sz w:val="28"/>
          <w:szCs w:val="28"/>
          <w:lang w:val="uk-UA"/>
        </w:rPr>
        <w:t xml:space="preserve"> в 2013 року </w:t>
      </w:r>
      <w:r w:rsidR="00431766">
        <w:rPr>
          <w:sz w:val="28"/>
          <w:szCs w:val="28"/>
          <w:lang w:val="uk-UA"/>
        </w:rPr>
        <w:t>за</w:t>
      </w:r>
      <w:r w:rsidRPr="00431766">
        <w:rPr>
          <w:bCs/>
          <w:color w:val="000000"/>
          <w:sz w:val="28"/>
          <w:szCs w:val="28"/>
          <w:lang w:val="uk-UA"/>
        </w:rPr>
        <w:t xml:space="preserve"> кошти місцевого бюджету придбано дитяч</w:t>
      </w:r>
      <w:r>
        <w:rPr>
          <w:bCs/>
          <w:color w:val="000000"/>
          <w:sz w:val="28"/>
          <w:szCs w:val="28"/>
          <w:lang w:val="uk-UA"/>
        </w:rPr>
        <w:t xml:space="preserve">і </w:t>
      </w:r>
      <w:r w:rsidRPr="00431766">
        <w:rPr>
          <w:bCs/>
          <w:color w:val="000000"/>
          <w:sz w:val="28"/>
          <w:szCs w:val="28"/>
          <w:lang w:val="uk-UA"/>
        </w:rPr>
        <w:t>меблі на загальну сум</w:t>
      </w:r>
      <w:r>
        <w:rPr>
          <w:bCs/>
          <w:color w:val="000000"/>
          <w:sz w:val="28"/>
          <w:szCs w:val="28"/>
          <w:lang w:val="uk-UA"/>
        </w:rPr>
        <w:t>у</w:t>
      </w:r>
      <w:r w:rsidRPr="00431766">
        <w:rPr>
          <w:bCs/>
          <w:color w:val="000000"/>
          <w:sz w:val="28"/>
          <w:szCs w:val="28"/>
          <w:lang w:val="uk-UA"/>
        </w:rPr>
        <w:t xml:space="preserve"> 21.7 тис. грн., </w:t>
      </w:r>
      <w:r w:rsidRPr="00431766">
        <w:rPr>
          <w:sz w:val="28"/>
          <w:szCs w:val="28"/>
          <w:lang w:val="uk-UA"/>
        </w:rPr>
        <w:t xml:space="preserve">На виконання «Нових соціальних ініціатив Президента України В.Януковича: діти - майбутнє України» з метою забезпечення доступу кожній дитині до дошкільної освіти в Недригайлівському ясла-садку "Барвінок" в поточному році створено додатково 31 місце за рахунок вивільнення групових осередків, які використовувалися не за призначенням. </w:t>
      </w:r>
      <w:r w:rsidRPr="00E567FC">
        <w:rPr>
          <w:sz w:val="28"/>
          <w:szCs w:val="28"/>
          <w:lang w:val="uk-UA"/>
        </w:rPr>
        <w:t>Загалом суспільним дошкільним вихованням охоплено 68% дошкільнят. Із 1143</w:t>
      </w:r>
      <w:r w:rsidR="00D96630">
        <w:rPr>
          <w:sz w:val="28"/>
          <w:szCs w:val="28"/>
          <w:lang w:val="uk-UA"/>
        </w:rPr>
        <w:t>-х</w:t>
      </w:r>
      <w:r w:rsidRPr="00E567FC">
        <w:rPr>
          <w:sz w:val="28"/>
          <w:szCs w:val="28"/>
          <w:lang w:val="uk-UA"/>
        </w:rPr>
        <w:t xml:space="preserve"> дітей віком від народження до 6 років, які мешкають у районі, 683 виховуються в різних типах дошкільних закладів. </w:t>
      </w:r>
      <w:proofErr w:type="spellStart"/>
      <w:r w:rsidRPr="00946404">
        <w:rPr>
          <w:sz w:val="28"/>
          <w:szCs w:val="28"/>
        </w:rPr>
        <w:t>Діти</w:t>
      </w:r>
      <w:proofErr w:type="spellEnd"/>
      <w:r w:rsidRPr="00946404">
        <w:rPr>
          <w:sz w:val="28"/>
          <w:szCs w:val="28"/>
        </w:rPr>
        <w:t xml:space="preserve"> 5 </w:t>
      </w:r>
      <w:proofErr w:type="spellStart"/>
      <w:r w:rsidRPr="00946404">
        <w:rPr>
          <w:sz w:val="28"/>
          <w:szCs w:val="28"/>
        </w:rPr>
        <w:t>років</w:t>
      </w:r>
      <w:proofErr w:type="spellEnd"/>
      <w:r w:rsidRPr="00946404">
        <w:rPr>
          <w:sz w:val="28"/>
          <w:szCs w:val="28"/>
        </w:rPr>
        <w:t xml:space="preserve"> на 100% </w:t>
      </w:r>
      <w:proofErr w:type="spellStart"/>
      <w:r w:rsidRPr="00946404">
        <w:rPr>
          <w:sz w:val="28"/>
          <w:szCs w:val="28"/>
        </w:rPr>
        <w:t>охоплені</w:t>
      </w:r>
      <w:proofErr w:type="spellEnd"/>
      <w:r w:rsidRPr="00946404">
        <w:rPr>
          <w:sz w:val="28"/>
          <w:szCs w:val="28"/>
        </w:rPr>
        <w:t xml:space="preserve"> </w:t>
      </w:r>
      <w:proofErr w:type="spellStart"/>
      <w:r w:rsidRPr="00946404">
        <w:rPr>
          <w:sz w:val="28"/>
          <w:szCs w:val="28"/>
        </w:rPr>
        <w:t>підготовкою</w:t>
      </w:r>
      <w:proofErr w:type="spellEnd"/>
      <w:r w:rsidRPr="00946404">
        <w:rPr>
          <w:sz w:val="28"/>
          <w:szCs w:val="28"/>
        </w:rPr>
        <w:t xml:space="preserve"> до </w:t>
      </w:r>
      <w:proofErr w:type="spellStart"/>
      <w:r w:rsidRPr="00946404">
        <w:rPr>
          <w:sz w:val="28"/>
          <w:szCs w:val="28"/>
        </w:rPr>
        <w:t>навчання</w:t>
      </w:r>
      <w:proofErr w:type="spellEnd"/>
      <w:r w:rsidRPr="00946404">
        <w:rPr>
          <w:sz w:val="28"/>
          <w:szCs w:val="28"/>
        </w:rPr>
        <w:t xml:space="preserve"> у </w:t>
      </w:r>
      <w:proofErr w:type="spellStart"/>
      <w:r w:rsidRPr="00946404">
        <w:rPr>
          <w:sz w:val="28"/>
          <w:szCs w:val="28"/>
        </w:rPr>
        <w:t>школі</w:t>
      </w:r>
      <w:proofErr w:type="spellEnd"/>
      <w:r w:rsidRPr="00946404">
        <w:rPr>
          <w:sz w:val="28"/>
          <w:szCs w:val="28"/>
        </w:rPr>
        <w:t xml:space="preserve">. </w:t>
      </w:r>
    </w:p>
    <w:p w:rsidR="00063550" w:rsidRPr="00946404" w:rsidRDefault="00063550" w:rsidP="00063550">
      <w:pPr>
        <w:ind w:firstLine="708"/>
        <w:jc w:val="both"/>
        <w:rPr>
          <w:sz w:val="28"/>
          <w:szCs w:val="28"/>
        </w:rPr>
      </w:pPr>
      <w:r w:rsidRPr="00946404">
        <w:rPr>
          <w:sz w:val="28"/>
          <w:szCs w:val="28"/>
        </w:rPr>
        <w:t>У 2013/2014 навчальному році підвезення до місця навчання дітей забезпечується стовідсотково шкільними автобусами. На сьогодні таких учнів налічується 398 осіб.</w:t>
      </w:r>
    </w:p>
    <w:p w:rsidR="00063550" w:rsidRDefault="00063550" w:rsidP="00063550">
      <w:pPr>
        <w:pStyle w:val="a3"/>
        <w:widowControl w:val="0"/>
        <w:tabs>
          <w:tab w:val="left" w:pos="-3402"/>
        </w:tabs>
        <w:spacing w:after="0"/>
        <w:ind w:firstLine="709"/>
        <w:jc w:val="both"/>
        <w:rPr>
          <w:bCs/>
          <w:color w:val="000000"/>
          <w:sz w:val="28"/>
          <w:szCs w:val="28"/>
          <w:lang w:val="uk-UA"/>
        </w:rPr>
      </w:pPr>
      <w:r>
        <w:rPr>
          <w:bCs/>
          <w:color w:val="000000"/>
          <w:sz w:val="28"/>
          <w:szCs w:val="28"/>
          <w:lang w:val="uk-UA"/>
        </w:rPr>
        <w:t xml:space="preserve">Виконуючи завдання керівництва країни та області проводилася відповідна робота по проведенню оздоровчо-відпочинкової компанії, в рамках якої вдалося забезпечити оздоровленням дітей пільгових категорій. </w:t>
      </w:r>
    </w:p>
    <w:p w:rsidR="00063550" w:rsidRDefault="00063550" w:rsidP="00063550">
      <w:pPr>
        <w:pStyle w:val="a3"/>
        <w:widowControl w:val="0"/>
        <w:tabs>
          <w:tab w:val="left" w:pos="-3402"/>
        </w:tabs>
        <w:spacing w:after="0"/>
        <w:ind w:firstLine="709"/>
        <w:jc w:val="both"/>
        <w:rPr>
          <w:bCs/>
          <w:color w:val="000000"/>
          <w:sz w:val="28"/>
          <w:szCs w:val="28"/>
          <w:lang w:val="uk-UA"/>
        </w:rPr>
      </w:pPr>
      <w:r>
        <w:rPr>
          <w:bCs/>
          <w:color w:val="000000"/>
          <w:sz w:val="28"/>
          <w:szCs w:val="28"/>
          <w:lang w:val="uk-UA"/>
        </w:rPr>
        <w:t>Проводилася плідна робота щодо культурного розвитку населення району.</w:t>
      </w:r>
    </w:p>
    <w:p w:rsidR="00063550" w:rsidRDefault="00725F33" w:rsidP="00063550">
      <w:pPr>
        <w:pStyle w:val="a3"/>
        <w:widowControl w:val="0"/>
        <w:tabs>
          <w:tab w:val="left" w:pos="-3402"/>
        </w:tabs>
        <w:spacing w:after="0"/>
        <w:ind w:firstLine="709"/>
        <w:jc w:val="both"/>
        <w:rPr>
          <w:bCs/>
          <w:color w:val="000000"/>
          <w:sz w:val="28"/>
          <w:szCs w:val="28"/>
          <w:lang w:val="uk-UA"/>
        </w:rPr>
      </w:pPr>
      <w:r>
        <w:rPr>
          <w:bCs/>
          <w:color w:val="000000"/>
          <w:sz w:val="28"/>
          <w:szCs w:val="28"/>
          <w:lang w:val="uk-UA"/>
        </w:rPr>
        <w:t xml:space="preserve">Проведено районне свято Купала, фестиваль-конкурс «Співаймо разом», проведено традиційні Дні села, які щороку поповнюються новими. </w:t>
      </w:r>
    </w:p>
    <w:p w:rsidR="007C5A8F" w:rsidRPr="00C50EB4" w:rsidRDefault="007C5A8F" w:rsidP="00063550">
      <w:pPr>
        <w:pStyle w:val="a3"/>
        <w:widowControl w:val="0"/>
        <w:tabs>
          <w:tab w:val="left" w:pos="-3402"/>
        </w:tabs>
        <w:spacing w:after="0"/>
        <w:ind w:firstLine="709"/>
        <w:jc w:val="both"/>
        <w:rPr>
          <w:sz w:val="28"/>
          <w:szCs w:val="28"/>
          <w:lang w:val="uk-UA"/>
        </w:rPr>
      </w:pPr>
    </w:p>
    <w:p w:rsidR="00063550" w:rsidRPr="005C395B" w:rsidRDefault="00063550" w:rsidP="00063550">
      <w:pPr>
        <w:tabs>
          <w:tab w:val="left" w:pos="720"/>
          <w:tab w:val="left" w:pos="6015"/>
        </w:tabs>
        <w:jc w:val="both"/>
        <w:rPr>
          <w:sz w:val="28"/>
          <w:szCs w:val="28"/>
          <w:lang w:eastAsia="uk-UA"/>
        </w:rPr>
      </w:pPr>
      <w:r>
        <w:rPr>
          <w:sz w:val="28"/>
        </w:rPr>
        <w:t xml:space="preserve">           </w:t>
      </w:r>
      <w:r w:rsidRPr="005C395B">
        <w:rPr>
          <w:sz w:val="28"/>
          <w:szCs w:val="28"/>
          <w:lang w:eastAsia="uk-UA"/>
        </w:rPr>
        <w:t>З метою</w:t>
      </w:r>
      <w:r w:rsidRPr="005C395B">
        <w:rPr>
          <w:sz w:val="28"/>
          <w:szCs w:val="28"/>
        </w:rPr>
        <w:t xml:space="preserve"> економічного, соціального та культурного  розвитку території </w:t>
      </w:r>
      <w:proofErr w:type="spellStart"/>
      <w:r w:rsidRPr="005C395B">
        <w:rPr>
          <w:sz w:val="28"/>
          <w:szCs w:val="28"/>
        </w:rPr>
        <w:t>Недригайлівського</w:t>
      </w:r>
      <w:proofErr w:type="spellEnd"/>
      <w:r w:rsidRPr="005C395B">
        <w:rPr>
          <w:sz w:val="28"/>
          <w:szCs w:val="28"/>
        </w:rPr>
        <w:t xml:space="preserve"> району </w:t>
      </w:r>
      <w:r w:rsidRPr="005C395B">
        <w:rPr>
          <w:sz w:val="28"/>
          <w:szCs w:val="28"/>
          <w:lang w:eastAsia="uk-UA"/>
        </w:rPr>
        <w:t xml:space="preserve">та виконання місцевих бюджетів </w:t>
      </w:r>
      <w:r w:rsidRPr="005C395B">
        <w:rPr>
          <w:sz w:val="28"/>
          <w:szCs w:val="28"/>
        </w:rPr>
        <w:t xml:space="preserve">протягом 2013 року </w:t>
      </w:r>
      <w:r w:rsidRPr="005C395B">
        <w:rPr>
          <w:sz w:val="28"/>
          <w:szCs w:val="28"/>
          <w:lang w:eastAsia="uk-UA"/>
        </w:rPr>
        <w:t xml:space="preserve"> пропоную:</w:t>
      </w:r>
    </w:p>
    <w:p w:rsidR="00063550" w:rsidRDefault="00063550" w:rsidP="00063550">
      <w:pPr>
        <w:pStyle w:val="a5"/>
        <w:numPr>
          <w:ilvl w:val="0"/>
          <w:numId w:val="12"/>
        </w:numPr>
        <w:spacing w:after="0"/>
        <w:ind w:left="0" w:firstLine="851"/>
        <w:jc w:val="both"/>
        <w:rPr>
          <w:sz w:val="28"/>
          <w:szCs w:val="28"/>
        </w:rPr>
      </w:pPr>
      <w:r w:rsidRPr="005C395B">
        <w:rPr>
          <w:sz w:val="28"/>
          <w:szCs w:val="28"/>
        </w:rPr>
        <w:t>Управлінню агропромислового розвитку</w:t>
      </w:r>
      <w:r>
        <w:rPr>
          <w:sz w:val="28"/>
          <w:szCs w:val="28"/>
        </w:rPr>
        <w:t xml:space="preserve"> Недригайлівської районної державної адміністрації</w:t>
      </w:r>
      <w:r w:rsidRPr="005C395B">
        <w:rPr>
          <w:sz w:val="28"/>
          <w:szCs w:val="28"/>
        </w:rPr>
        <w:t xml:space="preserve"> спільно з сільськогосподарськими підприємствами району</w:t>
      </w:r>
      <w:r>
        <w:rPr>
          <w:sz w:val="28"/>
          <w:szCs w:val="28"/>
        </w:rPr>
        <w:t>:</w:t>
      </w:r>
    </w:p>
    <w:p w:rsidR="00063550" w:rsidRPr="00C81E0B" w:rsidRDefault="00063550" w:rsidP="00063550">
      <w:pPr>
        <w:pStyle w:val="a9"/>
        <w:numPr>
          <w:ilvl w:val="0"/>
          <w:numId w:val="13"/>
        </w:numPr>
        <w:jc w:val="both"/>
        <w:rPr>
          <w:rFonts w:ascii="Times New Roman" w:hAnsi="Times New Roman" w:cs="Times New Roman"/>
          <w:sz w:val="28"/>
          <w:szCs w:val="28"/>
          <w:lang w:val="uk-UA"/>
        </w:rPr>
      </w:pPr>
      <w:r w:rsidRPr="00C81E0B">
        <w:rPr>
          <w:rFonts w:ascii="Times New Roman" w:hAnsi="Times New Roman" w:cs="Times New Roman"/>
          <w:sz w:val="28"/>
          <w:szCs w:val="28"/>
          <w:lang w:val="uk-UA"/>
        </w:rPr>
        <w:lastRenderedPageBreak/>
        <w:t>Своєчасно зав</w:t>
      </w:r>
      <w:r w:rsidR="00200446">
        <w:rPr>
          <w:rFonts w:ascii="Times New Roman" w:hAnsi="Times New Roman" w:cs="Times New Roman"/>
          <w:sz w:val="28"/>
          <w:szCs w:val="28"/>
          <w:lang w:val="uk-UA"/>
        </w:rPr>
        <w:t>ершити збирання пізніх зернових</w:t>
      </w:r>
      <w:r w:rsidRPr="00C81E0B">
        <w:rPr>
          <w:rFonts w:ascii="Times New Roman" w:hAnsi="Times New Roman" w:cs="Times New Roman"/>
          <w:sz w:val="28"/>
          <w:szCs w:val="28"/>
          <w:lang w:val="uk-UA"/>
        </w:rPr>
        <w:t>, технічних  культур</w:t>
      </w:r>
      <w:r>
        <w:rPr>
          <w:rFonts w:ascii="Times New Roman" w:hAnsi="Times New Roman" w:cs="Times New Roman"/>
          <w:sz w:val="28"/>
          <w:szCs w:val="28"/>
          <w:lang w:val="uk-UA"/>
        </w:rPr>
        <w:t xml:space="preserve">, </w:t>
      </w:r>
      <w:r w:rsidRPr="00C81E0B">
        <w:rPr>
          <w:rFonts w:ascii="Times New Roman" w:hAnsi="Times New Roman" w:cs="Times New Roman"/>
          <w:sz w:val="28"/>
          <w:szCs w:val="28"/>
          <w:lang w:val="uk-UA"/>
        </w:rPr>
        <w:t xml:space="preserve"> картоплі та овочів врожаю 2013 року;</w:t>
      </w:r>
    </w:p>
    <w:p w:rsidR="00063550" w:rsidRPr="00C81E0B" w:rsidRDefault="00063550" w:rsidP="00063550">
      <w:pPr>
        <w:pStyle w:val="a9"/>
        <w:numPr>
          <w:ilvl w:val="0"/>
          <w:numId w:val="13"/>
        </w:numPr>
        <w:jc w:val="both"/>
        <w:rPr>
          <w:rFonts w:ascii="Times New Roman" w:hAnsi="Times New Roman" w:cs="Times New Roman"/>
          <w:sz w:val="28"/>
          <w:szCs w:val="28"/>
          <w:lang w:val="uk-UA"/>
        </w:rPr>
      </w:pPr>
      <w:r w:rsidRPr="00C81E0B">
        <w:rPr>
          <w:rFonts w:ascii="Times New Roman" w:hAnsi="Times New Roman" w:cs="Times New Roman"/>
          <w:sz w:val="28"/>
          <w:szCs w:val="28"/>
          <w:lang w:val="uk-UA"/>
        </w:rPr>
        <w:t>Прискорити виплату орендної плати за земельні та майнові паї.</w:t>
      </w:r>
    </w:p>
    <w:p w:rsidR="00063550" w:rsidRPr="005C395B" w:rsidRDefault="00063550" w:rsidP="00063550">
      <w:pPr>
        <w:pStyle w:val="a3"/>
        <w:spacing w:after="0"/>
        <w:jc w:val="both"/>
        <w:rPr>
          <w:sz w:val="28"/>
          <w:szCs w:val="28"/>
          <w:lang w:val="uk-UA"/>
        </w:rPr>
      </w:pPr>
      <w:r>
        <w:rPr>
          <w:sz w:val="28"/>
          <w:szCs w:val="28"/>
          <w:lang w:val="uk-UA"/>
        </w:rPr>
        <w:t xml:space="preserve">        2</w:t>
      </w:r>
      <w:r w:rsidRPr="005C395B">
        <w:rPr>
          <w:sz w:val="28"/>
          <w:szCs w:val="28"/>
          <w:lang w:val="uk-UA"/>
        </w:rPr>
        <w:t>. Відділу містобудування,   архітектури,  житл</w:t>
      </w:r>
      <w:r>
        <w:rPr>
          <w:sz w:val="28"/>
          <w:szCs w:val="28"/>
          <w:lang w:val="uk-UA"/>
        </w:rPr>
        <w:t xml:space="preserve">ово-комунального господарства, будівництва, </w:t>
      </w:r>
      <w:r w:rsidRPr="005C395B">
        <w:rPr>
          <w:sz w:val="28"/>
          <w:szCs w:val="28"/>
          <w:lang w:val="uk-UA"/>
        </w:rPr>
        <w:t xml:space="preserve">розвитку інфраструктури та надзвичайних  ситуацій Недригайлівської райдержадміністрації  </w:t>
      </w:r>
      <w:r w:rsidR="00200446">
        <w:rPr>
          <w:sz w:val="28"/>
          <w:szCs w:val="28"/>
          <w:lang w:val="uk-UA"/>
        </w:rPr>
        <w:t>до кінця поточного року</w:t>
      </w:r>
      <w:r w:rsidR="00200446" w:rsidRPr="005C395B">
        <w:rPr>
          <w:sz w:val="28"/>
          <w:szCs w:val="28"/>
          <w:lang w:val="uk-UA"/>
        </w:rPr>
        <w:t xml:space="preserve"> </w:t>
      </w:r>
      <w:r w:rsidRPr="005C395B">
        <w:rPr>
          <w:sz w:val="28"/>
          <w:szCs w:val="28"/>
          <w:lang w:val="uk-UA"/>
        </w:rPr>
        <w:t>забезпечити</w:t>
      </w:r>
      <w:r w:rsidR="00200446">
        <w:rPr>
          <w:sz w:val="28"/>
          <w:szCs w:val="28"/>
          <w:lang w:val="uk-UA"/>
        </w:rPr>
        <w:t xml:space="preserve"> </w:t>
      </w:r>
      <w:r w:rsidRPr="005C395B">
        <w:rPr>
          <w:sz w:val="28"/>
          <w:szCs w:val="28"/>
          <w:lang w:val="uk-UA"/>
        </w:rPr>
        <w:t xml:space="preserve"> виконання плану по  введенню в експлуатацію  житла.                                             </w:t>
      </w:r>
    </w:p>
    <w:p w:rsidR="00063550" w:rsidRPr="005C395B" w:rsidRDefault="00063550" w:rsidP="00063550">
      <w:pPr>
        <w:jc w:val="both"/>
        <w:rPr>
          <w:sz w:val="28"/>
          <w:szCs w:val="28"/>
        </w:rPr>
      </w:pPr>
      <w:r>
        <w:rPr>
          <w:sz w:val="28"/>
          <w:szCs w:val="28"/>
        </w:rPr>
        <w:t xml:space="preserve">        3</w:t>
      </w:r>
      <w:r w:rsidRPr="005C395B">
        <w:rPr>
          <w:sz w:val="28"/>
          <w:szCs w:val="28"/>
        </w:rPr>
        <w:t>. Фінансовому управлінню Недригайлівської районної державної адміністрації постійно проводити аналіз виконання доходної частини місцевих бюджетів та повний контроль за витрачанням бюджетних коштів.</w:t>
      </w:r>
    </w:p>
    <w:p w:rsidR="00063550" w:rsidRDefault="00063550" w:rsidP="00063550">
      <w:pPr>
        <w:pStyle w:val="a5"/>
        <w:spacing w:after="0"/>
        <w:ind w:left="0"/>
        <w:jc w:val="both"/>
        <w:rPr>
          <w:sz w:val="28"/>
        </w:rPr>
      </w:pPr>
      <w:r>
        <w:rPr>
          <w:sz w:val="28"/>
          <w:szCs w:val="28"/>
        </w:rPr>
        <w:t xml:space="preserve">        4</w:t>
      </w:r>
      <w:r w:rsidRPr="005C395B">
        <w:rPr>
          <w:sz w:val="28"/>
          <w:szCs w:val="28"/>
        </w:rPr>
        <w:t>. Управлінню праці та соціального захисту населення Недригайлівської районної державної адміністрації про</w:t>
      </w:r>
      <w:r>
        <w:rPr>
          <w:sz w:val="28"/>
          <w:szCs w:val="28"/>
        </w:rPr>
        <w:t>довжити</w:t>
      </w:r>
      <w:r w:rsidRPr="005C395B">
        <w:rPr>
          <w:sz w:val="28"/>
          <w:szCs w:val="28"/>
        </w:rPr>
        <w:t xml:space="preserve"> роботу, направлену на виконання </w:t>
      </w:r>
      <w:r>
        <w:rPr>
          <w:sz w:val="28"/>
          <w:szCs w:val="28"/>
        </w:rPr>
        <w:t xml:space="preserve"> завдань та заходів </w:t>
      </w:r>
      <w:r>
        <w:rPr>
          <w:sz w:val="28"/>
        </w:rPr>
        <w:t>районної програми зайнятості на період до 2017 року.</w:t>
      </w:r>
    </w:p>
    <w:p w:rsidR="00063550" w:rsidRPr="00075DFC" w:rsidRDefault="00063550" w:rsidP="00075DFC">
      <w:pPr>
        <w:pStyle w:val="a5"/>
        <w:numPr>
          <w:ilvl w:val="0"/>
          <w:numId w:val="20"/>
        </w:numPr>
        <w:spacing w:after="0"/>
        <w:ind w:left="0" w:firstLine="567"/>
        <w:jc w:val="both"/>
        <w:rPr>
          <w:sz w:val="28"/>
          <w:szCs w:val="28"/>
        </w:rPr>
      </w:pPr>
      <w:r w:rsidRPr="00075DFC">
        <w:rPr>
          <w:sz w:val="28"/>
          <w:szCs w:val="28"/>
        </w:rPr>
        <w:t>Недригайлівській центральній районній лікарні та комунальному закладу «</w:t>
      </w:r>
      <w:proofErr w:type="spellStart"/>
      <w:r w:rsidRPr="00075DFC">
        <w:rPr>
          <w:sz w:val="28"/>
          <w:szCs w:val="28"/>
        </w:rPr>
        <w:t>Недригайлівський</w:t>
      </w:r>
      <w:proofErr w:type="spellEnd"/>
      <w:r w:rsidRPr="00075DFC">
        <w:rPr>
          <w:sz w:val="28"/>
          <w:szCs w:val="28"/>
        </w:rPr>
        <w:t xml:space="preserve"> районний центр первинної  медико-санітарної допомоги» </w:t>
      </w:r>
      <w:r w:rsidR="00075DFC">
        <w:rPr>
          <w:sz w:val="28"/>
          <w:szCs w:val="28"/>
        </w:rPr>
        <w:t xml:space="preserve"> </w:t>
      </w:r>
      <w:r w:rsidRPr="00075DFC">
        <w:rPr>
          <w:sz w:val="28"/>
          <w:szCs w:val="28"/>
        </w:rPr>
        <w:t xml:space="preserve">вжити заходів щодо затвердження районних програм «місцевих» стимулів для медичних працівників на 2013 рік, що передбачатимуть забезпечення молодих спеціалістів належними умовами праці, земельними ділянками, житлом, уведення стимулюючих заходів з питань оплати праці. </w:t>
      </w:r>
    </w:p>
    <w:p w:rsidR="00063550" w:rsidRPr="005C395B" w:rsidRDefault="00063550" w:rsidP="00063550">
      <w:pPr>
        <w:pStyle w:val="a5"/>
        <w:spacing w:after="0"/>
        <w:ind w:left="0"/>
        <w:jc w:val="both"/>
        <w:rPr>
          <w:sz w:val="28"/>
          <w:szCs w:val="28"/>
        </w:rPr>
      </w:pPr>
    </w:p>
    <w:p w:rsidR="00063550" w:rsidRDefault="00063550" w:rsidP="00063550">
      <w:pPr>
        <w:jc w:val="both"/>
        <w:rPr>
          <w:b/>
          <w:sz w:val="28"/>
          <w:szCs w:val="28"/>
        </w:rPr>
      </w:pPr>
      <w:bookmarkStart w:id="0" w:name="_GoBack"/>
      <w:bookmarkEnd w:id="0"/>
    </w:p>
    <w:p w:rsidR="00063550" w:rsidRPr="00EC2E40" w:rsidRDefault="00063550" w:rsidP="00063550">
      <w:pPr>
        <w:jc w:val="both"/>
        <w:rPr>
          <w:b/>
          <w:sz w:val="28"/>
          <w:szCs w:val="28"/>
        </w:rPr>
      </w:pPr>
      <w:proofErr w:type="spellStart"/>
      <w:r>
        <w:rPr>
          <w:b/>
          <w:sz w:val="28"/>
          <w:szCs w:val="28"/>
        </w:rPr>
        <w:t>Т.в.о</w:t>
      </w:r>
      <w:proofErr w:type="spellEnd"/>
      <w:r>
        <w:rPr>
          <w:b/>
          <w:sz w:val="28"/>
          <w:szCs w:val="28"/>
        </w:rPr>
        <w:t>. начальника відділу економічного розвитку</w:t>
      </w:r>
    </w:p>
    <w:p w:rsidR="00063550" w:rsidRPr="00EC2E40" w:rsidRDefault="00063550" w:rsidP="00063550">
      <w:pPr>
        <w:jc w:val="both"/>
        <w:rPr>
          <w:b/>
          <w:sz w:val="28"/>
          <w:szCs w:val="28"/>
        </w:rPr>
      </w:pPr>
      <w:r>
        <w:rPr>
          <w:b/>
          <w:sz w:val="28"/>
          <w:szCs w:val="28"/>
        </w:rPr>
        <w:t xml:space="preserve">і торгівлі </w:t>
      </w:r>
      <w:r w:rsidRPr="00EC2E40">
        <w:rPr>
          <w:b/>
          <w:sz w:val="28"/>
          <w:szCs w:val="28"/>
        </w:rPr>
        <w:t xml:space="preserve"> Недригайлівської</w:t>
      </w:r>
    </w:p>
    <w:p w:rsidR="00063550" w:rsidRPr="00EC2E40" w:rsidRDefault="00063550" w:rsidP="00063550">
      <w:pPr>
        <w:jc w:val="both"/>
        <w:rPr>
          <w:b/>
          <w:sz w:val="28"/>
          <w:szCs w:val="28"/>
        </w:rPr>
      </w:pPr>
      <w:r w:rsidRPr="00EC2E40">
        <w:rPr>
          <w:b/>
          <w:sz w:val="28"/>
          <w:szCs w:val="28"/>
        </w:rPr>
        <w:t>рай</w:t>
      </w:r>
      <w:r>
        <w:rPr>
          <w:b/>
          <w:sz w:val="28"/>
          <w:szCs w:val="28"/>
        </w:rPr>
        <w:t xml:space="preserve">онної </w:t>
      </w:r>
      <w:r w:rsidRPr="00EC2E40">
        <w:rPr>
          <w:b/>
          <w:sz w:val="28"/>
          <w:szCs w:val="28"/>
        </w:rPr>
        <w:t>держа</w:t>
      </w:r>
      <w:r>
        <w:rPr>
          <w:b/>
          <w:sz w:val="28"/>
          <w:szCs w:val="28"/>
        </w:rPr>
        <w:t>вної а</w:t>
      </w:r>
      <w:r w:rsidRPr="00EC2E40">
        <w:rPr>
          <w:b/>
          <w:sz w:val="28"/>
          <w:szCs w:val="28"/>
        </w:rPr>
        <w:t xml:space="preserve">дміністрації                                   </w:t>
      </w:r>
      <w:r>
        <w:rPr>
          <w:b/>
          <w:sz w:val="28"/>
          <w:szCs w:val="28"/>
        </w:rPr>
        <w:t xml:space="preserve">     Л.Г. Данильченко  </w:t>
      </w:r>
    </w:p>
    <w:p w:rsidR="004E7E6A" w:rsidRDefault="004E7E6A" w:rsidP="004E7E6A">
      <w:pPr>
        <w:jc w:val="both"/>
        <w:rPr>
          <w:b/>
          <w:sz w:val="28"/>
          <w:szCs w:val="28"/>
        </w:rPr>
      </w:pPr>
    </w:p>
    <w:p w:rsidR="004E7E6A" w:rsidRDefault="004E7E6A" w:rsidP="00CC23C4">
      <w:pPr>
        <w:autoSpaceDE w:val="0"/>
        <w:autoSpaceDN w:val="0"/>
        <w:adjustRightInd w:val="0"/>
        <w:ind w:right="510"/>
        <w:jc w:val="both"/>
        <w:rPr>
          <w:b/>
          <w:bCs/>
          <w:sz w:val="28"/>
          <w:szCs w:val="28"/>
        </w:rPr>
      </w:pPr>
    </w:p>
    <w:p w:rsidR="004E7E6A" w:rsidRDefault="004E7E6A" w:rsidP="00CC23C4">
      <w:pPr>
        <w:autoSpaceDE w:val="0"/>
        <w:autoSpaceDN w:val="0"/>
        <w:adjustRightInd w:val="0"/>
        <w:ind w:right="510"/>
        <w:jc w:val="both"/>
        <w:rPr>
          <w:b/>
          <w:bCs/>
          <w:sz w:val="28"/>
          <w:szCs w:val="28"/>
        </w:rPr>
      </w:pPr>
    </w:p>
    <w:p w:rsidR="004E7E6A" w:rsidRDefault="004E7E6A" w:rsidP="00CC23C4">
      <w:pPr>
        <w:autoSpaceDE w:val="0"/>
        <w:autoSpaceDN w:val="0"/>
        <w:adjustRightInd w:val="0"/>
        <w:ind w:right="510"/>
        <w:jc w:val="both"/>
        <w:rPr>
          <w:b/>
          <w:bCs/>
          <w:sz w:val="28"/>
          <w:szCs w:val="28"/>
        </w:rPr>
      </w:pPr>
    </w:p>
    <w:p w:rsidR="004E7E6A" w:rsidRDefault="004E7E6A" w:rsidP="00CC23C4">
      <w:pPr>
        <w:autoSpaceDE w:val="0"/>
        <w:autoSpaceDN w:val="0"/>
        <w:adjustRightInd w:val="0"/>
        <w:ind w:right="510"/>
        <w:jc w:val="both"/>
        <w:rPr>
          <w:b/>
          <w:bCs/>
          <w:sz w:val="28"/>
          <w:szCs w:val="28"/>
        </w:rPr>
      </w:pPr>
    </w:p>
    <w:p w:rsidR="004E7E6A" w:rsidRDefault="004E7E6A" w:rsidP="00CC23C4">
      <w:pPr>
        <w:autoSpaceDE w:val="0"/>
        <w:autoSpaceDN w:val="0"/>
        <w:adjustRightInd w:val="0"/>
        <w:ind w:right="510"/>
        <w:jc w:val="both"/>
        <w:rPr>
          <w:b/>
          <w:bCs/>
          <w:sz w:val="28"/>
          <w:szCs w:val="28"/>
        </w:rPr>
      </w:pPr>
    </w:p>
    <w:p w:rsidR="004E7E6A" w:rsidRDefault="004E7E6A" w:rsidP="00CC23C4">
      <w:pPr>
        <w:autoSpaceDE w:val="0"/>
        <w:autoSpaceDN w:val="0"/>
        <w:adjustRightInd w:val="0"/>
        <w:ind w:right="510"/>
        <w:jc w:val="both"/>
        <w:rPr>
          <w:b/>
          <w:bCs/>
          <w:sz w:val="28"/>
          <w:szCs w:val="28"/>
        </w:rPr>
      </w:pPr>
    </w:p>
    <w:p w:rsidR="008C3CEA" w:rsidRDefault="008C3CEA" w:rsidP="0013673A">
      <w:pPr>
        <w:jc w:val="both"/>
        <w:rPr>
          <w:b/>
          <w:sz w:val="28"/>
          <w:szCs w:val="28"/>
        </w:rPr>
      </w:pPr>
    </w:p>
    <w:p w:rsidR="008C3CEA" w:rsidRDefault="008C3CEA" w:rsidP="0013673A">
      <w:pPr>
        <w:jc w:val="both"/>
        <w:rPr>
          <w:b/>
          <w:sz w:val="28"/>
          <w:szCs w:val="28"/>
        </w:rPr>
      </w:pPr>
    </w:p>
    <w:p w:rsidR="006F1E0E" w:rsidRDefault="006F1E0E" w:rsidP="0013673A">
      <w:pPr>
        <w:jc w:val="both"/>
        <w:rPr>
          <w:b/>
          <w:sz w:val="28"/>
          <w:szCs w:val="28"/>
        </w:rPr>
      </w:pPr>
    </w:p>
    <w:sectPr w:rsidR="006F1E0E" w:rsidSect="006A4102">
      <w:headerReference w:type="even" r:id="rId9"/>
      <w:headerReference w:type="default" r:id="rId10"/>
      <w:footerReference w:type="even" r:id="rId11"/>
      <w:footerReference w:type="default" r:id="rId12"/>
      <w:headerReference w:type="first" r:id="rId13"/>
      <w:footerReference w:type="first" r:id="rId14"/>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244" w:rsidRDefault="00F82244" w:rsidP="00542103">
      <w:r>
        <w:separator/>
      </w:r>
    </w:p>
  </w:endnote>
  <w:endnote w:type="continuationSeparator" w:id="0">
    <w:p w:rsidR="00F82244" w:rsidRDefault="00F82244" w:rsidP="00542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C53" w:rsidRDefault="002B4C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C53" w:rsidRDefault="002B4C53">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C53" w:rsidRDefault="002B4C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244" w:rsidRDefault="00F82244" w:rsidP="00542103">
      <w:r>
        <w:separator/>
      </w:r>
    </w:p>
  </w:footnote>
  <w:footnote w:type="continuationSeparator" w:id="0">
    <w:p w:rsidR="00F82244" w:rsidRDefault="00F82244" w:rsidP="005421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C53" w:rsidRDefault="002B4C5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C53" w:rsidRDefault="002B4C53">
    <w:pPr>
      <w:pStyle w:val="ae"/>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C53" w:rsidRDefault="002B4C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57566"/>
    <w:multiLevelType w:val="hybridMultilevel"/>
    <w:tmpl w:val="AEFEB4C0"/>
    <w:lvl w:ilvl="0" w:tplc="E6760232">
      <w:start w:val="9"/>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abstractNum w:abstractNumId="1">
    <w:nsid w:val="0AAE6A61"/>
    <w:multiLevelType w:val="hybridMultilevel"/>
    <w:tmpl w:val="1940ECE6"/>
    <w:lvl w:ilvl="0" w:tplc="F5CC3456">
      <w:start w:val="6"/>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abstractNum w:abstractNumId="2">
    <w:nsid w:val="0CF83DA3"/>
    <w:multiLevelType w:val="hybridMultilevel"/>
    <w:tmpl w:val="BFEA084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1E648F3"/>
    <w:multiLevelType w:val="hybridMultilevel"/>
    <w:tmpl w:val="160C0FFA"/>
    <w:lvl w:ilvl="0" w:tplc="9A505CDE">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49D0E0B"/>
    <w:multiLevelType w:val="singleLevel"/>
    <w:tmpl w:val="D68C562E"/>
    <w:lvl w:ilvl="0">
      <w:start w:val="1"/>
      <w:numFmt w:val="decimal"/>
      <w:lvlText w:val="%1)"/>
      <w:legacy w:legacy="1" w:legacySpace="0" w:legacyIndent="504"/>
      <w:lvlJc w:val="left"/>
      <w:rPr>
        <w:rFonts w:ascii="Times New Roman" w:eastAsia="Times New Roman" w:hAnsi="Times New Roman" w:cs="Times New Roman"/>
      </w:rPr>
    </w:lvl>
  </w:abstractNum>
  <w:abstractNum w:abstractNumId="5">
    <w:nsid w:val="150A647C"/>
    <w:multiLevelType w:val="hybridMultilevel"/>
    <w:tmpl w:val="3252F4F6"/>
    <w:lvl w:ilvl="0" w:tplc="DEBEA6A2">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66E1DF1"/>
    <w:multiLevelType w:val="hybridMultilevel"/>
    <w:tmpl w:val="11B47E92"/>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A04B5E"/>
    <w:multiLevelType w:val="hybridMultilevel"/>
    <w:tmpl w:val="AEFEB4C0"/>
    <w:lvl w:ilvl="0" w:tplc="E6760232">
      <w:start w:val="9"/>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abstractNum w:abstractNumId="8">
    <w:nsid w:val="217E096D"/>
    <w:multiLevelType w:val="hybridMultilevel"/>
    <w:tmpl w:val="6B924C98"/>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9">
    <w:nsid w:val="22AD0561"/>
    <w:multiLevelType w:val="hybridMultilevel"/>
    <w:tmpl w:val="CFF4448C"/>
    <w:lvl w:ilvl="0" w:tplc="7EF02A6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0095E5E"/>
    <w:multiLevelType w:val="hybridMultilevel"/>
    <w:tmpl w:val="9010530A"/>
    <w:lvl w:ilvl="0" w:tplc="3FD2AE56">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43764F8E"/>
    <w:multiLevelType w:val="singleLevel"/>
    <w:tmpl w:val="63FAC4D8"/>
    <w:lvl w:ilvl="0">
      <w:start w:val="1"/>
      <w:numFmt w:val="decimal"/>
      <w:lvlText w:val="%1."/>
      <w:legacy w:legacy="1" w:legacySpace="0" w:legacyIndent="360"/>
      <w:lvlJc w:val="left"/>
      <w:rPr>
        <w:rFonts w:ascii="Times New Roman CYR" w:hAnsi="Times New Roman CYR" w:hint="default"/>
      </w:rPr>
    </w:lvl>
  </w:abstractNum>
  <w:abstractNum w:abstractNumId="12">
    <w:nsid w:val="49C43B10"/>
    <w:multiLevelType w:val="hybridMultilevel"/>
    <w:tmpl w:val="496E6150"/>
    <w:lvl w:ilvl="0" w:tplc="8D9E7DBE">
      <w:start w:val="1"/>
      <w:numFmt w:val="decimal"/>
      <w:lvlText w:val="%1)"/>
      <w:lvlJc w:val="left"/>
      <w:pPr>
        <w:ind w:left="1070" w:hanging="360"/>
      </w:pPr>
      <w:rPr>
        <w:rFonts w:ascii="Times New Roman" w:eastAsiaTheme="minorHAnsi" w:hAnsi="Times New Roman" w:cs="Times New Roman"/>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4B8A4481"/>
    <w:multiLevelType w:val="hybridMultilevel"/>
    <w:tmpl w:val="5FD60FEE"/>
    <w:lvl w:ilvl="0" w:tplc="4572989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5D8E4D78"/>
    <w:multiLevelType w:val="hybridMultilevel"/>
    <w:tmpl w:val="EB62B828"/>
    <w:lvl w:ilvl="0" w:tplc="E7C6278E">
      <w:start w:val="1"/>
      <w:numFmt w:val="decimal"/>
      <w:lvlText w:val="%1."/>
      <w:lvlJc w:val="left"/>
      <w:pPr>
        <w:ind w:left="2478" w:hanging="148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2F91C66"/>
    <w:multiLevelType w:val="hybridMultilevel"/>
    <w:tmpl w:val="9E68A5B8"/>
    <w:lvl w:ilvl="0" w:tplc="6A84B044">
      <w:start w:val="8"/>
      <w:numFmt w:val="decimal"/>
      <w:lvlText w:val="%1."/>
      <w:lvlJc w:val="left"/>
      <w:pPr>
        <w:ind w:left="1378" w:hanging="360"/>
      </w:pPr>
      <w:rPr>
        <w:rFonts w:hint="default"/>
      </w:rPr>
    </w:lvl>
    <w:lvl w:ilvl="1" w:tplc="04190019" w:tentative="1">
      <w:start w:val="1"/>
      <w:numFmt w:val="lowerLetter"/>
      <w:lvlText w:val="%2."/>
      <w:lvlJc w:val="left"/>
      <w:pPr>
        <w:ind w:left="2098" w:hanging="360"/>
      </w:pPr>
    </w:lvl>
    <w:lvl w:ilvl="2" w:tplc="0419001B" w:tentative="1">
      <w:start w:val="1"/>
      <w:numFmt w:val="lowerRoman"/>
      <w:lvlText w:val="%3."/>
      <w:lvlJc w:val="right"/>
      <w:pPr>
        <w:ind w:left="2818" w:hanging="180"/>
      </w:pPr>
    </w:lvl>
    <w:lvl w:ilvl="3" w:tplc="0419000F" w:tentative="1">
      <w:start w:val="1"/>
      <w:numFmt w:val="decimal"/>
      <w:lvlText w:val="%4."/>
      <w:lvlJc w:val="left"/>
      <w:pPr>
        <w:ind w:left="3538" w:hanging="360"/>
      </w:pPr>
    </w:lvl>
    <w:lvl w:ilvl="4" w:tplc="04190019" w:tentative="1">
      <w:start w:val="1"/>
      <w:numFmt w:val="lowerLetter"/>
      <w:lvlText w:val="%5."/>
      <w:lvlJc w:val="left"/>
      <w:pPr>
        <w:ind w:left="4258" w:hanging="360"/>
      </w:pPr>
    </w:lvl>
    <w:lvl w:ilvl="5" w:tplc="0419001B" w:tentative="1">
      <w:start w:val="1"/>
      <w:numFmt w:val="lowerRoman"/>
      <w:lvlText w:val="%6."/>
      <w:lvlJc w:val="right"/>
      <w:pPr>
        <w:ind w:left="4978" w:hanging="180"/>
      </w:pPr>
    </w:lvl>
    <w:lvl w:ilvl="6" w:tplc="0419000F" w:tentative="1">
      <w:start w:val="1"/>
      <w:numFmt w:val="decimal"/>
      <w:lvlText w:val="%7."/>
      <w:lvlJc w:val="left"/>
      <w:pPr>
        <w:ind w:left="5698" w:hanging="360"/>
      </w:pPr>
    </w:lvl>
    <w:lvl w:ilvl="7" w:tplc="04190019" w:tentative="1">
      <w:start w:val="1"/>
      <w:numFmt w:val="lowerLetter"/>
      <w:lvlText w:val="%8."/>
      <w:lvlJc w:val="left"/>
      <w:pPr>
        <w:ind w:left="6418" w:hanging="360"/>
      </w:pPr>
    </w:lvl>
    <w:lvl w:ilvl="8" w:tplc="0419001B" w:tentative="1">
      <w:start w:val="1"/>
      <w:numFmt w:val="lowerRoman"/>
      <w:lvlText w:val="%9."/>
      <w:lvlJc w:val="right"/>
      <w:pPr>
        <w:ind w:left="7138" w:hanging="180"/>
      </w:pPr>
    </w:lvl>
  </w:abstractNum>
  <w:abstractNum w:abstractNumId="16">
    <w:nsid w:val="76847C89"/>
    <w:multiLevelType w:val="hybridMultilevel"/>
    <w:tmpl w:val="6CD236C0"/>
    <w:lvl w:ilvl="0" w:tplc="D2E2A77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789E1DD9"/>
    <w:multiLevelType w:val="hybridMultilevel"/>
    <w:tmpl w:val="5AAE2A6E"/>
    <w:lvl w:ilvl="0" w:tplc="E6760232">
      <w:start w:val="5"/>
      <w:numFmt w:val="decimal"/>
      <w:lvlText w:val="%1."/>
      <w:lvlJc w:val="left"/>
      <w:pPr>
        <w:ind w:left="1018" w:hanging="360"/>
      </w:pPr>
      <w:rPr>
        <w:rFonts w:hint="default"/>
      </w:rPr>
    </w:lvl>
    <w:lvl w:ilvl="1" w:tplc="04190019" w:tentative="1">
      <w:start w:val="1"/>
      <w:numFmt w:val="lowerLetter"/>
      <w:lvlText w:val="%2."/>
      <w:lvlJc w:val="left"/>
      <w:pPr>
        <w:ind w:left="1738" w:hanging="360"/>
      </w:pPr>
    </w:lvl>
    <w:lvl w:ilvl="2" w:tplc="0419001B" w:tentative="1">
      <w:start w:val="1"/>
      <w:numFmt w:val="lowerRoman"/>
      <w:lvlText w:val="%3."/>
      <w:lvlJc w:val="right"/>
      <w:pPr>
        <w:ind w:left="2458" w:hanging="180"/>
      </w:pPr>
    </w:lvl>
    <w:lvl w:ilvl="3" w:tplc="0419000F" w:tentative="1">
      <w:start w:val="1"/>
      <w:numFmt w:val="decimal"/>
      <w:lvlText w:val="%4."/>
      <w:lvlJc w:val="left"/>
      <w:pPr>
        <w:ind w:left="3178" w:hanging="360"/>
      </w:pPr>
    </w:lvl>
    <w:lvl w:ilvl="4" w:tplc="04190019" w:tentative="1">
      <w:start w:val="1"/>
      <w:numFmt w:val="lowerLetter"/>
      <w:lvlText w:val="%5."/>
      <w:lvlJc w:val="left"/>
      <w:pPr>
        <w:ind w:left="3898" w:hanging="360"/>
      </w:pPr>
    </w:lvl>
    <w:lvl w:ilvl="5" w:tplc="0419001B" w:tentative="1">
      <w:start w:val="1"/>
      <w:numFmt w:val="lowerRoman"/>
      <w:lvlText w:val="%6."/>
      <w:lvlJc w:val="right"/>
      <w:pPr>
        <w:ind w:left="4618" w:hanging="180"/>
      </w:pPr>
    </w:lvl>
    <w:lvl w:ilvl="6" w:tplc="0419000F" w:tentative="1">
      <w:start w:val="1"/>
      <w:numFmt w:val="decimal"/>
      <w:lvlText w:val="%7."/>
      <w:lvlJc w:val="left"/>
      <w:pPr>
        <w:ind w:left="5338" w:hanging="360"/>
      </w:pPr>
    </w:lvl>
    <w:lvl w:ilvl="7" w:tplc="04190019" w:tentative="1">
      <w:start w:val="1"/>
      <w:numFmt w:val="lowerLetter"/>
      <w:lvlText w:val="%8."/>
      <w:lvlJc w:val="left"/>
      <w:pPr>
        <w:ind w:left="6058" w:hanging="360"/>
      </w:pPr>
    </w:lvl>
    <w:lvl w:ilvl="8" w:tplc="0419001B" w:tentative="1">
      <w:start w:val="1"/>
      <w:numFmt w:val="lowerRoman"/>
      <w:lvlText w:val="%9."/>
      <w:lvlJc w:val="right"/>
      <w:pPr>
        <w:ind w:left="6778" w:hanging="180"/>
      </w:pPr>
    </w:lvl>
  </w:abstractNum>
  <w:num w:numId="1">
    <w:abstractNumId w:val="2"/>
  </w:num>
  <w:num w:numId="2">
    <w:abstractNumId w:val="6"/>
  </w:num>
  <w:num w:numId="3">
    <w:abstractNumId w:val="12"/>
  </w:num>
  <w:num w:numId="4">
    <w:abstractNumId w:val="11"/>
  </w:num>
  <w:num w:numId="5">
    <w:abstractNumId w:val="11"/>
    <w:lvlOverride w:ilvl="0">
      <w:lvl w:ilvl="0">
        <w:start w:val="2"/>
        <w:numFmt w:val="decimal"/>
        <w:lvlText w:val="%1."/>
        <w:legacy w:legacy="1" w:legacySpace="0" w:legacyIndent="360"/>
        <w:lvlJc w:val="left"/>
        <w:rPr>
          <w:rFonts w:ascii="Times New Roman CYR" w:hAnsi="Times New Roman CYR" w:hint="default"/>
        </w:rPr>
      </w:lvl>
    </w:lvlOverride>
  </w:num>
  <w:num w:numId="6">
    <w:abstractNumId w:val="11"/>
    <w:lvlOverride w:ilvl="0">
      <w:lvl w:ilvl="0">
        <w:start w:val="8"/>
        <w:numFmt w:val="decimal"/>
        <w:lvlText w:val="%1."/>
        <w:legacy w:legacy="1" w:legacySpace="0" w:legacyIndent="360"/>
        <w:lvlJc w:val="left"/>
        <w:rPr>
          <w:rFonts w:ascii="Times New Roman CYR" w:hAnsi="Times New Roman CYR" w:hint="default"/>
        </w:rPr>
      </w:lvl>
    </w:lvlOverride>
  </w:num>
  <w:num w:numId="7">
    <w:abstractNumId w:val="4"/>
  </w:num>
  <w:num w:numId="8">
    <w:abstractNumId w:val="10"/>
  </w:num>
  <w:num w:numId="9">
    <w:abstractNumId w:val="16"/>
  </w:num>
  <w:num w:numId="10">
    <w:abstractNumId w:val="5"/>
  </w:num>
  <w:num w:numId="11">
    <w:abstractNumId w:val="8"/>
  </w:num>
  <w:num w:numId="12">
    <w:abstractNumId w:val="14"/>
  </w:num>
  <w:num w:numId="13">
    <w:abstractNumId w:val="9"/>
  </w:num>
  <w:num w:numId="14">
    <w:abstractNumId w:val="13"/>
  </w:num>
  <w:num w:numId="15">
    <w:abstractNumId w:val="3"/>
  </w:num>
  <w:num w:numId="16">
    <w:abstractNumId w:val="1"/>
  </w:num>
  <w:num w:numId="17">
    <w:abstractNumId w:val="15"/>
  </w:num>
  <w:num w:numId="18">
    <w:abstractNumId w:val="0"/>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3673A"/>
    <w:rsid w:val="00004156"/>
    <w:rsid w:val="00004588"/>
    <w:rsid w:val="00022802"/>
    <w:rsid w:val="00032954"/>
    <w:rsid w:val="000334C7"/>
    <w:rsid w:val="00035CC1"/>
    <w:rsid w:val="00040318"/>
    <w:rsid w:val="000428BF"/>
    <w:rsid w:val="000429BE"/>
    <w:rsid w:val="000505EA"/>
    <w:rsid w:val="000559C5"/>
    <w:rsid w:val="00060DDB"/>
    <w:rsid w:val="000612AB"/>
    <w:rsid w:val="00063550"/>
    <w:rsid w:val="000707FF"/>
    <w:rsid w:val="00071568"/>
    <w:rsid w:val="00074B09"/>
    <w:rsid w:val="00074F53"/>
    <w:rsid w:val="00075DFC"/>
    <w:rsid w:val="000767BF"/>
    <w:rsid w:val="00081BCD"/>
    <w:rsid w:val="0008338E"/>
    <w:rsid w:val="0008506A"/>
    <w:rsid w:val="00093A54"/>
    <w:rsid w:val="000965E1"/>
    <w:rsid w:val="000A03BD"/>
    <w:rsid w:val="000A0968"/>
    <w:rsid w:val="000A514B"/>
    <w:rsid w:val="000A6E02"/>
    <w:rsid w:val="000A79B0"/>
    <w:rsid w:val="000B4761"/>
    <w:rsid w:val="000C52A0"/>
    <w:rsid w:val="000D27B6"/>
    <w:rsid w:val="000E7204"/>
    <w:rsid w:val="000F0AD5"/>
    <w:rsid w:val="001042FB"/>
    <w:rsid w:val="00105566"/>
    <w:rsid w:val="001119B8"/>
    <w:rsid w:val="00111F34"/>
    <w:rsid w:val="00113C71"/>
    <w:rsid w:val="0011521A"/>
    <w:rsid w:val="00130D51"/>
    <w:rsid w:val="0013673A"/>
    <w:rsid w:val="00136F05"/>
    <w:rsid w:val="00141D74"/>
    <w:rsid w:val="00142B58"/>
    <w:rsid w:val="00144523"/>
    <w:rsid w:val="00156910"/>
    <w:rsid w:val="00160FEA"/>
    <w:rsid w:val="001646CE"/>
    <w:rsid w:val="001665FD"/>
    <w:rsid w:val="00170BD9"/>
    <w:rsid w:val="00172361"/>
    <w:rsid w:val="00173506"/>
    <w:rsid w:val="00174112"/>
    <w:rsid w:val="00181CBC"/>
    <w:rsid w:val="00194593"/>
    <w:rsid w:val="001967F8"/>
    <w:rsid w:val="001979B9"/>
    <w:rsid w:val="001A1FDD"/>
    <w:rsid w:val="001A3044"/>
    <w:rsid w:val="001A5D32"/>
    <w:rsid w:val="001A6055"/>
    <w:rsid w:val="001A692C"/>
    <w:rsid w:val="001C0CB2"/>
    <w:rsid w:val="001C682A"/>
    <w:rsid w:val="001D00B3"/>
    <w:rsid w:val="001D0218"/>
    <w:rsid w:val="001D5D8D"/>
    <w:rsid w:val="001D7443"/>
    <w:rsid w:val="001E26D5"/>
    <w:rsid w:val="001E443B"/>
    <w:rsid w:val="001F27FD"/>
    <w:rsid w:val="001F6D81"/>
    <w:rsid w:val="001F743D"/>
    <w:rsid w:val="00200446"/>
    <w:rsid w:val="0020065D"/>
    <w:rsid w:val="00203BF1"/>
    <w:rsid w:val="00206646"/>
    <w:rsid w:val="002070BE"/>
    <w:rsid w:val="00207DE5"/>
    <w:rsid w:val="00220C9E"/>
    <w:rsid w:val="00226A83"/>
    <w:rsid w:val="0023359A"/>
    <w:rsid w:val="00235E4B"/>
    <w:rsid w:val="0023690A"/>
    <w:rsid w:val="00252A46"/>
    <w:rsid w:val="002544E4"/>
    <w:rsid w:val="002745C2"/>
    <w:rsid w:val="002752D7"/>
    <w:rsid w:val="002765C0"/>
    <w:rsid w:val="00277B92"/>
    <w:rsid w:val="0028174E"/>
    <w:rsid w:val="00283CE0"/>
    <w:rsid w:val="0028650B"/>
    <w:rsid w:val="0029028A"/>
    <w:rsid w:val="002903BD"/>
    <w:rsid w:val="00295CE7"/>
    <w:rsid w:val="0029663D"/>
    <w:rsid w:val="002A0D12"/>
    <w:rsid w:val="002A29A0"/>
    <w:rsid w:val="002A47B9"/>
    <w:rsid w:val="002A4EE4"/>
    <w:rsid w:val="002B0F47"/>
    <w:rsid w:val="002B1915"/>
    <w:rsid w:val="002B4C53"/>
    <w:rsid w:val="002B5472"/>
    <w:rsid w:val="002B6C46"/>
    <w:rsid w:val="002D3A20"/>
    <w:rsid w:val="002D715C"/>
    <w:rsid w:val="002E02B5"/>
    <w:rsid w:val="002E2B84"/>
    <w:rsid w:val="003008DD"/>
    <w:rsid w:val="003030D7"/>
    <w:rsid w:val="0030341B"/>
    <w:rsid w:val="00306287"/>
    <w:rsid w:val="00316251"/>
    <w:rsid w:val="00320E20"/>
    <w:rsid w:val="00324231"/>
    <w:rsid w:val="00325B1E"/>
    <w:rsid w:val="00330716"/>
    <w:rsid w:val="00336F8A"/>
    <w:rsid w:val="00342CB8"/>
    <w:rsid w:val="0035033B"/>
    <w:rsid w:val="003546F8"/>
    <w:rsid w:val="00367082"/>
    <w:rsid w:val="003721BE"/>
    <w:rsid w:val="00373D8C"/>
    <w:rsid w:val="003749C7"/>
    <w:rsid w:val="00376506"/>
    <w:rsid w:val="003777A3"/>
    <w:rsid w:val="00382820"/>
    <w:rsid w:val="00387072"/>
    <w:rsid w:val="00392644"/>
    <w:rsid w:val="00393808"/>
    <w:rsid w:val="0039384D"/>
    <w:rsid w:val="00393BBE"/>
    <w:rsid w:val="00397526"/>
    <w:rsid w:val="003A1852"/>
    <w:rsid w:val="003A3B0E"/>
    <w:rsid w:val="003A3CDB"/>
    <w:rsid w:val="003A671D"/>
    <w:rsid w:val="003B07E2"/>
    <w:rsid w:val="003B0FB1"/>
    <w:rsid w:val="003B2371"/>
    <w:rsid w:val="003B60B4"/>
    <w:rsid w:val="003C1D04"/>
    <w:rsid w:val="003C3C43"/>
    <w:rsid w:val="003D0347"/>
    <w:rsid w:val="003D0789"/>
    <w:rsid w:val="003D1A1D"/>
    <w:rsid w:val="003D32B0"/>
    <w:rsid w:val="003D351F"/>
    <w:rsid w:val="003D5BFA"/>
    <w:rsid w:val="003D616E"/>
    <w:rsid w:val="003F3AAD"/>
    <w:rsid w:val="003F61C0"/>
    <w:rsid w:val="0040005A"/>
    <w:rsid w:val="00401B0A"/>
    <w:rsid w:val="0040701F"/>
    <w:rsid w:val="00412637"/>
    <w:rsid w:val="0042398B"/>
    <w:rsid w:val="00425521"/>
    <w:rsid w:val="0042618F"/>
    <w:rsid w:val="00426B23"/>
    <w:rsid w:val="00431627"/>
    <w:rsid w:val="00431766"/>
    <w:rsid w:val="00433A16"/>
    <w:rsid w:val="0043598E"/>
    <w:rsid w:val="00441B36"/>
    <w:rsid w:val="00450EB5"/>
    <w:rsid w:val="0045212B"/>
    <w:rsid w:val="004559E8"/>
    <w:rsid w:val="00460CC5"/>
    <w:rsid w:val="004770CE"/>
    <w:rsid w:val="0048526A"/>
    <w:rsid w:val="00491B18"/>
    <w:rsid w:val="004973A7"/>
    <w:rsid w:val="004A189C"/>
    <w:rsid w:val="004A1AD9"/>
    <w:rsid w:val="004A678A"/>
    <w:rsid w:val="004B1FF7"/>
    <w:rsid w:val="004B5B5B"/>
    <w:rsid w:val="004C20B3"/>
    <w:rsid w:val="004C4972"/>
    <w:rsid w:val="004C5DB3"/>
    <w:rsid w:val="004C6E0A"/>
    <w:rsid w:val="004D077C"/>
    <w:rsid w:val="004D75CF"/>
    <w:rsid w:val="004E01FF"/>
    <w:rsid w:val="004E6EC5"/>
    <w:rsid w:val="004E7E6A"/>
    <w:rsid w:val="004F1696"/>
    <w:rsid w:val="004F1AB6"/>
    <w:rsid w:val="00502764"/>
    <w:rsid w:val="00506EFE"/>
    <w:rsid w:val="00512D03"/>
    <w:rsid w:val="00515968"/>
    <w:rsid w:val="0051691B"/>
    <w:rsid w:val="005254A7"/>
    <w:rsid w:val="005260E3"/>
    <w:rsid w:val="005307C4"/>
    <w:rsid w:val="00537311"/>
    <w:rsid w:val="00542103"/>
    <w:rsid w:val="00554241"/>
    <w:rsid w:val="00565C49"/>
    <w:rsid w:val="00567A64"/>
    <w:rsid w:val="0057139A"/>
    <w:rsid w:val="005779EA"/>
    <w:rsid w:val="00577A50"/>
    <w:rsid w:val="005806C1"/>
    <w:rsid w:val="00581A1B"/>
    <w:rsid w:val="00585961"/>
    <w:rsid w:val="005A1483"/>
    <w:rsid w:val="005A7F4D"/>
    <w:rsid w:val="005B41A5"/>
    <w:rsid w:val="005B5F6F"/>
    <w:rsid w:val="005C247A"/>
    <w:rsid w:val="005C6E17"/>
    <w:rsid w:val="005E13E6"/>
    <w:rsid w:val="005E23C9"/>
    <w:rsid w:val="005F200E"/>
    <w:rsid w:val="005F30F1"/>
    <w:rsid w:val="005F327A"/>
    <w:rsid w:val="005F463A"/>
    <w:rsid w:val="005F5F05"/>
    <w:rsid w:val="005F6765"/>
    <w:rsid w:val="00600519"/>
    <w:rsid w:val="00601B51"/>
    <w:rsid w:val="00602A3B"/>
    <w:rsid w:val="00605EBD"/>
    <w:rsid w:val="00614E5D"/>
    <w:rsid w:val="00620180"/>
    <w:rsid w:val="00621A43"/>
    <w:rsid w:val="00624C35"/>
    <w:rsid w:val="006365C2"/>
    <w:rsid w:val="00642F5C"/>
    <w:rsid w:val="00645B5B"/>
    <w:rsid w:val="00647778"/>
    <w:rsid w:val="00650DC2"/>
    <w:rsid w:val="006539BE"/>
    <w:rsid w:val="00653E74"/>
    <w:rsid w:val="00655BE7"/>
    <w:rsid w:val="00662F6E"/>
    <w:rsid w:val="0066424E"/>
    <w:rsid w:val="006746A0"/>
    <w:rsid w:val="006746C5"/>
    <w:rsid w:val="0067618C"/>
    <w:rsid w:val="00676A07"/>
    <w:rsid w:val="006856C2"/>
    <w:rsid w:val="00686595"/>
    <w:rsid w:val="00692025"/>
    <w:rsid w:val="00695013"/>
    <w:rsid w:val="0069726D"/>
    <w:rsid w:val="006A25F7"/>
    <w:rsid w:val="006A4102"/>
    <w:rsid w:val="006A695E"/>
    <w:rsid w:val="006A7A63"/>
    <w:rsid w:val="006A7AF6"/>
    <w:rsid w:val="006B28AF"/>
    <w:rsid w:val="006B3DEB"/>
    <w:rsid w:val="006B560B"/>
    <w:rsid w:val="006C2469"/>
    <w:rsid w:val="006D0704"/>
    <w:rsid w:val="006D64C1"/>
    <w:rsid w:val="006E29BC"/>
    <w:rsid w:val="006E2B06"/>
    <w:rsid w:val="006E31A0"/>
    <w:rsid w:val="006E739D"/>
    <w:rsid w:val="006F1E0E"/>
    <w:rsid w:val="006F22C0"/>
    <w:rsid w:val="00702E7D"/>
    <w:rsid w:val="00703337"/>
    <w:rsid w:val="00703EA8"/>
    <w:rsid w:val="00711EF6"/>
    <w:rsid w:val="00712C33"/>
    <w:rsid w:val="00715688"/>
    <w:rsid w:val="00720341"/>
    <w:rsid w:val="007245E4"/>
    <w:rsid w:val="00725F33"/>
    <w:rsid w:val="0073231E"/>
    <w:rsid w:val="007333CC"/>
    <w:rsid w:val="00740687"/>
    <w:rsid w:val="00755FD3"/>
    <w:rsid w:val="007564A7"/>
    <w:rsid w:val="0077029E"/>
    <w:rsid w:val="00775E54"/>
    <w:rsid w:val="00777665"/>
    <w:rsid w:val="00780049"/>
    <w:rsid w:val="007808DC"/>
    <w:rsid w:val="00786192"/>
    <w:rsid w:val="007869A4"/>
    <w:rsid w:val="00792AC3"/>
    <w:rsid w:val="00794318"/>
    <w:rsid w:val="00796F66"/>
    <w:rsid w:val="007976B7"/>
    <w:rsid w:val="007A38DC"/>
    <w:rsid w:val="007A3AAB"/>
    <w:rsid w:val="007A436A"/>
    <w:rsid w:val="007A4F4F"/>
    <w:rsid w:val="007B6BC6"/>
    <w:rsid w:val="007C3B80"/>
    <w:rsid w:val="007C4DA7"/>
    <w:rsid w:val="007C5A8F"/>
    <w:rsid w:val="007E3A55"/>
    <w:rsid w:val="007F0AF0"/>
    <w:rsid w:val="00804215"/>
    <w:rsid w:val="0081273B"/>
    <w:rsid w:val="008168A0"/>
    <w:rsid w:val="00833A51"/>
    <w:rsid w:val="00843882"/>
    <w:rsid w:val="00845742"/>
    <w:rsid w:val="008509A6"/>
    <w:rsid w:val="00852C98"/>
    <w:rsid w:val="00860AC6"/>
    <w:rsid w:val="008616F0"/>
    <w:rsid w:val="008659BF"/>
    <w:rsid w:val="008707B8"/>
    <w:rsid w:val="00871CA5"/>
    <w:rsid w:val="00872797"/>
    <w:rsid w:val="008749CF"/>
    <w:rsid w:val="008775D8"/>
    <w:rsid w:val="00881A56"/>
    <w:rsid w:val="008901EA"/>
    <w:rsid w:val="0089196D"/>
    <w:rsid w:val="00892ABE"/>
    <w:rsid w:val="00892DB1"/>
    <w:rsid w:val="00893AC4"/>
    <w:rsid w:val="0089627E"/>
    <w:rsid w:val="00897412"/>
    <w:rsid w:val="008A347E"/>
    <w:rsid w:val="008A377E"/>
    <w:rsid w:val="008A3BB8"/>
    <w:rsid w:val="008A63EB"/>
    <w:rsid w:val="008B5A38"/>
    <w:rsid w:val="008C0A62"/>
    <w:rsid w:val="008C0CED"/>
    <w:rsid w:val="008C27AA"/>
    <w:rsid w:val="008C2A6C"/>
    <w:rsid w:val="008C3CEA"/>
    <w:rsid w:val="008D1CFC"/>
    <w:rsid w:val="008D687C"/>
    <w:rsid w:val="008E5A39"/>
    <w:rsid w:val="008F79F4"/>
    <w:rsid w:val="009045DE"/>
    <w:rsid w:val="00907DE6"/>
    <w:rsid w:val="009115D3"/>
    <w:rsid w:val="009171D8"/>
    <w:rsid w:val="00920F6B"/>
    <w:rsid w:val="00931188"/>
    <w:rsid w:val="0094388C"/>
    <w:rsid w:val="00946404"/>
    <w:rsid w:val="00950E70"/>
    <w:rsid w:val="009527BA"/>
    <w:rsid w:val="00954B72"/>
    <w:rsid w:val="00954F00"/>
    <w:rsid w:val="00955F44"/>
    <w:rsid w:val="00972765"/>
    <w:rsid w:val="00977736"/>
    <w:rsid w:val="009801BD"/>
    <w:rsid w:val="00982B99"/>
    <w:rsid w:val="00984523"/>
    <w:rsid w:val="00984B45"/>
    <w:rsid w:val="00987CCD"/>
    <w:rsid w:val="00990314"/>
    <w:rsid w:val="00994FFE"/>
    <w:rsid w:val="009977B1"/>
    <w:rsid w:val="009A4F8A"/>
    <w:rsid w:val="009A51C9"/>
    <w:rsid w:val="009A550A"/>
    <w:rsid w:val="009A6C74"/>
    <w:rsid w:val="009B2F89"/>
    <w:rsid w:val="009B3150"/>
    <w:rsid w:val="009B6903"/>
    <w:rsid w:val="009C3176"/>
    <w:rsid w:val="009C4E5D"/>
    <w:rsid w:val="009C7568"/>
    <w:rsid w:val="009D10EE"/>
    <w:rsid w:val="00A01CA0"/>
    <w:rsid w:val="00A03160"/>
    <w:rsid w:val="00A069BC"/>
    <w:rsid w:val="00A10E45"/>
    <w:rsid w:val="00A13CE6"/>
    <w:rsid w:val="00A1509F"/>
    <w:rsid w:val="00A20DBD"/>
    <w:rsid w:val="00A32152"/>
    <w:rsid w:val="00A34FC1"/>
    <w:rsid w:val="00A36192"/>
    <w:rsid w:val="00A36BF0"/>
    <w:rsid w:val="00A405DB"/>
    <w:rsid w:val="00A43A7D"/>
    <w:rsid w:val="00A5059D"/>
    <w:rsid w:val="00A55841"/>
    <w:rsid w:val="00A61533"/>
    <w:rsid w:val="00A62375"/>
    <w:rsid w:val="00A63084"/>
    <w:rsid w:val="00A643BF"/>
    <w:rsid w:val="00A77BAF"/>
    <w:rsid w:val="00A8109F"/>
    <w:rsid w:val="00A85FBB"/>
    <w:rsid w:val="00A860A5"/>
    <w:rsid w:val="00A91B3B"/>
    <w:rsid w:val="00A92FD8"/>
    <w:rsid w:val="00A976DB"/>
    <w:rsid w:val="00AA1E29"/>
    <w:rsid w:val="00AA541D"/>
    <w:rsid w:val="00AA6BF5"/>
    <w:rsid w:val="00AB0F34"/>
    <w:rsid w:val="00AB49D5"/>
    <w:rsid w:val="00AB7C60"/>
    <w:rsid w:val="00AC133D"/>
    <w:rsid w:val="00AC7E55"/>
    <w:rsid w:val="00AD20BE"/>
    <w:rsid w:val="00AE0A45"/>
    <w:rsid w:val="00AE138E"/>
    <w:rsid w:val="00AE2867"/>
    <w:rsid w:val="00AF03D6"/>
    <w:rsid w:val="00AF093A"/>
    <w:rsid w:val="00AF443E"/>
    <w:rsid w:val="00AF45D1"/>
    <w:rsid w:val="00AF7EAF"/>
    <w:rsid w:val="00B004BC"/>
    <w:rsid w:val="00B06E04"/>
    <w:rsid w:val="00B06E40"/>
    <w:rsid w:val="00B12DCC"/>
    <w:rsid w:val="00B12EAC"/>
    <w:rsid w:val="00B15C2A"/>
    <w:rsid w:val="00B15E26"/>
    <w:rsid w:val="00B25F8A"/>
    <w:rsid w:val="00B275BC"/>
    <w:rsid w:val="00B31A3A"/>
    <w:rsid w:val="00B354C4"/>
    <w:rsid w:val="00B41C36"/>
    <w:rsid w:val="00B44D42"/>
    <w:rsid w:val="00B51E56"/>
    <w:rsid w:val="00B53201"/>
    <w:rsid w:val="00B570C1"/>
    <w:rsid w:val="00B57F96"/>
    <w:rsid w:val="00B60292"/>
    <w:rsid w:val="00B62E13"/>
    <w:rsid w:val="00B63884"/>
    <w:rsid w:val="00B64309"/>
    <w:rsid w:val="00B64CA2"/>
    <w:rsid w:val="00B65267"/>
    <w:rsid w:val="00B65973"/>
    <w:rsid w:val="00B86300"/>
    <w:rsid w:val="00B87389"/>
    <w:rsid w:val="00B91399"/>
    <w:rsid w:val="00BA2D3B"/>
    <w:rsid w:val="00BA2FF1"/>
    <w:rsid w:val="00BA57AB"/>
    <w:rsid w:val="00BA5F6E"/>
    <w:rsid w:val="00BB3388"/>
    <w:rsid w:val="00BB6DAA"/>
    <w:rsid w:val="00BC02D1"/>
    <w:rsid w:val="00BE0943"/>
    <w:rsid w:val="00BE4C40"/>
    <w:rsid w:val="00BE549A"/>
    <w:rsid w:val="00BE740C"/>
    <w:rsid w:val="00BF207C"/>
    <w:rsid w:val="00BF3B32"/>
    <w:rsid w:val="00BF595E"/>
    <w:rsid w:val="00BF791F"/>
    <w:rsid w:val="00BF7B62"/>
    <w:rsid w:val="00C06581"/>
    <w:rsid w:val="00C10698"/>
    <w:rsid w:val="00C2113B"/>
    <w:rsid w:val="00C21BF5"/>
    <w:rsid w:val="00C30323"/>
    <w:rsid w:val="00C32328"/>
    <w:rsid w:val="00C33E9E"/>
    <w:rsid w:val="00C3492F"/>
    <w:rsid w:val="00C43AE1"/>
    <w:rsid w:val="00C47E81"/>
    <w:rsid w:val="00C50EB4"/>
    <w:rsid w:val="00C51D7C"/>
    <w:rsid w:val="00C53FF2"/>
    <w:rsid w:val="00C663AF"/>
    <w:rsid w:val="00C66BF7"/>
    <w:rsid w:val="00C72085"/>
    <w:rsid w:val="00C767AD"/>
    <w:rsid w:val="00C81E0B"/>
    <w:rsid w:val="00C854AC"/>
    <w:rsid w:val="00C902E3"/>
    <w:rsid w:val="00CA343C"/>
    <w:rsid w:val="00CA36DB"/>
    <w:rsid w:val="00CB0888"/>
    <w:rsid w:val="00CB6F8E"/>
    <w:rsid w:val="00CC23C4"/>
    <w:rsid w:val="00CC24C2"/>
    <w:rsid w:val="00CC4880"/>
    <w:rsid w:val="00CC6DC0"/>
    <w:rsid w:val="00CC7D66"/>
    <w:rsid w:val="00CC7EF6"/>
    <w:rsid w:val="00CD1FF2"/>
    <w:rsid w:val="00CD23F6"/>
    <w:rsid w:val="00CD319A"/>
    <w:rsid w:val="00CD48DC"/>
    <w:rsid w:val="00CD5305"/>
    <w:rsid w:val="00CE2AB6"/>
    <w:rsid w:val="00CE645C"/>
    <w:rsid w:val="00CF2815"/>
    <w:rsid w:val="00CF2978"/>
    <w:rsid w:val="00CF415E"/>
    <w:rsid w:val="00D0343A"/>
    <w:rsid w:val="00D03FA2"/>
    <w:rsid w:val="00D23D65"/>
    <w:rsid w:val="00D30159"/>
    <w:rsid w:val="00D301FE"/>
    <w:rsid w:val="00D30275"/>
    <w:rsid w:val="00D34182"/>
    <w:rsid w:val="00D416A5"/>
    <w:rsid w:val="00D54EDA"/>
    <w:rsid w:val="00D60AE4"/>
    <w:rsid w:val="00D630E2"/>
    <w:rsid w:val="00D65B23"/>
    <w:rsid w:val="00D71DB2"/>
    <w:rsid w:val="00D72FA0"/>
    <w:rsid w:val="00D75BA4"/>
    <w:rsid w:val="00D76DBA"/>
    <w:rsid w:val="00D85C88"/>
    <w:rsid w:val="00D96606"/>
    <w:rsid w:val="00D96630"/>
    <w:rsid w:val="00DA1979"/>
    <w:rsid w:val="00DA6C62"/>
    <w:rsid w:val="00DB5814"/>
    <w:rsid w:val="00DC1EB7"/>
    <w:rsid w:val="00DC2AEC"/>
    <w:rsid w:val="00DD6282"/>
    <w:rsid w:val="00DD7526"/>
    <w:rsid w:val="00DE0FDA"/>
    <w:rsid w:val="00DE1F2A"/>
    <w:rsid w:val="00DE53FC"/>
    <w:rsid w:val="00DF3489"/>
    <w:rsid w:val="00DF629D"/>
    <w:rsid w:val="00DF6946"/>
    <w:rsid w:val="00DF6A1B"/>
    <w:rsid w:val="00E01B3C"/>
    <w:rsid w:val="00E0308D"/>
    <w:rsid w:val="00E06374"/>
    <w:rsid w:val="00E12B01"/>
    <w:rsid w:val="00E20854"/>
    <w:rsid w:val="00E24BB0"/>
    <w:rsid w:val="00E268BC"/>
    <w:rsid w:val="00E310FE"/>
    <w:rsid w:val="00E322B0"/>
    <w:rsid w:val="00E33237"/>
    <w:rsid w:val="00E409B5"/>
    <w:rsid w:val="00E43FDA"/>
    <w:rsid w:val="00E52EB0"/>
    <w:rsid w:val="00E5533D"/>
    <w:rsid w:val="00E567FC"/>
    <w:rsid w:val="00E60C03"/>
    <w:rsid w:val="00E628CB"/>
    <w:rsid w:val="00E63A08"/>
    <w:rsid w:val="00E65121"/>
    <w:rsid w:val="00E664AC"/>
    <w:rsid w:val="00E71DF0"/>
    <w:rsid w:val="00E73EE4"/>
    <w:rsid w:val="00E84B00"/>
    <w:rsid w:val="00E8690E"/>
    <w:rsid w:val="00E87C3A"/>
    <w:rsid w:val="00E962CC"/>
    <w:rsid w:val="00EA0269"/>
    <w:rsid w:val="00EA4FB1"/>
    <w:rsid w:val="00EB2B4B"/>
    <w:rsid w:val="00EB5407"/>
    <w:rsid w:val="00EC63DF"/>
    <w:rsid w:val="00ED7601"/>
    <w:rsid w:val="00EE111B"/>
    <w:rsid w:val="00EE465B"/>
    <w:rsid w:val="00EE6217"/>
    <w:rsid w:val="00EF7667"/>
    <w:rsid w:val="00F05234"/>
    <w:rsid w:val="00F06B7D"/>
    <w:rsid w:val="00F15278"/>
    <w:rsid w:val="00F1685D"/>
    <w:rsid w:val="00F17A99"/>
    <w:rsid w:val="00F23AC3"/>
    <w:rsid w:val="00F44ECF"/>
    <w:rsid w:val="00F45084"/>
    <w:rsid w:val="00F512CB"/>
    <w:rsid w:val="00F514E1"/>
    <w:rsid w:val="00F61821"/>
    <w:rsid w:val="00F63812"/>
    <w:rsid w:val="00F63881"/>
    <w:rsid w:val="00F643B6"/>
    <w:rsid w:val="00F700B9"/>
    <w:rsid w:val="00F806B1"/>
    <w:rsid w:val="00F80D99"/>
    <w:rsid w:val="00F8168D"/>
    <w:rsid w:val="00F82244"/>
    <w:rsid w:val="00F90697"/>
    <w:rsid w:val="00F91B96"/>
    <w:rsid w:val="00F97704"/>
    <w:rsid w:val="00FB3294"/>
    <w:rsid w:val="00FB60FE"/>
    <w:rsid w:val="00FC31A9"/>
    <w:rsid w:val="00FC64D3"/>
    <w:rsid w:val="00FC751D"/>
    <w:rsid w:val="00FD14C3"/>
    <w:rsid w:val="00FF08E3"/>
    <w:rsid w:val="00FF0A6A"/>
    <w:rsid w:val="00FF4938"/>
    <w:rsid w:val="00FF55DD"/>
    <w:rsid w:val="00FF6487"/>
    <w:rsid w:val="00FF7E82"/>
    <w:rsid w:val="00FF7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73A"/>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CC23C4"/>
    <w:pPr>
      <w:keepNext/>
      <w:ind w:firstLine="900"/>
      <w:jc w:val="both"/>
      <w:outlineLvl w:val="0"/>
    </w:pPr>
    <w:rPr>
      <w:sz w:val="28"/>
    </w:rPr>
  </w:style>
  <w:style w:type="paragraph" w:styleId="3">
    <w:name w:val="heading 3"/>
    <w:basedOn w:val="a"/>
    <w:next w:val="a"/>
    <w:link w:val="30"/>
    <w:qFormat/>
    <w:rsid w:val="00CC23C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13673A"/>
    <w:pPr>
      <w:spacing w:after="120" w:line="480" w:lineRule="auto"/>
    </w:pPr>
  </w:style>
  <w:style w:type="character" w:customStyle="1" w:styleId="20">
    <w:name w:val="Основной текст 2 Знак"/>
    <w:basedOn w:val="a0"/>
    <w:link w:val="2"/>
    <w:rsid w:val="0013673A"/>
    <w:rPr>
      <w:rFonts w:ascii="Times New Roman" w:eastAsia="Times New Roman" w:hAnsi="Times New Roman" w:cs="Times New Roman"/>
      <w:sz w:val="24"/>
      <w:szCs w:val="24"/>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13673A"/>
    <w:pPr>
      <w:spacing w:after="120"/>
    </w:pPr>
    <w:rPr>
      <w:lang w:val="ru-RU"/>
    </w:rPr>
  </w:style>
  <w:style w:type="character" w:customStyle="1" w:styleId="a4">
    <w:name w:val="Основной текст Знак"/>
    <w:basedOn w:val="a0"/>
    <w:uiPriority w:val="99"/>
    <w:semiHidden/>
    <w:rsid w:val="0013673A"/>
    <w:rPr>
      <w:rFonts w:ascii="Times New Roman" w:eastAsia="Times New Roman" w:hAnsi="Times New Roman" w:cs="Times New Roman"/>
      <w:sz w:val="24"/>
      <w:szCs w:val="24"/>
      <w:lang w:val="uk-UA" w:eastAsia="ru-RU"/>
    </w:rPr>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13673A"/>
    <w:rPr>
      <w:rFonts w:ascii="Times New Roman" w:eastAsia="Times New Roman" w:hAnsi="Times New Roman" w:cs="Times New Roman"/>
      <w:sz w:val="24"/>
      <w:szCs w:val="24"/>
      <w:lang w:eastAsia="ru-RU"/>
    </w:rPr>
  </w:style>
  <w:style w:type="paragraph" w:styleId="a5">
    <w:name w:val="Body Text Indent"/>
    <w:basedOn w:val="a"/>
    <w:link w:val="a6"/>
    <w:rsid w:val="0013673A"/>
    <w:pPr>
      <w:spacing w:after="120"/>
      <w:ind w:left="283"/>
    </w:pPr>
  </w:style>
  <w:style w:type="character" w:customStyle="1" w:styleId="a6">
    <w:name w:val="Основной текст с отступом Знак"/>
    <w:basedOn w:val="a0"/>
    <w:link w:val="a5"/>
    <w:rsid w:val="0013673A"/>
    <w:rPr>
      <w:rFonts w:ascii="Times New Roman" w:eastAsia="Times New Roman" w:hAnsi="Times New Roman" w:cs="Times New Roman"/>
      <w:sz w:val="24"/>
      <w:szCs w:val="24"/>
      <w:lang w:val="uk-UA" w:eastAsia="ru-RU"/>
    </w:rPr>
  </w:style>
  <w:style w:type="paragraph" w:customStyle="1" w:styleId="a7">
    <w:name w:val="Знак"/>
    <w:basedOn w:val="a"/>
    <w:rsid w:val="0013673A"/>
    <w:rPr>
      <w:rFonts w:ascii="Verdana" w:hAnsi="Verdana" w:cs="Verdana"/>
      <w:lang w:val="en-US" w:eastAsia="en-US"/>
    </w:rPr>
  </w:style>
  <w:style w:type="paragraph" w:styleId="a8">
    <w:name w:val="List Paragraph"/>
    <w:basedOn w:val="a"/>
    <w:uiPriority w:val="34"/>
    <w:qFormat/>
    <w:rsid w:val="00B15E26"/>
    <w:pPr>
      <w:ind w:left="720"/>
      <w:contextualSpacing/>
    </w:pPr>
  </w:style>
  <w:style w:type="paragraph" w:styleId="21">
    <w:name w:val="Body Text Indent 2"/>
    <w:basedOn w:val="a"/>
    <w:link w:val="22"/>
    <w:uiPriority w:val="99"/>
    <w:unhideWhenUsed/>
    <w:rsid w:val="00E8690E"/>
    <w:pPr>
      <w:spacing w:after="120" w:line="480" w:lineRule="auto"/>
      <w:ind w:left="283"/>
    </w:pPr>
  </w:style>
  <w:style w:type="character" w:customStyle="1" w:styleId="22">
    <w:name w:val="Основной текст с отступом 2 Знак"/>
    <w:basedOn w:val="a0"/>
    <w:link w:val="21"/>
    <w:uiPriority w:val="99"/>
    <w:rsid w:val="00E8690E"/>
    <w:rPr>
      <w:rFonts w:ascii="Times New Roman" w:eastAsia="Times New Roman" w:hAnsi="Times New Roman" w:cs="Times New Roman"/>
      <w:sz w:val="24"/>
      <w:szCs w:val="24"/>
      <w:lang w:val="uk-UA" w:eastAsia="ru-RU"/>
    </w:rPr>
  </w:style>
  <w:style w:type="paragraph" w:customStyle="1" w:styleId="210">
    <w:name w:val="Основной текст 21"/>
    <w:basedOn w:val="a"/>
    <w:rsid w:val="00E8690E"/>
    <w:pPr>
      <w:suppressAutoHyphens/>
      <w:spacing w:line="240" w:lineRule="atLeast"/>
      <w:jc w:val="both"/>
    </w:pPr>
    <w:rPr>
      <w:b/>
      <w:sz w:val="32"/>
      <w:szCs w:val="20"/>
      <w:lang w:val="en-US" w:eastAsia="ar-SA"/>
    </w:rPr>
  </w:style>
  <w:style w:type="paragraph" w:customStyle="1" w:styleId="214">
    <w:name w:val="Основной текст 2 + 14 пт"/>
    <w:aliases w:val="По ширине,Первая строка:"/>
    <w:basedOn w:val="2"/>
    <w:rsid w:val="00E8690E"/>
    <w:pPr>
      <w:suppressAutoHyphens/>
      <w:ind w:firstLine="851"/>
      <w:jc w:val="both"/>
    </w:pPr>
    <w:rPr>
      <w:bCs/>
      <w:sz w:val="28"/>
      <w:szCs w:val="28"/>
      <w:lang w:eastAsia="ar-SA"/>
    </w:rPr>
  </w:style>
  <w:style w:type="paragraph" w:styleId="a9">
    <w:name w:val="No Spacing"/>
    <w:uiPriority w:val="1"/>
    <w:qFormat/>
    <w:rsid w:val="008C3CEA"/>
    <w:pPr>
      <w:spacing w:after="0" w:line="240" w:lineRule="auto"/>
    </w:pPr>
  </w:style>
  <w:style w:type="paragraph" w:customStyle="1" w:styleId="p9">
    <w:name w:val="p9"/>
    <w:basedOn w:val="a"/>
    <w:rsid w:val="008C3CEA"/>
    <w:pPr>
      <w:spacing w:before="100" w:beforeAutospacing="1" w:after="100" w:afterAutospacing="1"/>
    </w:pPr>
    <w:rPr>
      <w:lang w:val="ru-RU"/>
    </w:rPr>
  </w:style>
  <w:style w:type="character" w:customStyle="1" w:styleId="10">
    <w:name w:val="Заголовок 1 Знак"/>
    <w:basedOn w:val="a0"/>
    <w:link w:val="1"/>
    <w:rsid w:val="00CC23C4"/>
    <w:rPr>
      <w:rFonts w:ascii="Times New Roman" w:eastAsia="Times New Roman" w:hAnsi="Times New Roman" w:cs="Times New Roman"/>
      <w:sz w:val="28"/>
      <w:szCs w:val="24"/>
      <w:lang w:val="uk-UA" w:eastAsia="ru-RU"/>
    </w:rPr>
  </w:style>
  <w:style w:type="character" w:customStyle="1" w:styleId="30">
    <w:name w:val="Заголовок 3 Знак"/>
    <w:basedOn w:val="a0"/>
    <w:link w:val="3"/>
    <w:rsid w:val="00CC23C4"/>
    <w:rPr>
      <w:rFonts w:ascii="Arial" w:eastAsia="Times New Roman" w:hAnsi="Arial" w:cs="Arial"/>
      <w:b/>
      <w:bCs/>
      <w:sz w:val="26"/>
      <w:szCs w:val="26"/>
      <w:lang w:val="uk-UA" w:eastAsia="ru-RU"/>
    </w:rPr>
  </w:style>
  <w:style w:type="paragraph" w:styleId="aa">
    <w:name w:val="Title"/>
    <w:basedOn w:val="a"/>
    <w:link w:val="ab"/>
    <w:qFormat/>
    <w:rsid w:val="00CC23C4"/>
    <w:pPr>
      <w:jc w:val="center"/>
    </w:pPr>
    <w:rPr>
      <w:sz w:val="28"/>
      <w:szCs w:val="28"/>
    </w:rPr>
  </w:style>
  <w:style w:type="character" w:customStyle="1" w:styleId="ab">
    <w:name w:val="Название Знак"/>
    <w:basedOn w:val="a0"/>
    <w:link w:val="aa"/>
    <w:rsid w:val="00CC23C4"/>
    <w:rPr>
      <w:rFonts w:ascii="Times New Roman" w:eastAsia="Times New Roman" w:hAnsi="Times New Roman" w:cs="Times New Roman"/>
      <w:sz w:val="28"/>
      <w:szCs w:val="28"/>
      <w:lang w:val="uk-UA" w:eastAsia="ru-RU"/>
    </w:rPr>
  </w:style>
  <w:style w:type="table" w:styleId="ac">
    <w:name w:val="Table Grid"/>
    <w:basedOn w:val="a1"/>
    <w:rsid w:val="00CC23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qFormat/>
    <w:rsid w:val="00CC23C4"/>
    <w:rPr>
      <w:i/>
      <w:iCs/>
    </w:rPr>
  </w:style>
  <w:style w:type="paragraph" w:styleId="ae">
    <w:name w:val="header"/>
    <w:basedOn w:val="a"/>
    <w:link w:val="af"/>
    <w:rsid w:val="00CC23C4"/>
    <w:pPr>
      <w:tabs>
        <w:tab w:val="center" w:pos="4153"/>
        <w:tab w:val="right" w:pos="8306"/>
      </w:tabs>
      <w:suppressAutoHyphens/>
    </w:pPr>
    <w:rPr>
      <w:sz w:val="20"/>
      <w:szCs w:val="20"/>
      <w:lang w:eastAsia="ar-SA"/>
    </w:rPr>
  </w:style>
  <w:style w:type="character" w:customStyle="1" w:styleId="af">
    <w:name w:val="Верхний колонтитул Знак"/>
    <w:basedOn w:val="a0"/>
    <w:link w:val="ae"/>
    <w:rsid w:val="00CC23C4"/>
    <w:rPr>
      <w:rFonts w:ascii="Times New Roman" w:eastAsia="Times New Roman" w:hAnsi="Times New Roman" w:cs="Times New Roman"/>
      <w:sz w:val="20"/>
      <w:szCs w:val="20"/>
      <w:lang w:val="uk-UA" w:eastAsia="ar-SA"/>
    </w:rPr>
  </w:style>
  <w:style w:type="paragraph" w:styleId="af0">
    <w:name w:val="footer"/>
    <w:basedOn w:val="a"/>
    <w:link w:val="af1"/>
    <w:rsid w:val="00CC23C4"/>
    <w:pPr>
      <w:widowControl w:val="0"/>
      <w:tabs>
        <w:tab w:val="center" w:pos="4677"/>
        <w:tab w:val="right" w:pos="9355"/>
      </w:tabs>
      <w:suppressAutoHyphens/>
      <w:spacing w:before="60" w:line="300" w:lineRule="auto"/>
      <w:ind w:left="40" w:firstLine="760"/>
      <w:jc w:val="both"/>
    </w:pPr>
    <w:rPr>
      <w:lang w:eastAsia="ar-SA"/>
    </w:rPr>
  </w:style>
  <w:style w:type="character" w:customStyle="1" w:styleId="af1">
    <w:name w:val="Нижний колонтитул Знак"/>
    <w:basedOn w:val="a0"/>
    <w:link w:val="af0"/>
    <w:rsid w:val="00CC23C4"/>
    <w:rPr>
      <w:rFonts w:ascii="Times New Roman" w:eastAsia="Times New Roman" w:hAnsi="Times New Roman" w:cs="Times New Roman"/>
      <w:sz w:val="24"/>
      <w:szCs w:val="24"/>
      <w:lang w:val="uk-UA" w:eastAsia="ar-SA"/>
    </w:rPr>
  </w:style>
  <w:style w:type="paragraph" w:styleId="af2">
    <w:name w:val="Balloon Text"/>
    <w:basedOn w:val="a"/>
    <w:link w:val="af3"/>
    <w:uiPriority w:val="99"/>
    <w:semiHidden/>
    <w:unhideWhenUsed/>
    <w:rsid w:val="00CC23C4"/>
    <w:rPr>
      <w:rFonts w:ascii="Tahoma" w:hAnsi="Tahoma" w:cs="Tahoma"/>
      <w:sz w:val="16"/>
      <w:szCs w:val="16"/>
    </w:rPr>
  </w:style>
  <w:style w:type="character" w:customStyle="1" w:styleId="af3">
    <w:name w:val="Текст выноски Знак"/>
    <w:basedOn w:val="a0"/>
    <w:link w:val="af2"/>
    <w:uiPriority w:val="99"/>
    <w:semiHidden/>
    <w:rsid w:val="00CC23C4"/>
    <w:rPr>
      <w:rFonts w:ascii="Tahoma" w:eastAsia="Times New Roman" w:hAnsi="Tahoma" w:cs="Tahoma"/>
      <w:sz w:val="16"/>
      <w:szCs w:val="16"/>
      <w:lang w:val="uk-UA" w:eastAsia="ru-RU"/>
    </w:rPr>
  </w:style>
  <w:style w:type="paragraph" w:customStyle="1" w:styleId="af4">
    <w:name w:val="Нормальный"/>
    <w:rsid w:val="00CA36DB"/>
    <w:pPr>
      <w:spacing w:after="0" w:line="240" w:lineRule="auto"/>
    </w:pPr>
    <w:rPr>
      <w:rFonts w:ascii="Times New Roman" w:eastAsia="Times New Roman" w:hAnsi="Times New Roman" w:cs="Times New Roman"/>
      <w:szCs w:val="20"/>
      <w:lang w:eastAsia="ru-RU"/>
    </w:rPr>
  </w:style>
  <w:style w:type="paragraph" w:customStyle="1" w:styleId="12">
    <w:name w:val="Знак Знак1 Знак Знак Знак Знак Знак Знак Знак Знак Знак Знак Знак Знак Знак Знак Знак Знак Знак Знак Знак Знак Знак"/>
    <w:basedOn w:val="a"/>
    <w:rsid w:val="00FF7E82"/>
    <w:rPr>
      <w:rFonts w:ascii="Verdana" w:hAnsi="Verdana" w:cs="Verdana"/>
      <w:sz w:val="20"/>
      <w:szCs w:val="20"/>
      <w:lang w:val="en-US" w:eastAsia="en-US"/>
    </w:rPr>
  </w:style>
  <w:style w:type="paragraph" w:customStyle="1" w:styleId="af5">
    <w:name w:val="Знак"/>
    <w:basedOn w:val="a"/>
    <w:rsid w:val="00C32328"/>
    <w:rPr>
      <w:rFonts w:ascii="Verdana" w:hAnsi="Verdana" w:cs="Verdana"/>
      <w:lang w:val="en-US" w:eastAsia="en-US"/>
    </w:rPr>
  </w:style>
  <w:style w:type="paragraph" w:customStyle="1" w:styleId="af6">
    <w:name w:val="Знак"/>
    <w:basedOn w:val="a"/>
    <w:rsid w:val="008659BF"/>
    <w:rPr>
      <w:rFonts w:ascii="Verdana" w:hAnsi="Verdana" w:cs="Verdana"/>
      <w:lang w:val="en-US" w:eastAsia="en-US"/>
    </w:rPr>
  </w:style>
  <w:style w:type="paragraph" w:customStyle="1" w:styleId="13">
    <w:name w:val="Знак Знак1 Знак Знак Знак Знак Знак Знак Знак Знак Знак Знак Знак Знак Знак Знак Знак Знак Знак Знак Знак Знак Знак"/>
    <w:basedOn w:val="a"/>
    <w:rsid w:val="007C4DA7"/>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BC7BF-8F0D-4974-8700-4548D33C6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7</Pages>
  <Words>2725</Words>
  <Characters>15536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cp:revision>
  <cp:lastPrinted>2013-10-22T15:18:00Z</cp:lastPrinted>
  <dcterms:created xsi:type="dcterms:W3CDTF">2013-10-21T12:14:00Z</dcterms:created>
  <dcterms:modified xsi:type="dcterms:W3CDTF">2013-10-30T09:21:00Z</dcterms:modified>
</cp:coreProperties>
</file>