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6E4" w:rsidRPr="008F06E4" w:rsidRDefault="008F06E4" w:rsidP="008F06E4">
      <w:pPr>
        <w:spacing w:after="0" w:line="240" w:lineRule="auto"/>
        <w:ind w:firstLine="720"/>
        <w:jc w:val="center"/>
        <w:rPr>
          <w:rFonts w:ascii="Times New Roman" w:hAnsi="Times New Roman" w:cs="Times New Roman"/>
          <w:b/>
          <w:sz w:val="28"/>
          <w:szCs w:val="28"/>
        </w:rPr>
      </w:pPr>
      <w:proofErr w:type="spellStart"/>
      <w:r w:rsidRPr="008F06E4">
        <w:rPr>
          <w:rFonts w:ascii="Times New Roman" w:hAnsi="Times New Roman" w:cs="Times New Roman"/>
          <w:b/>
          <w:sz w:val="28"/>
          <w:szCs w:val="28"/>
        </w:rPr>
        <w:t>Довідка</w:t>
      </w:r>
      <w:proofErr w:type="spellEnd"/>
    </w:p>
    <w:p w:rsidR="008F06E4" w:rsidRPr="008F06E4" w:rsidRDefault="008F06E4" w:rsidP="008F06E4">
      <w:pPr>
        <w:spacing w:after="0" w:line="240" w:lineRule="auto"/>
        <w:ind w:firstLine="720"/>
        <w:jc w:val="center"/>
        <w:rPr>
          <w:rFonts w:ascii="Times New Roman" w:hAnsi="Times New Roman" w:cs="Times New Roman"/>
          <w:b/>
          <w:sz w:val="28"/>
          <w:szCs w:val="28"/>
        </w:rPr>
      </w:pPr>
      <w:r w:rsidRPr="008F06E4">
        <w:rPr>
          <w:rFonts w:ascii="Times New Roman" w:hAnsi="Times New Roman" w:cs="Times New Roman"/>
          <w:b/>
          <w:sz w:val="28"/>
          <w:szCs w:val="28"/>
        </w:rPr>
        <w:t xml:space="preserve">про  </w:t>
      </w:r>
      <w:proofErr w:type="spellStart"/>
      <w:proofErr w:type="gramStart"/>
      <w:r w:rsidRPr="008F06E4">
        <w:rPr>
          <w:rFonts w:ascii="Times New Roman" w:hAnsi="Times New Roman" w:cs="Times New Roman"/>
          <w:b/>
          <w:sz w:val="28"/>
          <w:szCs w:val="28"/>
        </w:rPr>
        <w:t>п</w:t>
      </w:r>
      <w:proofErr w:type="gramEnd"/>
      <w:r w:rsidRPr="008F06E4">
        <w:rPr>
          <w:rFonts w:ascii="Times New Roman" w:hAnsi="Times New Roman" w:cs="Times New Roman"/>
          <w:b/>
          <w:sz w:val="28"/>
          <w:szCs w:val="28"/>
        </w:rPr>
        <w:t>ідсумки</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соціально-економічного</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розвитку</w:t>
      </w:r>
      <w:proofErr w:type="spellEnd"/>
      <w:r w:rsidRPr="008F06E4">
        <w:rPr>
          <w:rFonts w:ascii="Times New Roman" w:hAnsi="Times New Roman" w:cs="Times New Roman"/>
          <w:b/>
          <w:sz w:val="28"/>
          <w:szCs w:val="28"/>
        </w:rPr>
        <w:t xml:space="preserve"> району та </w:t>
      </w:r>
      <w:proofErr w:type="spellStart"/>
      <w:r w:rsidRPr="008F06E4">
        <w:rPr>
          <w:rFonts w:ascii="Times New Roman" w:hAnsi="Times New Roman" w:cs="Times New Roman"/>
          <w:b/>
          <w:sz w:val="28"/>
          <w:szCs w:val="28"/>
        </w:rPr>
        <w:t>виконання</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місцевих</w:t>
      </w:r>
      <w:proofErr w:type="spellEnd"/>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бюджетів</w:t>
      </w:r>
      <w:proofErr w:type="spellEnd"/>
      <w:r w:rsidRPr="008F06E4">
        <w:rPr>
          <w:rFonts w:ascii="Times New Roman" w:hAnsi="Times New Roman" w:cs="Times New Roman"/>
          <w:b/>
          <w:sz w:val="28"/>
          <w:szCs w:val="28"/>
        </w:rPr>
        <w:t xml:space="preserve"> за 201</w:t>
      </w:r>
      <w:r>
        <w:rPr>
          <w:rFonts w:ascii="Times New Roman" w:hAnsi="Times New Roman" w:cs="Times New Roman"/>
          <w:b/>
          <w:sz w:val="28"/>
          <w:szCs w:val="28"/>
          <w:lang w:val="uk-UA"/>
        </w:rPr>
        <w:t>4</w:t>
      </w:r>
      <w:r w:rsidRPr="008F06E4">
        <w:rPr>
          <w:rFonts w:ascii="Times New Roman" w:hAnsi="Times New Roman" w:cs="Times New Roman"/>
          <w:b/>
          <w:sz w:val="28"/>
          <w:szCs w:val="28"/>
        </w:rPr>
        <w:t xml:space="preserve"> </w:t>
      </w:r>
      <w:proofErr w:type="spellStart"/>
      <w:r w:rsidRPr="008F06E4">
        <w:rPr>
          <w:rFonts w:ascii="Times New Roman" w:hAnsi="Times New Roman" w:cs="Times New Roman"/>
          <w:b/>
          <w:sz w:val="28"/>
          <w:szCs w:val="28"/>
        </w:rPr>
        <w:t>рік</w:t>
      </w:r>
      <w:proofErr w:type="spellEnd"/>
      <w:r w:rsidRPr="008F06E4">
        <w:rPr>
          <w:rFonts w:ascii="Times New Roman" w:hAnsi="Times New Roman" w:cs="Times New Roman"/>
          <w:b/>
          <w:sz w:val="28"/>
          <w:szCs w:val="28"/>
        </w:rPr>
        <w:t xml:space="preserve">  </w:t>
      </w:r>
    </w:p>
    <w:p w:rsidR="008F06E4" w:rsidRPr="008F06E4" w:rsidRDefault="008F06E4" w:rsidP="008F06E4">
      <w:pPr>
        <w:spacing w:after="0" w:line="240" w:lineRule="auto"/>
        <w:ind w:firstLine="720"/>
        <w:jc w:val="center"/>
        <w:rPr>
          <w:rFonts w:ascii="Times New Roman" w:hAnsi="Times New Roman" w:cs="Times New Roman"/>
          <w:b/>
          <w:sz w:val="28"/>
          <w:szCs w:val="28"/>
        </w:rPr>
      </w:pPr>
      <w:r w:rsidRPr="008F06E4">
        <w:rPr>
          <w:rFonts w:ascii="Times New Roman" w:hAnsi="Times New Roman" w:cs="Times New Roman"/>
          <w:b/>
          <w:sz w:val="28"/>
          <w:szCs w:val="28"/>
        </w:rPr>
        <w:t xml:space="preserve"> </w:t>
      </w:r>
    </w:p>
    <w:p w:rsidR="008F06E4" w:rsidRPr="00AE5465" w:rsidRDefault="008F06E4" w:rsidP="00AE5465">
      <w:pPr>
        <w:spacing w:after="0" w:line="240" w:lineRule="auto"/>
        <w:ind w:firstLine="720"/>
        <w:jc w:val="both"/>
        <w:rPr>
          <w:rFonts w:ascii="Times New Roman" w:hAnsi="Times New Roman" w:cs="Times New Roman"/>
          <w:sz w:val="28"/>
          <w:szCs w:val="28"/>
          <w:lang w:val="uk-UA"/>
        </w:rPr>
      </w:pPr>
      <w:proofErr w:type="spellStart"/>
      <w:r w:rsidRPr="00AE5465">
        <w:rPr>
          <w:rFonts w:ascii="Times New Roman" w:hAnsi="Times New Roman" w:cs="Times New Roman"/>
          <w:sz w:val="28"/>
          <w:szCs w:val="28"/>
        </w:rPr>
        <w:t>Діяльність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органів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влади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трудових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колективів</w:t>
      </w:r>
      <w:proofErr w:type="spellEnd"/>
      <w:r w:rsidRPr="00AE5465">
        <w:rPr>
          <w:rFonts w:ascii="Times New Roman" w:hAnsi="Times New Roman" w:cs="Times New Roman"/>
          <w:sz w:val="28"/>
          <w:szCs w:val="28"/>
        </w:rPr>
        <w:t xml:space="preserve"> </w:t>
      </w:r>
      <w:proofErr w:type="spellStart"/>
      <w:proofErr w:type="gramStart"/>
      <w:r w:rsidRPr="00AE5465">
        <w:rPr>
          <w:rFonts w:ascii="Times New Roman" w:hAnsi="Times New Roman" w:cs="Times New Roman"/>
          <w:sz w:val="28"/>
          <w:szCs w:val="28"/>
        </w:rPr>
        <w:t>п</w:t>
      </w:r>
      <w:proofErr w:type="gramEnd"/>
      <w:r w:rsidRPr="00AE5465">
        <w:rPr>
          <w:rFonts w:ascii="Times New Roman" w:hAnsi="Times New Roman" w:cs="Times New Roman"/>
          <w:sz w:val="28"/>
          <w:szCs w:val="28"/>
        </w:rPr>
        <w:t>ідприємств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установ</w:t>
      </w:r>
      <w:proofErr w:type="spellEnd"/>
      <w:r w:rsidRPr="00AE5465">
        <w:rPr>
          <w:rFonts w:ascii="Times New Roman" w:hAnsi="Times New Roman" w:cs="Times New Roman"/>
          <w:sz w:val="28"/>
          <w:szCs w:val="28"/>
          <w:lang w:val="uk-UA"/>
        </w:rPr>
        <w:t xml:space="preserve"> та </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організацій</w:t>
      </w:r>
      <w:proofErr w:type="spellEnd"/>
      <w:r w:rsidRPr="00AE5465">
        <w:rPr>
          <w:rFonts w:ascii="Times New Roman" w:hAnsi="Times New Roman" w:cs="Times New Roman"/>
          <w:sz w:val="28"/>
          <w:szCs w:val="28"/>
        </w:rPr>
        <w:t xml:space="preserve"> району </w:t>
      </w:r>
      <w:proofErr w:type="spellStart"/>
      <w:r w:rsidRPr="00AE5465">
        <w:rPr>
          <w:rFonts w:ascii="Times New Roman" w:hAnsi="Times New Roman" w:cs="Times New Roman"/>
          <w:sz w:val="28"/>
          <w:szCs w:val="28"/>
        </w:rPr>
        <w:t>була</w:t>
      </w:r>
      <w:proofErr w:type="spellEnd"/>
      <w:r w:rsidRPr="00AE5465">
        <w:rPr>
          <w:rFonts w:ascii="Times New Roman" w:hAnsi="Times New Roman" w:cs="Times New Roman"/>
          <w:sz w:val="28"/>
          <w:szCs w:val="28"/>
        </w:rPr>
        <w:t xml:space="preserve"> </w:t>
      </w:r>
      <w:proofErr w:type="spellStart"/>
      <w:r w:rsidR="00EA0E85" w:rsidRPr="00AE5465">
        <w:rPr>
          <w:rFonts w:ascii="Times New Roman" w:hAnsi="Times New Roman" w:cs="Times New Roman"/>
          <w:sz w:val="28"/>
          <w:szCs w:val="28"/>
          <w:lang w:val="uk-UA"/>
        </w:rPr>
        <w:t>направле</w:t>
      </w:r>
      <w:proofErr w:type="spellEnd"/>
      <w:r w:rsidRPr="00AE5465">
        <w:rPr>
          <w:rFonts w:ascii="Times New Roman" w:hAnsi="Times New Roman" w:cs="Times New Roman"/>
          <w:sz w:val="28"/>
          <w:szCs w:val="28"/>
        </w:rPr>
        <w:t xml:space="preserve">на </w:t>
      </w:r>
      <w:proofErr w:type="spellStart"/>
      <w:r w:rsidRPr="00AE5465">
        <w:rPr>
          <w:rFonts w:ascii="Times New Roman" w:hAnsi="Times New Roman" w:cs="Times New Roman"/>
          <w:sz w:val="28"/>
          <w:szCs w:val="28"/>
        </w:rPr>
        <w:t>на</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виконання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основних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показників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економічного</w:t>
      </w:r>
      <w:proofErr w:type="spellEnd"/>
      <w:r w:rsidRPr="00AE5465">
        <w:rPr>
          <w:rFonts w:ascii="Times New Roman" w:hAnsi="Times New Roman" w:cs="Times New Roman"/>
          <w:sz w:val="28"/>
          <w:szCs w:val="28"/>
          <w:lang w:val="uk-UA"/>
        </w:rPr>
        <w:t>,</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соціального</w:t>
      </w:r>
      <w:proofErr w:type="spellEnd"/>
      <w:r w:rsidRPr="00AE5465">
        <w:rPr>
          <w:rFonts w:ascii="Times New Roman" w:hAnsi="Times New Roman" w:cs="Times New Roman"/>
          <w:sz w:val="28"/>
          <w:szCs w:val="28"/>
          <w:lang w:val="uk-UA"/>
        </w:rPr>
        <w:t xml:space="preserve"> і культурного </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розвитку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визначених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Програмою</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економічного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соціального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розвитку</w:t>
      </w:r>
      <w:proofErr w:type="spellEnd"/>
      <w:r w:rsidRPr="00AE5465">
        <w:rPr>
          <w:rFonts w:ascii="Times New Roman" w:hAnsi="Times New Roman" w:cs="Times New Roman"/>
          <w:sz w:val="28"/>
          <w:szCs w:val="28"/>
        </w:rPr>
        <w:t xml:space="preserve"> Недригайлівського району на 201</w:t>
      </w:r>
      <w:r w:rsidRPr="00AE5465">
        <w:rPr>
          <w:rFonts w:ascii="Times New Roman" w:hAnsi="Times New Roman" w:cs="Times New Roman"/>
          <w:sz w:val="28"/>
          <w:szCs w:val="28"/>
          <w:lang w:val="uk-UA"/>
        </w:rPr>
        <w:t>4</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рік</w:t>
      </w:r>
      <w:proofErr w:type="spellEnd"/>
      <w:r w:rsidRPr="00AE5465">
        <w:rPr>
          <w:rFonts w:ascii="Times New Roman" w:hAnsi="Times New Roman" w:cs="Times New Roman"/>
          <w:sz w:val="28"/>
          <w:szCs w:val="28"/>
        </w:rPr>
        <w:t xml:space="preserve">. </w:t>
      </w:r>
    </w:p>
    <w:p w:rsidR="005C2144" w:rsidRDefault="00E73F46" w:rsidP="00E73F46">
      <w:pPr>
        <w:spacing w:after="0" w:line="240" w:lineRule="auto"/>
        <w:ind w:firstLine="851"/>
        <w:jc w:val="both"/>
        <w:rPr>
          <w:rFonts w:ascii="Times New Roman" w:hAnsi="Times New Roman" w:cs="Times New Roman"/>
          <w:sz w:val="28"/>
          <w:szCs w:val="28"/>
          <w:lang w:val="uk-UA"/>
        </w:rPr>
      </w:pPr>
      <w:r w:rsidRPr="00E73F46">
        <w:rPr>
          <w:rFonts w:ascii="Times New Roman" w:eastAsia="Times New Roman" w:hAnsi="Times New Roman" w:cs="Times New Roman"/>
          <w:sz w:val="28"/>
          <w:szCs w:val="28"/>
        </w:rPr>
        <w:t xml:space="preserve">За 2014 </w:t>
      </w:r>
      <w:proofErr w:type="spellStart"/>
      <w:proofErr w:type="gramStart"/>
      <w:r w:rsidRPr="00E73F46">
        <w:rPr>
          <w:rFonts w:ascii="Times New Roman" w:eastAsia="Times New Roman" w:hAnsi="Times New Roman" w:cs="Times New Roman"/>
          <w:sz w:val="28"/>
          <w:szCs w:val="28"/>
        </w:rPr>
        <w:t>р</w:t>
      </w:r>
      <w:proofErr w:type="gramEnd"/>
      <w:r>
        <w:rPr>
          <w:rFonts w:ascii="Times New Roman" w:hAnsi="Times New Roman" w:cs="Times New Roman"/>
          <w:sz w:val="28"/>
          <w:szCs w:val="28"/>
          <w:lang w:val="uk-UA"/>
        </w:rPr>
        <w:t>ік</w:t>
      </w:r>
      <w:proofErr w:type="spellEnd"/>
      <w:r>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доходів</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загального</w:t>
      </w:r>
      <w:proofErr w:type="spellEnd"/>
      <w:r w:rsidRPr="00E73F46">
        <w:rPr>
          <w:rFonts w:ascii="Times New Roman" w:eastAsia="Times New Roman" w:hAnsi="Times New Roman" w:cs="Times New Roman"/>
          <w:sz w:val="28"/>
          <w:szCs w:val="28"/>
        </w:rPr>
        <w:t xml:space="preserve"> фонду (без </w:t>
      </w:r>
      <w:proofErr w:type="spellStart"/>
      <w:r w:rsidRPr="00E73F46">
        <w:rPr>
          <w:rFonts w:ascii="Times New Roman" w:eastAsia="Times New Roman" w:hAnsi="Times New Roman" w:cs="Times New Roman"/>
          <w:sz w:val="28"/>
          <w:szCs w:val="28"/>
        </w:rPr>
        <w:t>урахування</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міжбюджетних</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трансфертів</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надійшло</w:t>
      </w:r>
      <w:proofErr w:type="spellEnd"/>
      <w:r w:rsidRPr="00E73F46">
        <w:rPr>
          <w:rFonts w:ascii="Times New Roman" w:eastAsia="Times New Roman" w:hAnsi="Times New Roman" w:cs="Times New Roman"/>
          <w:sz w:val="28"/>
          <w:szCs w:val="28"/>
        </w:rPr>
        <w:t xml:space="preserve"> </w:t>
      </w:r>
      <w:r>
        <w:rPr>
          <w:rFonts w:ascii="Times New Roman" w:hAnsi="Times New Roman" w:cs="Times New Roman"/>
          <w:sz w:val="28"/>
          <w:szCs w:val="28"/>
          <w:lang w:val="uk-UA"/>
        </w:rPr>
        <w:t xml:space="preserve">в сумі </w:t>
      </w:r>
      <w:r w:rsidRPr="00E73F46">
        <w:rPr>
          <w:rFonts w:ascii="Times New Roman" w:eastAsia="Times New Roman" w:hAnsi="Times New Roman" w:cs="Times New Roman"/>
          <w:sz w:val="28"/>
          <w:szCs w:val="28"/>
        </w:rPr>
        <w:t>29</w:t>
      </w:r>
      <w:r>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rPr>
        <w:t>801,3 тис.</w:t>
      </w:r>
      <w:r>
        <w:rPr>
          <w:rFonts w:ascii="Times New Roman" w:hAnsi="Times New Roman" w:cs="Times New Roman"/>
          <w:sz w:val="28"/>
          <w:szCs w:val="28"/>
          <w:lang w:val="uk-UA"/>
        </w:rPr>
        <w:t xml:space="preserve"> </w:t>
      </w:r>
      <w:proofErr w:type="spellStart"/>
      <w:r w:rsidRPr="00E73F46">
        <w:rPr>
          <w:rFonts w:ascii="Times New Roman" w:eastAsia="Times New Roman" w:hAnsi="Times New Roman" w:cs="Times New Roman"/>
          <w:sz w:val="28"/>
          <w:szCs w:val="28"/>
        </w:rPr>
        <w:t>гр</w:t>
      </w:r>
      <w:r>
        <w:rPr>
          <w:rFonts w:ascii="Times New Roman" w:hAnsi="Times New Roman" w:cs="Times New Roman"/>
          <w:sz w:val="28"/>
          <w:szCs w:val="28"/>
          <w:lang w:val="uk-UA"/>
        </w:rPr>
        <w:t>ивень</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Затверджені</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показники</w:t>
      </w:r>
      <w:proofErr w:type="spellEnd"/>
      <w:r w:rsidRPr="00E73F46">
        <w:rPr>
          <w:rFonts w:ascii="Times New Roman" w:eastAsia="Times New Roman" w:hAnsi="Times New Roman" w:cs="Times New Roman"/>
          <w:sz w:val="28"/>
          <w:szCs w:val="28"/>
        </w:rPr>
        <w:t xml:space="preserve"> по </w:t>
      </w:r>
      <w:proofErr w:type="gramStart"/>
      <w:r w:rsidRPr="00E73F46">
        <w:rPr>
          <w:rFonts w:ascii="Times New Roman" w:eastAsia="Times New Roman" w:hAnsi="Times New Roman" w:cs="Times New Roman"/>
          <w:sz w:val="28"/>
          <w:szCs w:val="28"/>
        </w:rPr>
        <w:t>доходах</w:t>
      </w:r>
      <w:proofErr w:type="gramEnd"/>
      <w:r w:rsidRPr="00E73F46">
        <w:rPr>
          <w:rFonts w:ascii="Times New Roman" w:eastAsia="Times New Roman" w:hAnsi="Times New Roman" w:cs="Times New Roman"/>
          <w:sz w:val="28"/>
          <w:szCs w:val="28"/>
        </w:rPr>
        <w:t xml:space="preserve"> в </w:t>
      </w:r>
      <w:proofErr w:type="spellStart"/>
      <w:r w:rsidRPr="00E73F46">
        <w:rPr>
          <w:rFonts w:ascii="Times New Roman" w:eastAsia="Times New Roman" w:hAnsi="Times New Roman" w:cs="Times New Roman"/>
          <w:sz w:val="28"/>
          <w:szCs w:val="28"/>
        </w:rPr>
        <w:t>цілому</w:t>
      </w:r>
      <w:proofErr w:type="spellEnd"/>
      <w:r w:rsidRPr="00E73F46">
        <w:rPr>
          <w:rFonts w:ascii="Times New Roman" w:eastAsia="Times New Roman" w:hAnsi="Times New Roman" w:cs="Times New Roman"/>
          <w:sz w:val="28"/>
          <w:szCs w:val="28"/>
        </w:rPr>
        <w:t xml:space="preserve"> по району </w:t>
      </w:r>
      <w:proofErr w:type="spellStart"/>
      <w:r w:rsidRPr="00E73F46">
        <w:rPr>
          <w:rFonts w:ascii="Times New Roman" w:eastAsia="Times New Roman" w:hAnsi="Times New Roman" w:cs="Times New Roman"/>
          <w:sz w:val="28"/>
          <w:szCs w:val="28"/>
        </w:rPr>
        <w:t>виконані</w:t>
      </w:r>
      <w:proofErr w:type="spellEnd"/>
      <w:r w:rsidRPr="00E73F46">
        <w:rPr>
          <w:rFonts w:ascii="Times New Roman" w:eastAsia="Times New Roman" w:hAnsi="Times New Roman" w:cs="Times New Roman"/>
          <w:sz w:val="28"/>
          <w:szCs w:val="28"/>
        </w:rPr>
        <w:t xml:space="preserve"> на 110,2%,  </w:t>
      </w:r>
      <w:proofErr w:type="spellStart"/>
      <w:r w:rsidRPr="00E73F46">
        <w:rPr>
          <w:rFonts w:ascii="Times New Roman" w:eastAsia="Times New Roman" w:hAnsi="Times New Roman" w:cs="Times New Roman"/>
          <w:sz w:val="28"/>
          <w:szCs w:val="28"/>
        </w:rPr>
        <w:t>додатково</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отримано</w:t>
      </w:r>
      <w:proofErr w:type="spellEnd"/>
      <w:r w:rsidRPr="00E73F46">
        <w:rPr>
          <w:rFonts w:ascii="Times New Roman" w:eastAsia="Times New Roman" w:hAnsi="Times New Roman" w:cs="Times New Roman"/>
          <w:sz w:val="28"/>
          <w:szCs w:val="28"/>
        </w:rPr>
        <w:t xml:space="preserve"> </w:t>
      </w:r>
    </w:p>
    <w:p w:rsidR="00E73F46" w:rsidRPr="00E73F46" w:rsidRDefault="00E73F46" w:rsidP="005C2144">
      <w:pPr>
        <w:spacing w:after="0" w:line="240" w:lineRule="auto"/>
        <w:jc w:val="both"/>
        <w:rPr>
          <w:rFonts w:ascii="Times New Roman" w:eastAsia="Times New Roman" w:hAnsi="Times New Roman" w:cs="Times New Roman"/>
          <w:sz w:val="28"/>
          <w:szCs w:val="28"/>
          <w:lang w:val="uk-UA"/>
        </w:rPr>
      </w:pPr>
      <w:r w:rsidRPr="00E73F46">
        <w:rPr>
          <w:rFonts w:ascii="Times New Roman" w:eastAsia="Times New Roman" w:hAnsi="Times New Roman" w:cs="Times New Roman"/>
          <w:sz w:val="28"/>
          <w:szCs w:val="28"/>
        </w:rPr>
        <w:t>2</w:t>
      </w:r>
      <w:r w:rsidR="005C2144">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rPr>
        <w:t>747,1 тис</w:t>
      </w:r>
      <w:proofErr w:type="gramStart"/>
      <w:r w:rsidRPr="00E73F46">
        <w:rPr>
          <w:rFonts w:ascii="Times New Roman" w:eastAsia="Times New Roman" w:hAnsi="Times New Roman" w:cs="Times New Roman"/>
          <w:sz w:val="28"/>
          <w:szCs w:val="28"/>
        </w:rPr>
        <w:t>.</w:t>
      </w:r>
      <w:proofErr w:type="gramEnd"/>
      <w:r w:rsidR="005C2144">
        <w:rPr>
          <w:rFonts w:ascii="Times New Roman" w:hAnsi="Times New Roman" w:cs="Times New Roman"/>
          <w:sz w:val="28"/>
          <w:szCs w:val="28"/>
          <w:lang w:val="uk-UA"/>
        </w:rPr>
        <w:t xml:space="preserve"> </w:t>
      </w:r>
      <w:proofErr w:type="spellStart"/>
      <w:proofErr w:type="gramStart"/>
      <w:r w:rsidRPr="00E73F46">
        <w:rPr>
          <w:rFonts w:ascii="Times New Roman" w:eastAsia="Times New Roman" w:hAnsi="Times New Roman" w:cs="Times New Roman"/>
          <w:sz w:val="28"/>
          <w:szCs w:val="28"/>
        </w:rPr>
        <w:t>г</w:t>
      </w:r>
      <w:proofErr w:type="gramEnd"/>
      <w:r w:rsidRPr="00E73F46">
        <w:rPr>
          <w:rFonts w:ascii="Times New Roman" w:eastAsia="Times New Roman" w:hAnsi="Times New Roman" w:cs="Times New Roman"/>
          <w:sz w:val="28"/>
          <w:szCs w:val="28"/>
        </w:rPr>
        <w:t>р</w:t>
      </w:r>
      <w:r w:rsidR="005C2144">
        <w:rPr>
          <w:rFonts w:ascii="Times New Roman" w:hAnsi="Times New Roman" w:cs="Times New Roman"/>
          <w:sz w:val="28"/>
          <w:szCs w:val="28"/>
          <w:lang w:val="uk-UA"/>
        </w:rPr>
        <w:t>ивень</w:t>
      </w:r>
      <w:proofErr w:type="spellEnd"/>
      <w:r w:rsidRPr="00E73F46">
        <w:rPr>
          <w:rFonts w:ascii="Times New Roman" w:eastAsia="Times New Roman" w:hAnsi="Times New Roman" w:cs="Times New Roman"/>
          <w:sz w:val="28"/>
          <w:szCs w:val="28"/>
        </w:rPr>
        <w:t xml:space="preserve">. В </w:t>
      </w:r>
      <w:proofErr w:type="spellStart"/>
      <w:r w:rsidRPr="00E73F46">
        <w:rPr>
          <w:rFonts w:ascii="Times New Roman" w:eastAsia="Times New Roman" w:hAnsi="Times New Roman" w:cs="Times New Roman"/>
          <w:sz w:val="28"/>
          <w:szCs w:val="28"/>
        </w:rPr>
        <w:t>порівнянні</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з</w:t>
      </w:r>
      <w:proofErr w:type="spellEnd"/>
      <w:r w:rsidRPr="00E73F46">
        <w:rPr>
          <w:rFonts w:ascii="Times New Roman" w:eastAsia="Times New Roman" w:hAnsi="Times New Roman" w:cs="Times New Roman"/>
          <w:sz w:val="28"/>
          <w:szCs w:val="28"/>
        </w:rPr>
        <w:t xml:space="preserve"> 2013 роком </w:t>
      </w:r>
      <w:proofErr w:type="spellStart"/>
      <w:r w:rsidRPr="00E73F46">
        <w:rPr>
          <w:rFonts w:ascii="Times New Roman" w:eastAsia="Times New Roman" w:hAnsi="Times New Roman" w:cs="Times New Roman"/>
          <w:sz w:val="28"/>
          <w:szCs w:val="28"/>
        </w:rPr>
        <w:t>надходження</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збільшились</w:t>
      </w:r>
      <w:proofErr w:type="spellEnd"/>
      <w:r w:rsidRPr="00E73F46">
        <w:rPr>
          <w:rFonts w:ascii="Times New Roman" w:eastAsia="Times New Roman" w:hAnsi="Times New Roman" w:cs="Times New Roman"/>
          <w:sz w:val="28"/>
          <w:szCs w:val="28"/>
        </w:rPr>
        <w:t xml:space="preserve"> на 2</w:t>
      </w:r>
      <w:r w:rsidR="005C2144">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rPr>
        <w:t>904,5 тис</w:t>
      </w:r>
      <w:proofErr w:type="gramStart"/>
      <w:r w:rsidRPr="00E73F46">
        <w:rPr>
          <w:rFonts w:ascii="Times New Roman" w:eastAsia="Times New Roman" w:hAnsi="Times New Roman" w:cs="Times New Roman"/>
          <w:sz w:val="28"/>
          <w:szCs w:val="28"/>
        </w:rPr>
        <w:t>.</w:t>
      </w:r>
      <w:proofErr w:type="gramEnd"/>
      <w:r w:rsidR="005C2144">
        <w:rPr>
          <w:rFonts w:ascii="Times New Roman" w:hAnsi="Times New Roman" w:cs="Times New Roman"/>
          <w:sz w:val="28"/>
          <w:szCs w:val="28"/>
          <w:lang w:val="uk-UA"/>
        </w:rPr>
        <w:t xml:space="preserve"> </w:t>
      </w:r>
      <w:proofErr w:type="spellStart"/>
      <w:proofErr w:type="gramStart"/>
      <w:r w:rsidRPr="00E73F46">
        <w:rPr>
          <w:rFonts w:ascii="Times New Roman" w:eastAsia="Times New Roman" w:hAnsi="Times New Roman" w:cs="Times New Roman"/>
          <w:sz w:val="28"/>
          <w:szCs w:val="28"/>
        </w:rPr>
        <w:t>г</w:t>
      </w:r>
      <w:proofErr w:type="gramEnd"/>
      <w:r w:rsidRPr="00E73F46">
        <w:rPr>
          <w:rFonts w:ascii="Times New Roman" w:eastAsia="Times New Roman" w:hAnsi="Times New Roman" w:cs="Times New Roman"/>
          <w:sz w:val="28"/>
          <w:szCs w:val="28"/>
        </w:rPr>
        <w:t>р</w:t>
      </w:r>
      <w:r w:rsidR="005C2144">
        <w:rPr>
          <w:rFonts w:ascii="Times New Roman" w:hAnsi="Times New Roman" w:cs="Times New Roman"/>
          <w:sz w:val="28"/>
          <w:szCs w:val="28"/>
          <w:lang w:val="uk-UA"/>
        </w:rPr>
        <w:t>ивень</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Прирі</w:t>
      </w:r>
      <w:proofErr w:type="gramStart"/>
      <w:r w:rsidRPr="00E73F46">
        <w:rPr>
          <w:rFonts w:ascii="Times New Roman" w:eastAsia="Times New Roman" w:hAnsi="Times New Roman" w:cs="Times New Roman"/>
          <w:sz w:val="28"/>
          <w:szCs w:val="28"/>
        </w:rPr>
        <w:t>ст</w:t>
      </w:r>
      <w:proofErr w:type="spellEnd"/>
      <w:proofErr w:type="gram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склав</w:t>
      </w:r>
      <w:proofErr w:type="spellEnd"/>
      <w:r w:rsidRPr="00E73F46">
        <w:rPr>
          <w:rFonts w:ascii="Times New Roman" w:eastAsia="Times New Roman" w:hAnsi="Times New Roman" w:cs="Times New Roman"/>
          <w:sz w:val="28"/>
          <w:szCs w:val="28"/>
        </w:rPr>
        <w:t xml:space="preserve"> 10,8%. </w:t>
      </w:r>
      <w:r w:rsidRPr="00E73F46">
        <w:rPr>
          <w:rFonts w:ascii="Times New Roman" w:eastAsia="Times New Roman" w:hAnsi="Times New Roman" w:cs="Times New Roman"/>
          <w:sz w:val="28"/>
          <w:szCs w:val="28"/>
          <w:lang w:val="uk-UA"/>
        </w:rPr>
        <w:t>Показники Міністерства фінансів України виконано на 133,9%</w:t>
      </w:r>
      <w:r w:rsidR="005C2144">
        <w:rPr>
          <w:rFonts w:ascii="Times New Roman" w:hAnsi="Times New Roman" w:cs="Times New Roman"/>
          <w:sz w:val="28"/>
          <w:szCs w:val="28"/>
          <w:lang w:val="uk-UA"/>
        </w:rPr>
        <w:t xml:space="preserve"> і</w:t>
      </w:r>
      <w:r w:rsidRPr="00E73F46">
        <w:rPr>
          <w:rFonts w:ascii="Times New Roman" w:eastAsia="Times New Roman" w:hAnsi="Times New Roman" w:cs="Times New Roman"/>
          <w:sz w:val="28"/>
          <w:szCs w:val="28"/>
          <w:lang w:val="uk-UA"/>
        </w:rPr>
        <w:t xml:space="preserve"> додатково отримано 7</w:t>
      </w:r>
      <w:r w:rsidR="005C2144">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lang w:val="uk-UA"/>
        </w:rPr>
        <w:t>537,8 тис.</w:t>
      </w:r>
      <w:r w:rsidR="005C2144">
        <w:rPr>
          <w:rFonts w:ascii="Times New Roman" w:hAnsi="Times New Roman" w:cs="Times New Roman"/>
          <w:sz w:val="28"/>
          <w:szCs w:val="28"/>
          <w:lang w:val="uk-UA"/>
        </w:rPr>
        <w:t xml:space="preserve"> </w:t>
      </w:r>
      <w:r w:rsidRPr="00E73F46">
        <w:rPr>
          <w:rFonts w:ascii="Times New Roman" w:eastAsia="Times New Roman" w:hAnsi="Times New Roman" w:cs="Times New Roman"/>
          <w:sz w:val="28"/>
          <w:szCs w:val="28"/>
          <w:lang w:val="uk-UA"/>
        </w:rPr>
        <w:t>гр</w:t>
      </w:r>
      <w:r w:rsidR="005C2144">
        <w:rPr>
          <w:rFonts w:ascii="Times New Roman" w:hAnsi="Times New Roman" w:cs="Times New Roman"/>
          <w:sz w:val="28"/>
          <w:szCs w:val="28"/>
          <w:lang w:val="uk-UA"/>
        </w:rPr>
        <w:t>ивень</w:t>
      </w:r>
      <w:r w:rsidRPr="00E73F46">
        <w:rPr>
          <w:rFonts w:ascii="Times New Roman" w:eastAsia="Times New Roman" w:hAnsi="Times New Roman" w:cs="Times New Roman"/>
          <w:sz w:val="28"/>
          <w:szCs w:val="28"/>
          <w:lang w:val="uk-UA"/>
        </w:rPr>
        <w:t>. Це 1 місце серед бюджетів області.</w:t>
      </w:r>
    </w:p>
    <w:p w:rsidR="00E73F46" w:rsidRPr="00E73F46" w:rsidRDefault="00E73F46" w:rsidP="00E73F46">
      <w:pPr>
        <w:spacing w:after="0" w:line="240" w:lineRule="auto"/>
        <w:ind w:firstLine="720"/>
        <w:jc w:val="both"/>
        <w:rPr>
          <w:rFonts w:ascii="Times New Roman" w:eastAsia="Times New Roman" w:hAnsi="Times New Roman" w:cs="Times New Roman"/>
          <w:sz w:val="28"/>
          <w:szCs w:val="28"/>
        </w:rPr>
      </w:pPr>
      <w:proofErr w:type="spellStart"/>
      <w:proofErr w:type="gramStart"/>
      <w:r w:rsidRPr="00E73F46">
        <w:rPr>
          <w:rFonts w:ascii="Times New Roman" w:eastAsia="Times New Roman" w:hAnsi="Times New Roman" w:cs="Times New Roman"/>
          <w:sz w:val="28"/>
          <w:szCs w:val="28"/>
        </w:rPr>
        <w:t>Вс</w:t>
      </w:r>
      <w:proofErr w:type="gramEnd"/>
      <w:r w:rsidRPr="00E73F46">
        <w:rPr>
          <w:rFonts w:ascii="Times New Roman" w:eastAsia="Times New Roman" w:hAnsi="Times New Roman" w:cs="Times New Roman"/>
          <w:sz w:val="28"/>
          <w:szCs w:val="28"/>
        </w:rPr>
        <w:t>і</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бюджети</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крім</w:t>
      </w:r>
      <w:proofErr w:type="spellEnd"/>
      <w:r w:rsidRPr="00E73F46">
        <w:rPr>
          <w:rFonts w:ascii="Times New Roman" w:eastAsia="Times New Roman" w:hAnsi="Times New Roman" w:cs="Times New Roman"/>
          <w:sz w:val="28"/>
          <w:szCs w:val="28"/>
        </w:rPr>
        <w:t xml:space="preserve"> Недригайлівської </w:t>
      </w:r>
      <w:r w:rsidR="005C2144">
        <w:rPr>
          <w:rFonts w:ascii="Times New Roman" w:hAnsi="Times New Roman" w:cs="Times New Roman"/>
          <w:sz w:val="28"/>
          <w:szCs w:val="28"/>
          <w:lang w:val="uk-UA"/>
        </w:rPr>
        <w:t xml:space="preserve">селищної ради, де виконання доходної частини бюджету склало </w:t>
      </w:r>
      <w:r w:rsidR="005C2144">
        <w:rPr>
          <w:rFonts w:ascii="Times New Roman" w:hAnsi="Times New Roman" w:cs="Times New Roman"/>
          <w:sz w:val="28"/>
          <w:szCs w:val="28"/>
        </w:rPr>
        <w:t>98,7%</w:t>
      </w:r>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виконали</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затверджені</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показники</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Найвищий</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відсоток</w:t>
      </w:r>
      <w:proofErr w:type="spellEnd"/>
      <w:r w:rsidRPr="00E73F46">
        <w:rPr>
          <w:rFonts w:ascii="Times New Roman" w:eastAsia="Times New Roman" w:hAnsi="Times New Roman" w:cs="Times New Roman"/>
          <w:sz w:val="28"/>
          <w:szCs w:val="28"/>
        </w:rPr>
        <w:t xml:space="preserve"> </w:t>
      </w:r>
      <w:proofErr w:type="spellStart"/>
      <w:r w:rsidRPr="00E73F46">
        <w:rPr>
          <w:rFonts w:ascii="Times New Roman" w:eastAsia="Times New Roman" w:hAnsi="Times New Roman" w:cs="Times New Roman"/>
          <w:sz w:val="28"/>
          <w:szCs w:val="28"/>
        </w:rPr>
        <w:t>виконання</w:t>
      </w:r>
      <w:proofErr w:type="spellEnd"/>
      <w:r w:rsidRPr="00E73F46">
        <w:rPr>
          <w:rFonts w:ascii="Times New Roman" w:eastAsia="Times New Roman" w:hAnsi="Times New Roman" w:cs="Times New Roman"/>
          <w:sz w:val="28"/>
          <w:szCs w:val="28"/>
        </w:rPr>
        <w:t xml:space="preserve">  по </w:t>
      </w:r>
      <w:proofErr w:type="spellStart"/>
      <w:r w:rsidRPr="00E73F46">
        <w:rPr>
          <w:rFonts w:ascii="Times New Roman" w:eastAsia="Times New Roman" w:hAnsi="Times New Roman" w:cs="Times New Roman"/>
          <w:sz w:val="28"/>
          <w:szCs w:val="28"/>
        </w:rPr>
        <w:t>Кулішівській</w:t>
      </w:r>
      <w:proofErr w:type="spellEnd"/>
      <w:r w:rsidRPr="00E73F46">
        <w:rPr>
          <w:rFonts w:ascii="Times New Roman" w:eastAsia="Times New Roman" w:hAnsi="Times New Roman" w:cs="Times New Roman"/>
          <w:sz w:val="28"/>
          <w:szCs w:val="28"/>
        </w:rPr>
        <w:t xml:space="preserve">  – 148,0%, </w:t>
      </w:r>
      <w:proofErr w:type="spellStart"/>
      <w:r w:rsidRPr="00E73F46">
        <w:rPr>
          <w:rFonts w:ascii="Times New Roman" w:eastAsia="Times New Roman" w:hAnsi="Times New Roman" w:cs="Times New Roman"/>
          <w:sz w:val="28"/>
          <w:szCs w:val="28"/>
        </w:rPr>
        <w:t>Хоружівській</w:t>
      </w:r>
      <w:proofErr w:type="spellEnd"/>
      <w:r w:rsidRPr="00E73F46">
        <w:rPr>
          <w:rFonts w:ascii="Times New Roman" w:eastAsia="Times New Roman" w:hAnsi="Times New Roman" w:cs="Times New Roman"/>
          <w:sz w:val="28"/>
          <w:szCs w:val="28"/>
        </w:rPr>
        <w:t xml:space="preserve">  – 146,5% та </w:t>
      </w:r>
      <w:proofErr w:type="spellStart"/>
      <w:r w:rsidRPr="00E73F46">
        <w:rPr>
          <w:rFonts w:ascii="Times New Roman" w:eastAsia="Times New Roman" w:hAnsi="Times New Roman" w:cs="Times New Roman"/>
          <w:sz w:val="28"/>
          <w:szCs w:val="28"/>
        </w:rPr>
        <w:t>Коровинській</w:t>
      </w:r>
      <w:proofErr w:type="spellEnd"/>
      <w:r w:rsidRPr="00E73F46">
        <w:rPr>
          <w:rFonts w:ascii="Times New Roman" w:eastAsia="Times New Roman" w:hAnsi="Times New Roman" w:cs="Times New Roman"/>
          <w:sz w:val="28"/>
          <w:szCs w:val="28"/>
        </w:rPr>
        <w:t xml:space="preserve"> </w:t>
      </w:r>
      <w:r w:rsidR="006C3560" w:rsidRPr="00E73F46">
        <w:rPr>
          <w:rFonts w:ascii="Times New Roman" w:eastAsia="Times New Roman" w:hAnsi="Times New Roman" w:cs="Times New Roman"/>
          <w:sz w:val="28"/>
          <w:szCs w:val="28"/>
        </w:rPr>
        <w:t xml:space="preserve">– </w:t>
      </w:r>
      <w:r w:rsidR="006C3560">
        <w:rPr>
          <w:rFonts w:ascii="Times New Roman" w:hAnsi="Times New Roman" w:cs="Times New Roman"/>
          <w:sz w:val="28"/>
          <w:szCs w:val="28"/>
          <w:lang w:val="uk-UA"/>
        </w:rPr>
        <w:t xml:space="preserve"> </w:t>
      </w:r>
      <w:r w:rsidR="006C3560" w:rsidRPr="00E73F46">
        <w:rPr>
          <w:rFonts w:ascii="Times New Roman" w:eastAsia="Times New Roman" w:hAnsi="Times New Roman" w:cs="Times New Roman"/>
          <w:sz w:val="28"/>
          <w:szCs w:val="28"/>
        </w:rPr>
        <w:t>132,0</w:t>
      </w:r>
      <w:r w:rsidR="006C3560">
        <w:rPr>
          <w:rFonts w:ascii="Times New Roman" w:hAnsi="Times New Roman" w:cs="Times New Roman"/>
          <w:sz w:val="28"/>
          <w:szCs w:val="28"/>
          <w:lang w:val="uk-UA"/>
        </w:rPr>
        <w:t>% сільських радах</w:t>
      </w:r>
      <w:r w:rsidR="006C3560">
        <w:rPr>
          <w:rFonts w:ascii="Times New Roman" w:hAnsi="Times New Roman" w:cs="Times New Roman"/>
          <w:sz w:val="28"/>
          <w:szCs w:val="28"/>
        </w:rPr>
        <w:t>.</w:t>
      </w:r>
      <w:r w:rsidRPr="00E73F46">
        <w:rPr>
          <w:rFonts w:ascii="Times New Roman" w:eastAsia="Times New Roman" w:hAnsi="Times New Roman" w:cs="Times New Roman"/>
          <w:sz w:val="28"/>
          <w:szCs w:val="28"/>
        </w:rPr>
        <w:t xml:space="preserve"> </w:t>
      </w:r>
    </w:p>
    <w:p w:rsidR="0088222F" w:rsidRPr="00AE5465" w:rsidRDefault="0088222F" w:rsidP="00E73F46">
      <w:pPr>
        <w:spacing w:after="0" w:line="240" w:lineRule="auto"/>
        <w:ind w:firstLine="680"/>
        <w:jc w:val="both"/>
        <w:rPr>
          <w:rFonts w:ascii="Times New Roman" w:hAnsi="Times New Roman" w:cs="Times New Roman"/>
          <w:sz w:val="28"/>
          <w:szCs w:val="28"/>
        </w:rPr>
      </w:pPr>
      <w:proofErr w:type="spellStart"/>
      <w:r w:rsidRPr="00AE5465">
        <w:rPr>
          <w:rFonts w:ascii="Times New Roman" w:hAnsi="Times New Roman" w:cs="Times New Roman"/>
          <w:sz w:val="28"/>
          <w:szCs w:val="28"/>
        </w:rPr>
        <w:t>Податковий</w:t>
      </w:r>
      <w:proofErr w:type="spellEnd"/>
      <w:r w:rsidRPr="00AE5465">
        <w:rPr>
          <w:rFonts w:ascii="Times New Roman" w:hAnsi="Times New Roman" w:cs="Times New Roman"/>
          <w:sz w:val="28"/>
          <w:szCs w:val="28"/>
        </w:rPr>
        <w:t xml:space="preserve"> борг по </w:t>
      </w:r>
      <w:proofErr w:type="spellStart"/>
      <w:r w:rsidRPr="00AE5465">
        <w:rPr>
          <w:rFonts w:ascii="Times New Roman" w:hAnsi="Times New Roman" w:cs="Times New Roman"/>
          <w:sz w:val="28"/>
          <w:szCs w:val="28"/>
        </w:rPr>
        <w:t>податках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зборах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які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зараховуються</w:t>
      </w:r>
      <w:proofErr w:type="spellEnd"/>
      <w:r w:rsidRPr="00AE5465">
        <w:rPr>
          <w:rFonts w:ascii="Times New Roman" w:hAnsi="Times New Roman" w:cs="Times New Roman"/>
          <w:sz w:val="28"/>
          <w:szCs w:val="28"/>
        </w:rPr>
        <w:t xml:space="preserve"> до </w:t>
      </w:r>
      <w:proofErr w:type="spellStart"/>
      <w:r w:rsidRPr="00AE5465">
        <w:rPr>
          <w:rFonts w:ascii="Times New Roman" w:hAnsi="Times New Roman" w:cs="Times New Roman"/>
          <w:sz w:val="28"/>
          <w:szCs w:val="28"/>
        </w:rPr>
        <w:t>місцевих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бюджетів</w:t>
      </w:r>
      <w:proofErr w:type="spellEnd"/>
      <w:r w:rsidRPr="00AE5465">
        <w:rPr>
          <w:rFonts w:ascii="Times New Roman" w:hAnsi="Times New Roman" w:cs="Times New Roman"/>
          <w:sz w:val="28"/>
          <w:szCs w:val="28"/>
        </w:rPr>
        <w:t xml:space="preserve"> (без </w:t>
      </w:r>
      <w:proofErr w:type="spellStart"/>
      <w:r w:rsidRPr="00AE5465">
        <w:rPr>
          <w:rFonts w:ascii="Times New Roman" w:hAnsi="Times New Roman" w:cs="Times New Roman"/>
          <w:sz w:val="28"/>
          <w:szCs w:val="28"/>
        </w:rPr>
        <w:t>урахування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суми</w:t>
      </w:r>
      <w:proofErr w:type="spellEnd"/>
      <w:r w:rsidRPr="00AE5465">
        <w:rPr>
          <w:rFonts w:ascii="Times New Roman" w:hAnsi="Times New Roman" w:cs="Times New Roman"/>
          <w:sz w:val="28"/>
          <w:szCs w:val="28"/>
        </w:rPr>
        <w:t xml:space="preserve"> боргу по </w:t>
      </w:r>
      <w:proofErr w:type="spellStart"/>
      <w:proofErr w:type="gramStart"/>
      <w:r w:rsidRPr="00AE5465">
        <w:rPr>
          <w:rFonts w:ascii="Times New Roman" w:hAnsi="Times New Roman" w:cs="Times New Roman"/>
          <w:sz w:val="28"/>
          <w:szCs w:val="28"/>
        </w:rPr>
        <w:t>п</w:t>
      </w:r>
      <w:proofErr w:type="gramEnd"/>
      <w:r w:rsidRPr="00AE5465">
        <w:rPr>
          <w:rFonts w:ascii="Times New Roman" w:hAnsi="Times New Roman" w:cs="Times New Roman"/>
          <w:sz w:val="28"/>
          <w:szCs w:val="28"/>
        </w:rPr>
        <w:t>ідприємствах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банкрутах</w:t>
      </w:r>
      <w:proofErr w:type="spellEnd"/>
      <w:r w:rsidRPr="00AE5465">
        <w:rPr>
          <w:rFonts w:ascii="Times New Roman" w:hAnsi="Times New Roman" w:cs="Times New Roman"/>
          <w:sz w:val="28"/>
          <w:szCs w:val="28"/>
        </w:rPr>
        <w:t xml:space="preserve">) станом на </w:t>
      </w:r>
      <w:r w:rsidR="002E5AA5" w:rsidRPr="00AE5465">
        <w:rPr>
          <w:rFonts w:ascii="Times New Roman" w:hAnsi="Times New Roman" w:cs="Times New Roman"/>
          <w:sz w:val="28"/>
          <w:szCs w:val="28"/>
          <w:lang w:val="uk-UA"/>
        </w:rPr>
        <w:t>0</w:t>
      </w:r>
      <w:r w:rsidRPr="00AE5465">
        <w:rPr>
          <w:rFonts w:ascii="Times New Roman" w:hAnsi="Times New Roman" w:cs="Times New Roman"/>
          <w:sz w:val="28"/>
          <w:szCs w:val="28"/>
        </w:rPr>
        <w:t xml:space="preserve">1 </w:t>
      </w:r>
      <w:proofErr w:type="spellStart"/>
      <w:r w:rsidRPr="00AE5465">
        <w:rPr>
          <w:rFonts w:ascii="Times New Roman" w:hAnsi="Times New Roman" w:cs="Times New Roman"/>
          <w:sz w:val="28"/>
          <w:szCs w:val="28"/>
        </w:rPr>
        <w:t>січня</w:t>
      </w:r>
      <w:proofErr w:type="spellEnd"/>
      <w:r w:rsidRPr="00AE5465">
        <w:rPr>
          <w:rFonts w:ascii="Times New Roman" w:hAnsi="Times New Roman" w:cs="Times New Roman"/>
          <w:sz w:val="28"/>
          <w:szCs w:val="28"/>
        </w:rPr>
        <w:t xml:space="preserve">  2015 року </w:t>
      </w:r>
      <w:proofErr w:type="spellStart"/>
      <w:r w:rsidRPr="00AE5465">
        <w:rPr>
          <w:rFonts w:ascii="Times New Roman" w:hAnsi="Times New Roman" w:cs="Times New Roman"/>
          <w:sz w:val="28"/>
          <w:szCs w:val="28"/>
        </w:rPr>
        <w:t>склав</w:t>
      </w:r>
      <w:proofErr w:type="spellEnd"/>
      <w:r w:rsidRPr="00AE5465">
        <w:rPr>
          <w:rFonts w:ascii="Times New Roman" w:hAnsi="Times New Roman" w:cs="Times New Roman"/>
          <w:sz w:val="28"/>
          <w:szCs w:val="28"/>
        </w:rPr>
        <w:t xml:space="preserve"> 195</w:t>
      </w:r>
      <w:r w:rsidR="002E5AA5" w:rsidRPr="00AE5465">
        <w:rPr>
          <w:rFonts w:ascii="Times New Roman" w:hAnsi="Times New Roman" w:cs="Times New Roman"/>
          <w:sz w:val="28"/>
          <w:szCs w:val="28"/>
          <w:lang w:val="uk-UA"/>
        </w:rPr>
        <w:t>,</w:t>
      </w:r>
      <w:r w:rsidRPr="00AE5465">
        <w:rPr>
          <w:rFonts w:ascii="Times New Roman" w:hAnsi="Times New Roman" w:cs="Times New Roman"/>
          <w:sz w:val="28"/>
          <w:szCs w:val="28"/>
        </w:rPr>
        <w:t xml:space="preserve">6 тис. </w:t>
      </w:r>
      <w:proofErr w:type="spellStart"/>
      <w:r w:rsidRPr="00AE5465">
        <w:rPr>
          <w:rFonts w:ascii="Times New Roman" w:hAnsi="Times New Roman" w:cs="Times New Roman"/>
          <w:sz w:val="28"/>
          <w:szCs w:val="28"/>
        </w:rPr>
        <w:t>гривень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що</w:t>
      </w:r>
      <w:proofErr w:type="spellEnd"/>
      <w:r w:rsidRPr="00AE5465">
        <w:rPr>
          <w:rFonts w:ascii="Times New Roman" w:hAnsi="Times New Roman" w:cs="Times New Roman"/>
          <w:sz w:val="28"/>
          <w:szCs w:val="28"/>
        </w:rPr>
        <w:t xml:space="preserve"> у 1</w:t>
      </w:r>
      <w:r w:rsidR="000D6A26">
        <w:rPr>
          <w:rFonts w:ascii="Times New Roman" w:hAnsi="Times New Roman" w:cs="Times New Roman"/>
          <w:sz w:val="28"/>
          <w:szCs w:val="28"/>
          <w:lang w:val="uk-UA"/>
        </w:rPr>
        <w:t>,</w:t>
      </w:r>
      <w:r w:rsidRPr="00AE5465">
        <w:rPr>
          <w:rFonts w:ascii="Times New Roman" w:hAnsi="Times New Roman" w:cs="Times New Roman"/>
          <w:sz w:val="28"/>
          <w:szCs w:val="28"/>
        </w:rPr>
        <w:t xml:space="preserve">3 рази </w:t>
      </w:r>
      <w:proofErr w:type="spellStart"/>
      <w:r w:rsidRPr="00AE5465">
        <w:rPr>
          <w:rFonts w:ascii="Times New Roman" w:hAnsi="Times New Roman" w:cs="Times New Roman"/>
          <w:sz w:val="28"/>
          <w:szCs w:val="28"/>
        </w:rPr>
        <w:t>більше</w:t>
      </w:r>
      <w:proofErr w:type="spellEnd"/>
      <w:r w:rsidRPr="00AE5465">
        <w:rPr>
          <w:rFonts w:ascii="Times New Roman" w:hAnsi="Times New Roman" w:cs="Times New Roman"/>
          <w:sz w:val="28"/>
          <w:szCs w:val="28"/>
        </w:rPr>
        <w:t xml:space="preserve"> в </w:t>
      </w:r>
      <w:proofErr w:type="spellStart"/>
      <w:r w:rsidRPr="00AE5465">
        <w:rPr>
          <w:rFonts w:ascii="Times New Roman" w:hAnsi="Times New Roman" w:cs="Times New Roman"/>
          <w:sz w:val="28"/>
          <w:szCs w:val="28"/>
        </w:rPr>
        <w:t>порівнянні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w:t>
      </w:r>
      <w:proofErr w:type="spellEnd"/>
      <w:r w:rsidRPr="00AE5465">
        <w:rPr>
          <w:rFonts w:ascii="Times New Roman" w:hAnsi="Times New Roman" w:cs="Times New Roman"/>
          <w:sz w:val="28"/>
          <w:szCs w:val="28"/>
        </w:rPr>
        <w:t xml:space="preserve"> початком </w:t>
      </w:r>
      <w:r w:rsidR="009A04A3">
        <w:rPr>
          <w:rFonts w:ascii="Times New Roman" w:hAnsi="Times New Roman" w:cs="Times New Roman"/>
          <w:sz w:val="28"/>
          <w:szCs w:val="28"/>
          <w:lang w:val="uk-UA"/>
        </w:rPr>
        <w:t>минул</w:t>
      </w:r>
      <w:r w:rsidR="002E5AA5" w:rsidRPr="00AE5465">
        <w:rPr>
          <w:rFonts w:ascii="Times New Roman" w:hAnsi="Times New Roman" w:cs="Times New Roman"/>
          <w:sz w:val="28"/>
          <w:szCs w:val="28"/>
          <w:lang w:val="uk-UA"/>
        </w:rPr>
        <w:t xml:space="preserve">ого </w:t>
      </w:r>
      <w:r w:rsidRPr="00AE5465">
        <w:rPr>
          <w:rFonts w:ascii="Times New Roman" w:hAnsi="Times New Roman" w:cs="Times New Roman"/>
          <w:sz w:val="28"/>
          <w:szCs w:val="28"/>
        </w:rPr>
        <w:t xml:space="preserve">року.  </w:t>
      </w:r>
    </w:p>
    <w:p w:rsidR="007443BC" w:rsidRPr="00AE5465" w:rsidRDefault="00981DFC" w:rsidP="00E247A9">
      <w:pPr>
        <w:pStyle w:val="a8"/>
        <w:spacing w:before="0" w:beforeAutospacing="0" w:after="0" w:afterAutospacing="0"/>
        <w:ind w:firstLine="708"/>
        <w:jc w:val="both"/>
        <w:rPr>
          <w:bCs/>
          <w:color w:val="000000"/>
          <w:sz w:val="28"/>
          <w:szCs w:val="28"/>
          <w:shd w:val="clear" w:color="auto" w:fill="FFFFFF"/>
          <w:lang w:val="uk-UA"/>
        </w:rPr>
      </w:pPr>
      <w:r w:rsidRPr="00AE5465">
        <w:rPr>
          <w:bCs/>
          <w:color w:val="000000"/>
          <w:sz w:val="28"/>
          <w:szCs w:val="28"/>
          <w:shd w:val="clear" w:color="auto" w:fill="FFFFFF"/>
          <w:lang w:val="uk-UA"/>
        </w:rPr>
        <w:t>С</w:t>
      </w:r>
      <w:r w:rsidR="007443BC" w:rsidRPr="00AE5465">
        <w:rPr>
          <w:bCs/>
          <w:color w:val="000000"/>
          <w:sz w:val="28"/>
          <w:szCs w:val="28"/>
          <w:shd w:val="clear" w:color="auto" w:fill="FFFFFF"/>
          <w:lang w:val="uk-UA"/>
        </w:rPr>
        <w:t>тан</w:t>
      </w:r>
      <w:r w:rsidR="007443BC" w:rsidRPr="00AE5465">
        <w:rPr>
          <w:rStyle w:val="apple-converted-space"/>
          <w:bCs/>
          <w:color w:val="000000"/>
          <w:sz w:val="28"/>
          <w:szCs w:val="28"/>
          <w:shd w:val="clear" w:color="auto" w:fill="FFFFFF"/>
          <w:lang w:val="uk-UA"/>
        </w:rPr>
        <w:t> </w:t>
      </w:r>
      <w:r w:rsidRPr="00AE5465">
        <w:rPr>
          <w:rStyle w:val="apple-converted-space"/>
          <w:bCs/>
          <w:color w:val="000000"/>
          <w:sz w:val="28"/>
          <w:szCs w:val="28"/>
          <w:shd w:val="clear" w:color="auto" w:fill="FFFFFF"/>
          <w:lang w:val="uk-UA"/>
        </w:rPr>
        <w:t xml:space="preserve">агропромислового комплексу </w:t>
      </w:r>
      <w:r w:rsidR="007443BC" w:rsidRPr="00AE5465">
        <w:rPr>
          <w:rStyle w:val="apple-converted-space"/>
          <w:bCs/>
          <w:color w:val="000000"/>
          <w:sz w:val="28"/>
          <w:szCs w:val="28"/>
          <w:shd w:val="clear" w:color="auto" w:fill="FFFFFF"/>
          <w:lang w:val="uk-UA"/>
        </w:rPr>
        <w:t> </w:t>
      </w:r>
      <w:r w:rsidR="007443BC" w:rsidRPr="00AE5465">
        <w:rPr>
          <w:bCs/>
          <w:color w:val="000000"/>
          <w:sz w:val="28"/>
          <w:szCs w:val="28"/>
          <w:shd w:val="clear" w:color="auto" w:fill="FFFFFF"/>
          <w:lang w:val="uk-UA"/>
        </w:rPr>
        <w:t xml:space="preserve">є актуальним питанням сьогодення, оскільки цей сектор відіграє ключову роль в економіці району. Характерним для розвитку </w:t>
      </w:r>
      <w:r w:rsidRPr="00AE5465">
        <w:rPr>
          <w:bCs/>
          <w:color w:val="000000"/>
          <w:sz w:val="28"/>
          <w:szCs w:val="28"/>
          <w:shd w:val="clear" w:color="auto" w:fill="FFFFFF"/>
          <w:lang w:val="uk-UA"/>
        </w:rPr>
        <w:t>галузі сільського господарства в 2014</w:t>
      </w:r>
      <w:r w:rsidR="007443BC" w:rsidRPr="00AE5465">
        <w:rPr>
          <w:bCs/>
          <w:color w:val="000000"/>
          <w:sz w:val="28"/>
          <w:szCs w:val="28"/>
          <w:shd w:val="clear" w:color="auto" w:fill="FFFFFF"/>
          <w:lang w:val="uk-UA"/>
        </w:rPr>
        <w:t xml:space="preserve"> року було налагодження стабільного виробничого ритму, послідовне нарощування обсягів продукції, інвестиційних надходжень, та ефективне їх використання,</w:t>
      </w:r>
      <w:r w:rsidRPr="00AE5465">
        <w:rPr>
          <w:bCs/>
          <w:color w:val="000000"/>
          <w:sz w:val="28"/>
          <w:szCs w:val="28"/>
          <w:shd w:val="clear" w:color="auto" w:fill="FFFFFF"/>
          <w:lang w:val="uk-UA"/>
        </w:rPr>
        <w:t xml:space="preserve"> </w:t>
      </w:r>
      <w:r w:rsidR="007443BC" w:rsidRPr="00AE5465">
        <w:rPr>
          <w:bCs/>
          <w:color w:val="000000"/>
          <w:sz w:val="28"/>
          <w:szCs w:val="28"/>
          <w:shd w:val="clear" w:color="auto" w:fill="FFFFFF"/>
          <w:lang w:val="uk-UA"/>
        </w:rPr>
        <w:t xml:space="preserve"> вирішення питань щодо своєчасної виплати заробітної плати.</w:t>
      </w:r>
    </w:p>
    <w:p w:rsidR="008840F4" w:rsidRPr="00AE5465" w:rsidRDefault="00BA540C" w:rsidP="00E247A9">
      <w:pPr>
        <w:spacing w:after="0" w:line="240" w:lineRule="auto"/>
        <w:ind w:firstLine="709"/>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Станом н</w:t>
      </w:r>
      <w:r w:rsidR="008840F4" w:rsidRPr="00AE5465">
        <w:rPr>
          <w:rFonts w:ascii="Times New Roman" w:hAnsi="Times New Roman" w:cs="Times New Roman"/>
          <w:sz w:val="28"/>
          <w:szCs w:val="28"/>
          <w:lang w:val="uk-UA"/>
        </w:rPr>
        <w:t>а</w:t>
      </w:r>
      <w:r w:rsidRPr="00AE5465">
        <w:rPr>
          <w:rFonts w:ascii="Times New Roman" w:hAnsi="Times New Roman" w:cs="Times New Roman"/>
          <w:sz w:val="28"/>
          <w:szCs w:val="28"/>
          <w:lang w:val="uk-UA"/>
        </w:rPr>
        <w:t xml:space="preserve"> 01 січня 2015 року </w:t>
      </w:r>
      <w:r w:rsidR="008840F4" w:rsidRPr="00AE5465">
        <w:rPr>
          <w:rFonts w:ascii="Times New Roman" w:hAnsi="Times New Roman" w:cs="Times New Roman"/>
          <w:sz w:val="28"/>
          <w:szCs w:val="28"/>
          <w:lang w:val="uk-UA"/>
        </w:rPr>
        <w:t>а</w:t>
      </w:r>
      <w:proofErr w:type="spellStart"/>
      <w:r w:rsidRPr="00AE5465">
        <w:rPr>
          <w:rFonts w:ascii="Times New Roman" w:hAnsi="Times New Roman" w:cs="Times New Roman"/>
          <w:sz w:val="28"/>
          <w:szCs w:val="28"/>
        </w:rPr>
        <w:t>гропромисловий</w:t>
      </w:r>
      <w:proofErr w:type="spellEnd"/>
      <w:r w:rsidRPr="00AE5465">
        <w:rPr>
          <w:rFonts w:ascii="Times New Roman" w:hAnsi="Times New Roman" w:cs="Times New Roman"/>
          <w:sz w:val="28"/>
          <w:szCs w:val="28"/>
        </w:rPr>
        <w:t xml:space="preserve"> комплекс Недригайлівського району </w:t>
      </w:r>
      <w:proofErr w:type="spellStart"/>
      <w:r w:rsidRPr="00AE5465">
        <w:rPr>
          <w:rFonts w:ascii="Times New Roman" w:hAnsi="Times New Roman" w:cs="Times New Roman"/>
          <w:sz w:val="28"/>
          <w:szCs w:val="28"/>
        </w:rPr>
        <w:t>налічу</w:t>
      </w:r>
      <w:proofErr w:type="spellEnd"/>
      <w:r w:rsidR="008840F4" w:rsidRPr="00AE5465">
        <w:rPr>
          <w:rFonts w:ascii="Times New Roman" w:hAnsi="Times New Roman" w:cs="Times New Roman"/>
          <w:sz w:val="28"/>
          <w:szCs w:val="28"/>
          <w:lang w:val="uk-UA"/>
        </w:rPr>
        <w:t>вав</w:t>
      </w:r>
      <w:r w:rsidRPr="00AE5465">
        <w:rPr>
          <w:rFonts w:ascii="Times New Roman" w:hAnsi="Times New Roman" w:cs="Times New Roman"/>
          <w:sz w:val="28"/>
          <w:szCs w:val="28"/>
        </w:rPr>
        <w:t xml:space="preserve"> 18 </w:t>
      </w:r>
      <w:proofErr w:type="spellStart"/>
      <w:r w:rsidRPr="00AE5465">
        <w:rPr>
          <w:rFonts w:ascii="Times New Roman" w:hAnsi="Times New Roman" w:cs="Times New Roman"/>
          <w:sz w:val="28"/>
          <w:szCs w:val="28"/>
        </w:rPr>
        <w:t>сільськогосподарських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підприємств</w:t>
      </w:r>
      <w:proofErr w:type="spellEnd"/>
      <w:r w:rsidRPr="00AE5465">
        <w:rPr>
          <w:rFonts w:ascii="Times New Roman" w:hAnsi="Times New Roman" w:cs="Times New Roman"/>
          <w:sz w:val="28"/>
          <w:szCs w:val="28"/>
        </w:rPr>
        <w:t xml:space="preserve"> та 19 </w:t>
      </w:r>
      <w:proofErr w:type="spellStart"/>
      <w:r w:rsidRPr="00AE5465">
        <w:rPr>
          <w:rFonts w:ascii="Times New Roman" w:hAnsi="Times New Roman" w:cs="Times New Roman"/>
          <w:sz w:val="28"/>
          <w:szCs w:val="28"/>
        </w:rPr>
        <w:t>фермерських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господарств</w:t>
      </w:r>
      <w:proofErr w:type="spellEnd"/>
      <w:r w:rsidRPr="00AE5465">
        <w:rPr>
          <w:rFonts w:ascii="Times New Roman" w:hAnsi="Times New Roman" w:cs="Times New Roman"/>
          <w:sz w:val="28"/>
          <w:szCs w:val="28"/>
        </w:rPr>
        <w:t>.</w:t>
      </w:r>
    </w:p>
    <w:p w:rsidR="00D93B62" w:rsidRPr="00AE5465" w:rsidRDefault="00D93B62" w:rsidP="00E247A9">
      <w:pPr>
        <w:spacing w:after="0" w:line="240" w:lineRule="auto"/>
        <w:ind w:firstLine="709"/>
        <w:jc w:val="both"/>
        <w:rPr>
          <w:rFonts w:ascii="Times New Roman" w:hAnsi="Times New Roman" w:cs="Times New Roman"/>
          <w:sz w:val="28"/>
          <w:szCs w:val="28"/>
        </w:rPr>
      </w:pPr>
      <w:r w:rsidRPr="00AE5465">
        <w:rPr>
          <w:rFonts w:ascii="Times New Roman" w:hAnsi="Times New Roman" w:cs="Times New Roman"/>
          <w:sz w:val="28"/>
          <w:szCs w:val="28"/>
          <w:lang w:val="uk-UA"/>
        </w:rPr>
        <w:t>Валовий збір зернових та зернобобових культур у сільськогосподарських підприємствах району за 2014 рік с</w:t>
      </w:r>
      <w:r w:rsidR="00796A3E" w:rsidRPr="00AE5465">
        <w:rPr>
          <w:rFonts w:ascii="Times New Roman" w:hAnsi="Times New Roman" w:cs="Times New Roman"/>
          <w:sz w:val="28"/>
          <w:szCs w:val="28"/>
          <w:lang w:val="uk-UA"/>
        </w:rPr>
        <w:t>клав</w:t>
      </w:r>
      <w:r w:rsidRPr="00AE5465">
        <w:rPr>
          <w:rFonts w:ascii="Times New Roman" w:hAnsi="Times New Roman" w:cs="Times New Roman"/>
          <w:sz w:val="28"/>
          <w:szCs w:val="28"/>
          <w:lang w:val="uk-UA"/>
        </w:rPr>
        <w:t xml:space="preserve">  213,1  тис. тонн, що скла</w:t>
      </w:r>
      <w:r w:rsidR="00796A3E" w:rsidRPr="00AE5465">
        <w:rPr>
          <w:rFonts w:ascii="Times New Roman" w:hAnsi="Times New Roman" w:cs="Times New Roman"/>
          <w:sz w:val="28"/>
          <w:szCs w:val="28"/>
          <w:lang w:val="uk-UA"/>
        </w:rPr>
        <w:t>дає</w:t>
      </w:r>
      <w:r w:rsidRPr="00AE5465">
        <w:rPr>
          <w:rFonts w:ascii="Times New Roman" w:hAnsi="Times New Roman" w:cs="Times New Roman"/>
          <w:sz w:val="28"/>
          <w:szCs w:val="28"/>
          <w:lang w:val="uk-UA"/>
        </w:rPr>
        <w:t xml:space="preserve"> </w:t>
      </w:r>
      <w:r w:rsidR="00796A3E" w:rsidRPr="00AE5465">
        <w:rPr>
          <w:rFonts w:ascii="Times New Roman" w:hAnsi="Times New Roman" w:cs="Times New Roman"/>
          <w:sz w:val="28"/>
          <w:szCs w:val="28"/>
          <w:lang w:val="uk-UA"/>
        </w:rPr>
        <w:t xml:space="preserve">  141,1% до рівня 2013 року</w:t>
      </w:r>
      <w:r w:rsidRPr="00AE5465">
        <w:rPr>
          <w:rFonts w:ascii="Times New Roman" w:hAnsi="Times New Roman" w:cs="Times New Roman"/>
          <w:sz w:val="28"/>
          <w:szCs w:val="28"/>
          <w:lang w:val="uk-UA"/>
        </w:rPr>
        <w:t xml:space="preserve">. Урожайність </w:t>
      </w:r>
      <w:r w:rsidR="00796A3E" w:rsidRPr="00AE5465">
        <w:rPr>
          <w:rFonts w:ascii="Times New Roman" w:hAnsi="Times New Roman" w:cs="Times New Roman"/>
          <w:sz w:val="28"/>
          <w:szCs w:val="28"/>
          <w:lang w:val="uk-UA"/>
        </w:rPr>
        <w:t xml:space="preserve">зернових </w:t>
      </w:r>
      <w:r w:rsidRPr="00AE5465">
        <w:rPr>
          <w:rFonts w:ascii="Times New Roman" w:hAnsi="Times New Roman" w:cs="Times New Roman"/>
          <w:sz w:val="28"/>
          <w:szCs w:val="28"/>
          <w:lang w:val="uk-UA"/>
        </w:rPr>
        <w:t>склала  71  ц</w:t>
      </w:r>
      <w:r w:rsidR="00796A3E" w:rsidRPr="00AE5465">
        <w:rPr>
          <w:rFonts w:ascii="Times New Roman" w:hAnsi="Times New Roman" w:cs="Times New Roman"/>
          <w:sz w:val="28"/>
          <w:szCs w:val="28"/>
          <w:lang w:val="uk-UA"/>
        </w:rPr>
        <w:t xml:space="preserve">ентнер з гектара і збільшилася до попереднього року на </w:t>
      </w:r>
      <w:r w:rsidRPr="00AE5465">
        <w:rPr>
          <w:rFonts w:ascii="Times New Roman" w:hAnsi="Times New Roman" w:cs="Times New Roman"/>
          <w:sz w:val="28"/>
          <w:szCs w:val="28"/>
          <w:lang w:val="uk-UA"/>
        </w:rPr>
        <w:t>130</w:t>
      </w:r>
      <w:r w:rsidR="00796A3E" w:rsidRPr="00AE5465">
        <w:rPr>
          <w:rFonts w:ascii="Times New Roman" w:hAnsi="Times New Roman" w:cs="Times New Roman"/>
          <w:sz w:val="28"/>
          <w:szCs w:val="28"/>
          <w:lang w:val="uk-UA"/>
        </w:rPr>
        <w:t xml:space="preserve"> відсотків</w:t>
      </w:r>
      <w:r w:rsidRPr="00AE5465">
        <w:rPr>
          <w:rFonts w:ascii="Times New Roman" w:hAnsi="Times New Roman" w:cs="Times New Roman"/>
          <w:sz w:val="28"/>
          <w:szCs w:val="28"/>
          <w:lang w:val="uk-UA"/>
        </w:rPr>
        <w:t xml:space="preserve">. </w:t>
      </w:r>
      <w:proofErr w:type="spellStart"/>
      <w:r w:rsidRPr="00AE5465">
        <w:rPr>
          <w:rFonts w:ascii="Times New Roman" w:hAnsi="Times New Roman" w:cs="Times New Roman"/>
          <w:sz w:val="28"/>
          <w:szCs w:val="28"/>
        </w:rPr>
        <w:t>Валовий</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збі</w:t>
      </w:r>
      <w:proofErr w:type="gramStart"/>
      <w:r w:rsidRPr="00AE5465">
        <w:rPr>
          <w:rFonts w:ascii="Times New Roman" w:hAnsi="Times New Roman" w:cs="Times New Roman"/>
          <w:sz w:val="28"/>
          <w:szCs w:val="28"/>
        </w:rPr>
        <w:t>р</w:t>
      </w:r>
      <w:proofErr w:type="spellEnd"/>
      <w:proofErr w:type="gram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сої</w:t>
      </w:r>
      <w:proofErr w:type="spellEnd"/>
      <w:r w:rsidRPr="00AE5465">
        <w:rPr>
          <w:rFonts w:ascii="Times New Roman" w:hAnsi="Times New Roman" w:cs="Times New Roman"/>
          <w:sz w:val="28"/>
          <w:szCs w:val="28"/>
        </w:rPr>
        <w:t xml:space="preserve"> за 2014 </w:t>
      </w:r>
      <w:proofErr w:type="spellStart"/>
      <w:r w:rsidRPr="00AE5465">
        <w:rPr>
          <w:rFonts w:ascii="Times New Roman" w:hAnsi="Times New Roman" w:cs="Times New Roman"/>
          <w:sz w:val="28"/>
          <w:szCs w:val="28"/>
        </w:rPr>
        <w:t>рік</w:t>
      </w:r>
      <w:proofErr w:type="spellEnd"/>
      <w:r w:rsidRPr="00AE5465">
        <w:rPr>
          <w:rFonts w:ascii="Times New Roman" w:hAnsi="Times New Roman" w:cs="Times New Roman"/>
          <w:sz w:val="28"/>
          <w:szCs w:val="28"/>
        </w:rPr>
        <w:t xml:space="preserve"> становив 10,2 тис. тонн, </w:t>
      </w:r>
      <w:proofErr w:type="spellStart"/>
      <w:r w:rsidRPr="00AE5465">
        <w:rPr>
          <w:rFonts w:ascii="Times New Roman" w:hAnsi="Times New Roman" w:cs="Times New Roman"/>
          <w:sz w:val="28"/>
          <w:szCs w:val="28"/>
        </w:rPr>
        <w:t>що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склало</w:t>
      </w:r>
      <w:proofErr w:type="spellEnd"/>
      <w:r w:rsidRPr="00AE5465">
        <w:rPr>
          <w:rFonts w:ascii="Times New Roman" w:hAnsi="Times New Roman" w:cs="Times New Roman"/>
          <w:sz w:val="28"/>
          <w:szCs w:val="28"/>
        </w:rPr>
        <w:t xml:space="preserve">   101,2% до </w:t>
      </w:r>
      <w:proofErr w:type="spellStart"/>
      <w:r w:rsidRPr="00AE5465">
        <w:rPr>
          <w:rFonts w:ascii="Times New Roman" w:hAnsi="Times New Roman" w:cs="Times New Roman"/>
          <w:sz w:val="28"/>
          <w:szCs w:val="28"/>
        </w:rPr>
        <w:t>рівня</w:t>
      </w:r>
      <w:proofErr w:type="spellEnd"/>
      <w:r w:rsidRPr="00AE5465">
        <w:rPr>
          <w:rFonts w:ascii="Times New Roman" w:hAnsi="Times New Roman" w:cs="Times New Roman"/>
          <w:sz w:val="28"/>
          <w:szCs w:val="28"/>
        </w:rPr>
        <w:t xml:space="preserve"> 2013 року. </w:t>
      </w:r>
      <w:proofErr w:type="spellStart"/>
      <w:r w:rsidRPr="00AE5465">
        <w:rPr>
          <w:rFonts w:ascii="Times New Roman" w:hAnsi="Times New Roman" w:cs="Times New Roman"/>
          <w:sz w:val="28"/>
          <w:szCs w:val="28"/>
        </w:rPr>
        <w:t>Урожайність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склала</w:t>
      </w:r>
      <w:proofErr w:type="spellEnd"/>
      <w:r w:rsidRPr="00AE5465">
        <w:rPr>
          <w:rFonts w:ascii="Times New Roman" w:hAnsi="Times New Roman" w:cs="Times New Roman"/>
          <w:sz w:val="28"/>
          <w:szCs w:val="28"/>
        </w:rPr>
        <w:t xml:space="preserve"> 20,3 </w:t>
      </w:r>
      <w:proofErr w:type="spellStart"/>
      <w:r w:rsidRPr="00AE5465">
        <w:rPr>
          <w:rFonts w:ascii="Times New Roman" w:hAnsi="Times New Roman" w:cs="Times New Roman"/>
          <w:sz w:val="28"/>
          <w:szCs w:val="28"/>
        </w:rPr>
        <w:t>ц</w:t>
      </w:r>
      <w:r w:rsidR="00627693" w:rsidRPr="00AE5465">
        <w:rPr>
          <w:rFonts w:ascii="Times New Roman" w:hAnsi="Times New Roman" w:cs="Times New Roman"/>
          <w:sz w:val="28"/>
          <w:szCs w:val="28"/>
          <w:lang w:val="uk-UA"/>
        </w:rPr>
        <w:t>ентнери</w:t>
      </w:r>
      <w:proofErr w:type="spellEnd"/>
      <w:r w:rsidR="00627693" w:rsidRPr="00AE5465">
        <w:rPr>
          <w:rFonts w:ascii="Times New Roman" w:hAnsi="Times New Roman" w:cs="Times New Roman"/>
          <w:sz w:val="28"/>
          <w:szCs w:val="28"/>
          <w:lang w:val="uk-UA"/>
        </w:rPr>
        <w:t xml:space="preserve"> </w:t>
      </w:r>
      <w:r w:rsidR="00627693" w:rsidRPr="00AE5465">
        <w:rPr>
          <w:rFonts w:ascii="Times New Roman" w:hAnsi="Times New Roman" w:cs="Times New Roman"/>
          <w:sz w:val="28"/>
          <w:szCs w:val="28"/>
        </w:rPr>
        <w:t xml:space="preserve"> </w:t>
      </w:r>
      <w:proofErr w:type="spellStart"/>
      <w:r w:rsidR="00627693" w:rsidRPr="00AE5465">
        <w:rPr>
          <w:rFonts w:ascii="Times New Roman" w:hAnsi="Times New Roman" w:cs="Times New Roman"/>
          <w:sz w:val="28"/>
          <w:szCs w:val="28"/>
        </w:rPr>
        <w:t>з</w:t>
      </w:r>
      <w:proofErr w:type="spellEnd"/>
      <w:r w:rsidR="00627693" w:rsidRPr="00AE5465">
        <w:rPr>
          <w:rFonts w:ascii="Times New Roman" w:hAnsi="Times New Roman" w:cs="Times New Roman"/>
          <w:sz w:val="28"/>
          <w:szCs w:val="28"/>
        </w:rPr>
        <w:t xml:space="preserve"> гектара</w:t>
      </w:r>
      <w:r w:rsidRPr="00AE5465">
        <w:rPr>
          <w:rFonts w:ascii="Times New Roman" w:hAnsi="Times New Roman" w:cs="Times New Roman"/>
          <w:sz w:val="28"/>
          <w:szCs w:val="28"/>
        </w:rPr>
        <w:t>.</w:t>
      </w:r>
      <w:r w:rsidR="00D00545">
        <w:rPr>
          <w:rFonts w:ascii="Times New Roman" w:hAnsi="Times New Roman" w:cs="Times New Roman"/>
          <w:sz w:val="28"/>
          <w:szCs w:val="28"/>
          <w:lang w:val="uk-UA"/>
        </w:rPr>
        <w:t xml:space="preserve"> </w:t>
      </w:r>
      <w:r w:rsidRPr="00D00545">
        <w:rPr>
          <w:rFonts w:ascii="Times New Roman" w:hAnsi="Times New Roman" w:cs="Times New Roman"/>
          <w:sz w:val="28"/>
          <w:szCs w:val="28"/>
          <w:lang w:val="uk-UA"/>
        </w:rPr>
        <w:t xml:space="preserve">Соняшника зібрано за </w:t>
      </w:r>
      <w:r w:rsidR="00627693" w:rsidRPr="00AE5465">
        <w:rPr>
          <w:rFonts w:ascii="Times New Roman" w:hAnsi="Times New Roman" w:cs="Times New Roman"/>
          <w:sz w:val="28"/>
          <w:szCs w:val="28"/>
          <w:lang w:val="uk-UA"/>
        </w:rPr>
        <w:t xml:space="preserve">звітний </w:t>
      </w:r>
      <w:r w:rsidRPr="00D00545">
        <w:rPr>
          <w:rFonts w:ascii="Times New Roman" w:hAnsi="Times New Roman" w:cs="Times New Roman"/>
          <w:sz w:val="28"/>
          <w:szCs w:val="28"/>
          <w:lang w:val="uk-UA"/>
        </w:rPr>
        <w:t xml:space="preserve"> рік  </w:t>
      </w:r>
      <w:r w:rsidR="00627693" w:rsidRPr="00AE5465">
        <w:rPr>
          <w:rFonts w:ascii="Times New Roman" w:hAnsi="Times New Roman" w:cs="Times New Roman"/>
          <w:sz w:val="28"/>
          <w:szCs w:val="28"/>
          <w:lang w:val="uk-UA"/>
        </w:rPr>
        <w:t xml:space="preserve">в кількості </w:t>
      </w:r>
      <w:r w:rsidRPr="00D00545">
        <w:rPr>
          <w:rFonts w:ascii="Times New Roman" w:hAnsi="Times New Roman" w:cs="Times New Roman"/>
          <w:sz w:val="28"/>
          <w:szCs w:val="28"/>
          <w:lang w:val="uk-UA"/>
        </w:rPr>
        <w:t>21,1</w:t>
      </w:r>
      <w:r w:rsidR="00627693" w:rsidRPr="00AE5465">
        <w:rPr>
          <w:rFonts w:ascii="Times New Roman" w:hAnsi="Times New Roman" w:cs="Times New Roman"/>
          <w:sz w:val="28"/>
          <w:szCs w:val="28"/>
          <w:lang w:val="uk-UA"/>
        </w:rPr>
        <w:t xml:space="preserve"> </w:t>
      </w:r>
      <w:r w:rsidRPr="00D00545">
        <w:rPr>
          <w:rFonts w:ascii="Times New Roman" w:hAnsi="Times New Roman" w:cs="Times New Roman"/>
          <w:sz w:val="28"/>
          <w:szCs w:val="28"/>
          <w:lang w:val="uk-UA"/>
        </w:rPr>
        <w:t>тис.</w:t>
      </w:r>
      <w:r w:rsidR="00627693" w:rsidRPr="00AE5465">
        <w:rPr>
          <w:rFonts w:ascii="Times New Roman" w:hAnsi="Times New Roman" w:cs="Times New Roman"/>
          <w:sz w:val="28"/>
          <w:szCs w:val="28"/>
          <w:lang w:val="uk-UA"/>
        </w:rPr>
        <w:t xml:space="preserve"> </w:t>
      </w:r>
      <w:r w:rsidRPr="00D00545">
        <w:rPr>
          <w:rFonts w:ascii="Times New Roman" w:hAnsi="Times New Roman" w:cs="Times New Roman"/>
          <w:sz w:val="28"/>
          <w:szCs w:val="28"/>
          <w:lang w:val="uk-UA"/>
        </w:rPr>
        <w:t>тонн, що скла</w:t>
      </w:r>
      <w:r w:rsidR="00627693" w:rsidRPr="00AE5465">
        <w:rPr>
          <w:rFonts w:ascii="Times New Roman" w:hAnsi="Times New Roman" w:cs="Times New Roman"/>
          <w:sz w:val="28"/>
          <w:szCs w:val="28"/>
          <w:lang w:val="uk-UA"/>
        </w:rPr>
        <w:t>дає</w:t>
      </w:r>
      <w:r w:rsidRPr="00D00545">
        <w:rPr>
          <w:rFonts w:ascii="Times New Roman" w:hAnsi="Times New Roman" w:cs="Times New Roman"/>
          <w:sz w:val="28"/>
          <w:szCs w:val="28"/>
          <w:lang w:val="uk-UA"/>
        </w:rPr>
        <w:t xml:space="preserve"> 56,7% до рівня 2013 року</w:t>
      </w:r>
      <w:r w:rsidR="00627693" w:rsidRPr="00AE5465">
        <w:rPr>
          <w:rFonts w:ascii="Times New Roman" w:hAnsi="Times New Roman" w:cs="Times New Roman"/>
          <w:sz w:val="28"/>
          <w:szCs w:val="28"/>
          <w:lang w:val="uk-UA"/>
        </w:rPr>
        <w:t xml:space="preserve"> при </w:t>
      </w:r>
      <w:r w:rsidRPr="00D00545">
        <w:rPr>
          <w:rFonts w:ascii="Times New Roman" w:hAnsi="Times New Roman" w:cs="Times New Roman"/>
          <w:sz w:val="28"/>
          <w:szCs w:val="28"/>
          <w:lang w:val="uk-UA"/>
        </w:rPr>
        <w:t xml:space="preserve"> </w:t>
      </w:r>
      <w:r w:rsidR="00627693" w:rsidRPr="00AE5465">
        <w:rPr>
          <w:rFonts w:ascii="Times New Roman" w:hAnsi="Times New Roman" w:cs="Times New Roman"/>
          <w:sz w:val="28"/>
          <w:szCs w:val="28"/>
          <w:lang w:val="uk-UA"/>
        </w:rPr>
        <w:t>у</w:t>
      </w:r>
      <w:r w:rsidRPr="00D00545">
        <w:rPr>
          <w:rFonts w:ascii="Times New Roman" w:hAnsi="Times New Roman" w:cs="Times New Roman"/>
          <w:sz w:val="28"/>
          <w:szCs w:val="28"/>
          <w:lang w:val="uk-UA"/>
        </w:rPr>
        <w:t>рожайн</w:t>
      </w:r>
      <w:r w:rsidR="00627693" w:rsidRPr="00AE5465">
        <w:rPr>
          <w:rFonts w:ascii="Times New Roman" w:hAnsi="Times New Roman" w:cs="Times New Roman"/>
          <w:sz w:val="28"/>
          <w:szCs w:val="28"/>
          <w:lang w:val="uk-UA"/>
        </w:rPr>
        <w:t>ості</w:t>
      </w:r>
      <w:r w:rsidRPr="00D00545">
        <w:rPr>
          <w:rFonts w:ascii="Times New Roman" w:hAnsi="Times New Roman" w:cs="Times New Roman"/>
          <w:sz w:val="28"/>
          <w:szCs w:val="28"/>
          <w:lang w:val="uk-UA"/>
        </w:rPr>
        <w:t xml:space="preserve">  18,9</w:t>
      </w:r>
      <w:r w:rsidR="00627693" w:rsidRPr="00AE5465">
        <w:rPr>
          <w:rFonts w:ascii="Times New Roman" w:hAnsi="Times New Roman" w:cs="Times New Roman"/>
          <w:sz w:val="28"/>
          <w:szCs w:val="28"/>
          <w:lang w:val="uk-UA"/>
        </w:rPr>
        <w:t xml:space="preserve"> </w:t>
      </w:r>
      <w:proofErr w:type="spellStart"/>
      <w:r w:rsidR="00627693" w:rsidRPr="00AE5465">
        <w:rPr>
          <w:rFonts w:ascii="Times New Roman" w:hAnsi="Times New Roman" w:cs="Times New Roman"/>
          <w:sz w:val="28"/>
          <w:szCs w:val="28"/>
          <w:lang w:val="uk-UA"/>
        </w:rPr>
        <w:t>центерів</w:t>
      </w:r>
      <w:proofErr w:type="spellEnd"/>
      <w:r w:rsidRPr="00D00545">
        <w:rPr>
          <w:rFonts w:ascii="Times New Roman" w:hAnsi="Times New Roman" w:cs="Times New Roman"/>
          <w:sz w:val="28"/>
          <w:szCs w:val="28"/>
          <w:lang w:val="uk-UA"/>
        </w:rPr>
        <w:t xml:space="preserve"> з гектара</w:t>
      </w:r>
      <w:r w:rsidR="00D00545">
        <w:rPr>
          <w:rFonts w:ascii="Times New Roman" w:hAnsi="Times New Roman" w:cs="Times New Roman"/>
          <w:sz w:val="28"/>
          <w:szCs w:val="28"/>
          <w:lang w:val="uk-UA"/>
        </w:rPr>
        <w:t xml:space="preserve">, яка </w:t>
      </w:r>
      <w:r w:rsidRPr="00D00545">
        <w:rPr>
          <w:rFonts w:ascii="Times New Roman" w:hAnsi="Times New Roman" w:cs="Times New Roman"/>
          <w:sz w:val="28"/>
          <w:szCs w:val="28"/>
          <w:lang w:val="uk-UA"/>
        </w:rPr>
        <w:t xml:space="preserve">зменшилася на 24,1%. </w:t>
      </w:r>
      <w:proofErr w:type="spellStart"/>
      <w:r w:rsidRPr="00AE5465">
        <w:rPr>
          <w:rFonts w:ascii="Times New Roman" w:hAnsi="Times New Roman" w:cs="Times New Roman"/>
          <w:sz w:val="28"/>
          <w:szCs w:val="28"/>
        </w:rPr>
        <w:t>Картоплі</w:t>
      </w:r>
      <w:proofErr w:type="spellEnd"/>
      <w:r w:rsidRPr="00AE5465">
        <w:rPr>
          <w:rFonts w:ascii="Times New Roman" w:hAnsi="Times New Roman" w:cs="Times New Roman"/>
          <w:sz w:val="28"/>
          <w:szCs w:val="28"/>
        </w:rPr>
        <w:t xml:space="preserve"> накопано 12,2 тис.</w:t>
      </w:r>
      <w:r w:rsidR="00627693"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тонн, </w:t>
      </w:r>
      <w:proofErr w:type="spellStart"/>
      <w:r w:rsidRPr="00AE5465">
        <w:rPr>
          <w:rFonts w:ascii="Times New Roman" w:hAnsi="Times New Roman" w:cs="Times New Roman"/>
          <w:sz w:val="28"/>
          <w:szCs w:val="28"/>
        </w:rPr>
        <w:t>що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склало</w:t>
      </w:r>
      <w:proofErr w:type="spellEnd"/>
      <w:r w:rsidRPr="00AE5465">
        <w:rPr>
          <w:rFonts w:ascii="Times New Roman" w:hAnsi="Times New Roman" w:cs="Times New Roman"/>
          <w:sz w:val="28"/>
          <w:szCs w:val="28"/>
        </w:rPr>
        <w:t xml:space="preserve"> 114,9% до </w:t>
      </w:r>
      <w:proofErr w:type="spellStart"/>
      <w:r w:rsidRPr="00AE5465">
        <w:rPr>
          <w:rFonts w:ascii="Times New Roman" w:hAnsi="Times New Roman" w:cs="Times New Roman"/>
          <w:sz w:val="28"/>
          <w:szCs w:val="28"/>
        </w:rPr>
        <w:t>рівня</w:t>
      </w:r>
      <w:proofErr w:type="spellEnd"/>
      <w:r w:rsidRPr="00AE5465">
        <w:rPr>
          <w:rFonts w:ascii="Times New Roman" w:hAnsi="Times New Roman" w:cs="Times New Roman"/>
          <w:sz w:val="28"/>
          <w:szCs w:val="28"/>
        </w:rPr>
        <w:t xml:space="preserve"> 2013 року.</w:t>
      </w:r>
      <w:r w:rsidR="00627693" w:rsidRPr="00AE5465">
        <w:rPr>
          <w:rFonts w:ascii="Times New Roman" w:hAnsi="Times New Roman" w:cs="Times New Roman"/>
          <w:sz w:val="28"/>
          <w:szCs w:val="28"/>
          <w:lang w:val="uk-UA"/>
        </w:rPr>
        <w:t xml:space="preserve"> </w:t>
      </w:r>
      <w:proofErr w:type="spellStart"/>
      <w:r w:rsidRPr="00AE5465">
        <w:rPr>
          <w:rFonts w:ascii="Times New Roman" w:hAnsi="Times New Roman" w:cs="Times New Roman"/>
          <w:sz w:val="28"/>
          <w:szCs w:val="28"/>
        </w:rPr>
        <w:t>Урожайність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склала</w:t>
      </w:r>
      <w:proofErr w:type="spellEnd"/>
      <w:r w:rsidRPr="00AE5465">
        <w:rPr>
          <w:rFonts w:ascii="Times New Roman" w:hAnsi="Times New Roman" w:cs="Times New Roman"/>
          <w:sz w:val="28"/>
          <w:szCs w:val="28"/>
        </w:rPr>
        <w:t xml:space="preserve"> </w:t>
      </w:r>
      <w:r w:rsidR="00627693"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303,1 </w:t>
      </w:r>
      <w:proofErr w:type="spellStart"/>
      <w:r w:rsidRPr="00AE5465">
        <w:rPr>
          <w:rFonts w:ascii="Times New Roman" w:hAnsi="Times New Roman" w:cs="Times New Roman"/>
          <w:sz w:val="28"/>
          <w:szCs w:val="28"/>
        </w:rPr>
        <w:t>ц</w:t>
      </w:r>
      <w:r w:rsidR="00627693" w:rsidRPr="00AE5465">
        <w:rPr>
          <w:rFonts w:ascii="Times New Roman" w:hAnsi="Times New Roman" w:cs="Times New Roman"/>
          <w:sz w:val="28"/>
          <w:szCs w:val="28"/>
          <w:lang w:val="uk-UA"/>
        </w:rPr>
        <w:t>ентнери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w:t>
      </w:r>
      <w:proofErr w:type="spellEnd"/>
      <w:r w:rsidRPr="00AE5465">
        <w:rPr>
          <w:rFonts w:ascii="Times New Roman" w:hAnsi="Times New Roman" w:cs="Times New Roman"/>
          <w:sz w:val="28"/>
          <w:szCs w:val="28"/>
        </w:rPr>
        <w:t xml:space="preserve"> гектара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зменшилася</w:t>
      </w:r>
      <w:proofErr w:type="spellEnd"/>
      <w:r w:rsidRPr="00AE5465">
        <w:rPr>
          <w:rFonts w:ascii="Times New Roman" w:hAnsi="Times New Roman" w:cs="Times New Roman"/>
          <w:sz w:val="28"/>
          <w:szCs w:val="28"/>
        </w:rPr>
        <w:t xml:space="preserve"> на 25%.</w:t>
      </w:r>
    </w:p>
    <w:p w:rsidR="00D93B62" w:rsidRPr="00AE5465" w:rsidRDefault="00D93B62" w:rsidP="00AE5465">
      <w:pPr>
        <w:spacing w:after="0" w:line="240" w:lineRule="auto"/>
        <w:jc w:val="both"/>
        <w:rPr>
          <w:rFonts w:ascii="Times New Roman" w:hAnsi="Times New Roman" w:cs="Times New Roman"/>
          <w:b/>
          <w:sz w:val="28"/>
          <w:szCs w:val="28"/>
        </w:rPr>
      </w:pPr>
      <w:r w:rsidRPr="00AE5465">
        <w:rPr>
          <w:rFonts w:ascii="Times New Roman" w:hAnsi="Times New Roman" w:cs="Times New Roman"/>
          <w:sz w:val="28"/>
          <w:szCs w:val="28"/>
        </w:rPr>
        <w:t xml:space="preserve">      </w:t>
      </w:r>
      <w:proofErr w:type="gramStart"/>
      <w:r w:rsidRPr="00AE5465">
        <w:rPr>
          <w:rFonts w:ascii="Times New Roman" w:hAnsi="Times New Roman" w:cs="Times New Roman"/>
          <w:sz w:val="28"/>
          <w:szCs w:val="28"/>
        </w:rPr>
        <w:t xml:space="preserve">Станом на 01.01.2015 року </w:t>
      </w:r>
      <w:proofErr w:type="spellStart"/>
      <w:r w:rsidRPr="00AE5465">
        <w:rPr>
          <w:rFonts w:ascii="Times New Roman" w:hAnsi="Times New Roman" w:cs="Times New Roman"/>
          <w:sz w:val="28"/>
          <w:szCs w:val="28"/>
        </w:rPr>
        <w:t>поголів’я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великої</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рогатої</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худоби</w:t>
      </w:r>
      <w:proofErr w:type="spellEnd"/>
      <w:r w:rsidRPr="00AE5465">
        <w:rPr>
          <w:rFonts w:ascii="Times New Roman" w:hAnsi="Times New Roman" w:cs="Times New Roman"/>
          <w:sz w:val="28"/>
          <w:szCs w:val="28"/>
        </w:rPr>
        <w:t xml:space="preserve"> в </w:t>
      </w:r>
      <w:proofErr w:type="spellStart"/>
      <w:r w:rsidRPr="00AE5465">
        <w:rPr>
          <w:rFonts w:ascii="Times New Roman" w:hAnsi="Times New Roman" w:cs="Times New Roman"/>
          <w:sz w:val="28"/>
          <w:szCs w:val="28"/>
        </w:rPr>
        <w:t>порівнянні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відповідною</w:t>
      </w:r>
      <w:proofErr w:type="spellEnd"/>
      <w:r w:rsidRPr="00AE5465">
        <w:rPr>
          <w:rFonts w:ascii="Times New Roman" w:hAnsi="Times New Roman" w:cs="Times New Roman"/>
          <w:sz w:val="28"/>
          <w:szCs w:val="28"/>
        </w:rPr>
        <w:t xml:space="preserve"> датою </w:t>
      </w:r>
      <w:proofErr w:type="spellStart"/>
      <w:r w:rsidRPr="00AE5465">
        <w:rPr>
          <w:rFonts w:ascii="Times New Roman" w:hAnsi="Times New Roman" w:cs="Times New Roman"/>
          <w:sz w:val="28"/>
          <w:szCs w:val="28"/>
        </w:rPr>
        <w:t>минулого</w:t>
      </w:r>
      <w:proofErr w:type="spellEnd"/>
      <w:r w:rsidRPr="00AE5465">
        <w:rPr>
          <w:rFonts w:ascii="Times New Roman" w:hAnsi="Times New Roman" w:cs="Times New Roman"/>
          <w:sz w:val="28"/>
          <w:szCs w:val="28"/>
        </w:rPr>
        <w:t xml:space="preserve"> року </w:t>
      </w:r>
      <w:proofErr w:type="spellStart"/>
      <w:r w:rsidRPr="00AE5465">
        <w:rPr>
          <w:rFonts w:ascii="Times New Roman" w:hAnsi="Times New Roman" w:cs="Times New Roman"/>
          <w:sz w:val="28"/>
          <w:szCs w:val="28"/>
        </w:rPr>
        <w:t>зменшилося</w:t>
      </w:r>
      <w:proofErr w:type="spellEnd"/>
      <w:r w:rsidRPr="00AE5465">
        <w:rPr>
          <w:rFonts w:ascii="Times New Roman" w:hAnsi="Times New Roman" w:cs="Times New Roman"/>
          <w:sz w:val="28"/>
          <w:szCs w:val="28"/>
        </w:rPr>
        <w:t xml:space="preserve"> на  2,4 %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становить  2</w:t>
      </w:r>
      <w:r w:rsidR="00F25742">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053 </w:t>
      </w:r>
      <w:proofErr w:type="spellStart"/>
      <w:r w:rsidRPr="00AE5465">
        <w:rPr>
          <w:rFonts w:ascii="Times New Roman" w:hAnsi="Times New Roman" w:cs="Times New Roman"/>
          <w:sz w:val="28"/>
          <w:szCs w:val="28"/>
        </w:rPr>
        <w:t>голови</w:t>
      </w:r>
      <w:proofErr w:type="spellEnd"/>
      <w:r w:rsidRPr="00AE5465">
        <w:rPr>
          <w:rFonts w:ascii="Times New Roman" w:hAnsi="Times New Roman" w:cs="Times New Roman"/>
          <w:sz w:val="28"/>
          <w:szCs w:val="28"/>
        </w:rPr>
        <w:t xml:space="preserve">, в тому </w:t>
      </w:r>
      <w:proofErr w:type="spellStart"/>
      <w:r w:rsidRPr="00AE5465">
        <w:rPr>
          <w:rFonts w:ascii="Times New Roman" w:hAnsi="Times New Roman" w:cs="Times New Roman"/>
          <w:sz w:val="28"/>
          <w:szCs w:val="28"/>
        </w:rPr>
        <w:t>числі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поголів’я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корів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зменшилося</w:t>
      </w:r>
      <w:proofErr w:type="spellEnd"/>
      <w:r w:rsidRPr="00AE5465">
        <w:rPr>
          <w:rFonts w:ascii="Times New Roman" w:hAnsi="Times New Roman" w:cs="Times New Roman"/>
          <w:sz w:val="28"/>
          <w:szCs w:val="28"/>
        </w:rPr>
        <w:t xml:space="preserve"> на 9,5%                                                                                                                                                                </w:t>
      </w:r>
      <w:proofErr w:type="spellStart"/>
      <w:r w:rsidRPr="00AE5465">
        <w:rPr>
          <w:rFonts w:ascii="Times New Roman" w:hAnsi="Times New Roman" w:cs="Times New Roman"/>
          <w:sz w:val="28"/>
          <w:szCs w:val="28"/>
        </w:rPr>
        <w:lastRenderedPageBreak/>
        <w:t>і</w:t>
      </w:r>
      <w:proofErr w:type="spellEnd"/>
      <w:r w:rsidRPr="00AE5465">
        <w:rPr>
          <w:rFonts w:ascii="Times New Roman" w:hAnsi="Times New Roman" w:cs="Times New Roman"/>
          <w:sz w:val="28"/>
          <w:szCs w:val="28"/>
        </w:rPr>
        <w:t xml:space="preserve"> становить 941 голову, </w:t>
      </w:r>
      <w:proofErr w:type="spellStart"/>
      <w:r w:rsidRPr="00AE5465">
        <w:rPr>
          <w:rFonts w:ascii="Times New Roman" w:hAnsi="Times New Roman" w:cs="Times New Roman"/>
          <w:sz w:val="28"/>
          <w:szCs w:val="28"/>
        </w:rPr>
        <w:t>поголів’я</w:t>
      </w:r>
      <w:proofErr w:type="spellEnd"/>
      <w:r w:rsidRPr="00AE5465">
        <w:rPr>
          <w:rFonts w:ascii="Times New Roman" w:hAnsi="Times New Roman" w:cs="Times New Roman"/>
          <w:sz w:val="28"/>
          <w:szCs w:val="28"/>
        </w:rPr>
        <w:t xml:space="preserve"> свиней  </w:t>
      </w:r>
      <w:proofErr w:type="spellStart"/>
      <w:r w:rsidRPr="00AE5465">
        <w:rPr>
          <w:rFonts w:ascii="Times New Roman" w:hAnsi="Times New Roman" w:cs="Times New Roman"/>
          <w:sz w:val="28"/>
          <w:szCs w:val="28"/>
        </w:rPr>
        <w:t>зменшилося</w:t>
      </w:r>
      <w:proofErr w:type="spellEnd"/>
      <w:r w:rsidRPr="00AE5465">
        <w:rPr>
          <w:rFonts w:ascii="Times New Roman" w:hAnsi="Times New Roman" w:cs="Times New Roman"/>
          <w:sz w:val="28"/>
          <w:szCs w:val="28"/>
        </w:rPr>
        <w:t xml:space="preserve">  на  41,7%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становить 74  </w:t>
      </w:r>
      <w:proofErr w:type="spellStart"/>
      <w:r w:rsidRPr="00AE5465">
        <w:rPr>
          <w:rFonts w:ascii="Times New Roman" w:hAnsi="Times New Roman" w:cs="Times New Roman"/>
          <w:sz w:val="28"/>
          <w:szCs w:val="28"/>
        </w:rPr>
        <w:t>голови</w:t>
      </w:r>
      <w:proofErr w:type="spellEnd"/>
      <w:r w:rsidRPr="00AE5465">
        <w:rPr>
          <w:rFonts w:ascii="Times New Roman" w:hAnsi="Times New Roman" w:cs="Times New Roman"/>
          <w:sz w:val="28"/>
          <w:szCs w:val="28"/>
        </w:rPr>
        <w:t>.</w:t>
      </w:r>
      <w:proofErr w:type="gramEnd"/>
    </w:p>
    <w:p w:rsidR="00F23430" w:rsidRPr="00AE5465" w:rsidRDefault="001D7F31" w:rsidP="001D7F3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3430" w:rsidRPr="00AE5465">
        <w:rPr>
          <w:rFonts w:ascii="Times New Roman" w:hAnsi="Times New Roman" w:cs="Times New Roman"/>
          <w:sz w:val="28"/>
          <w:szCs w:val="28"/>
        </w:rPr>
        <w:t xml:space="preserve">Одна </w:t>
      </w:r>
      <w:proofErr w:type="spellStart"/>
      <w:r w:rsidR="00F23430" w:rsidRPr="00AE5465">
        <w:rPr>
          <w:rFonts w:ascii="Times New Roman" w:hAnsi="Times New Roman" w:cs="Times New Roman"/>
          <w:sz w:val="28"/>
          <w:szCs w:val="28"/>
        </w:rPr>
        <w:t>з</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головних</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функцій</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держави</w:t>
      </w:r>
      <w:proofErr w:type="spellEnd"/>
      <w:r w:rsidR="00F23430" w:rsidRPr="00AE5465">
        <w:rPr>
          <w:rFonts w:ascii="Times New Roman" w:hAnsi="Times New Roman" w:cs="Times New Roman"/>
          <w:sz w:val="28"/>
          <w:szCs w:val="28"/>
        </w:rPr>
        <w:t xml:space="preserve">, яка </w:t>
      </w:r>
      <w:proofErr w:type="spellStart"/>
      <w:r w:rsidR="00F23430" w:rsidRPr="00AE5465">
        <w:rPr>
          <w:rFonts w:ascii="Times New Roman" w:hAnsi="Times New Roman" w:cs="Times New Roman"/>
          <w:sz w:val="28"/>
          <w:szCs w:val="28"/>
        </w:rPr>
        <w:t>має</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виконуватись</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завжди</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і</w:t>
      </w:r>
      <w:proofErr w:type="spellEnd"/>
      <w:r w:rsidR="00F23430" w:rsidRPr="00AE5465">
        <w:rPr>
          <w:rFonts w:ascii="Times New Roman" w:hAnsi="Times New Roman" w:cs="Times New Roman"/>
          <w:sz w:val="28"/>
          <w:szCs w:val="28"/>
        </w:rPr>
        <w:t xml:space="preserve"> за </w:t>
      </w:r>
      <w:proofErr w:type="spellStart"/>
      <w:r w:rsidR="00F23430" w:rsidRPr="00AE5465">
        <w:rPr>
          <w:rFonts w:ascii="Times New Roman" w:hAnsi="Times New Roman" w:cs="Times New Roman"/>
          <w:sz w:val="28"/>
          <w:szCs w:val="28"/>
        </w:rPr>
        <w:t>будь-яких</w:t>
      </w:r>
      <w:proofErr w:type="spellEnd"/>
      <w:r w:rsidR="00F23430" w:rsidRPr="00AE5465">
        <w:rPr>
          <w:rFonts w:ascii="Times New Roman" w:hAnsi="Times New Roman" w:cs="Times New Roman"/>
          <w:sz w:val="28"/>
          <w:szCs w:val="28"/>
        </w:rPr>
        <w:t xml:space="preserve"> умов на </w:t>
      </w:r>
      <w:proofErr w:type="spellStart"/>
      <w:r w:rsidR="00F23430" w:rsidRPr="00AE5465">
        <w:rPr>
          <w:rFonts w:ascii="Times New Roman" w:hAnsi="Times New Roman" w:cs="Times New Roman"/>
          <w:sz w:val="28"/>
          <w:szCs w:val="28"/>
        </w:rPr>
        <w:t>користь</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непрацездатних</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хворих</w:t>
      </w:r>
      <w:proofErr w:type="spellEnd"/>
      <w:r w:rsidR="00F23430" w:rsidRPr="00AE5465">
        <w:rPr>
          <w:rFonts w:ascii="Times New Roman" w:hAnsi="Times New Roman" w:cs="Times New Roman"/>
          <w:sz w:val="28"/>
          <w:szCs w:val="28"/>
        </w:rPr>
        <w:t xml:space="preserve"> людей, </w:t>
      </w:r>
      <w:proofErr w:type="spellStart"/>
      <w:r w:rsidR="00F23430" w:rsidRPr="00AE5465">
        <w:rPr>
          <w:rFonts w:ascii="Times New Roman" w:hAnsi="Times New Roman" w:cs="Times New Roman"/>
          <w:sz w:val="28"/>
          <w:szCs w:val="28"/>
        </w:rPr>
        <w:t>сімей</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з</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дітьми</w:t>
      </w:r>
      <w:proofErr w:type="spellEnd"/>
      <w:r w:rsidR="00F23430" w:rsidRPr="00AE5465">
        <w:rPr>
          <w:rFonts w:ascii="Times New Roman" w:hAnsi="Times New Roman" w:cs="Times New Roman"/>
          <w:sz w:val="28"/>
          <w:szCs w:val="28"/>
        </w:rPr>
        <w:t xml:space="preserve"> та </w:t>
      </w:r>
      <w:proofErr w:type="spellStart"/>
      <w:r w:rsidR="00F23430" w:rsidRPr="00AE5465">
        <w:rPr>
          <w:rFonts w:ascii="Times New Roman" w:hAnsi="Times New Roman" w:cs="Times New Roman"/>
          <w:sz w:val="28"/>
          <w:szCs w:val="28"/>
        </w:rPr>
        <w:t>дітей</w:t>
      </w:r>
      <w:proofErr w:type="spellEnd"/>
      <w:r w:rsidR="00F23430" w:rsidRPr="00AE5465">
        <w:rPr>
          <w:rFonts w:ascii="Times New Roman" w:hAnsi="Times New Roman" w:cs="Times New Roman"/>
          <w:sz w:val="28"/>
          <w:szCs w:val="28"/>
        </w:rPr>
        <w:t xml:space="preserve">, в </w:t>
      </w:r>
      <w:proofErr w:type="spellStart"/>
      <w:r w:rsidR="00F23430" w:rsidRPr="00AE5465">
        <w:rPr>
          <w:rFonts w:ascii="Times New Roman" w:hAnsi="Times New Roman" w:cs="Times New Roman"/>
          <w:sz w:val="28"/>
          <w:szCs w:val="28"/>
        </w:rPr>
        <w:t>житті</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яких</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виникли</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проблеми</w:t>
      </w:r>
      <w:proofErr w:type="spellEnd"/>
      <w:r w:rsidR="00F23430" w:rsidRPr="00AE5465">
        <w:rPr>
          <w:rFonts w:ascii="Times New Roman" w:hAnsi="Times New Roman" w:cs="Times New Roman"/>
          <w:sz w:val="28"/>
          <w:szCs w:val="28"/>
        </w:rPr>
        <w:t xml:space="preserve"> - </w:t>
      </w:r>
      <w:proofErr w:type="spellStart"/>
      <w:r w:rsidR="00F23430" w:rsidRPr="00AE5465">
        <w:rPr>
          <w:rFonts w:ascii="Times New Roman" w:hAnsi="Times New Roman" w:cs="Times New Roman"/>
          <w:sz w:val="28"/>
          <w:szCs w:val="28"/>
        </w:rPr>
        <w:t>це</w:t>
      </w:r>
      <w:proofErr w:type="spellEnd"/>
      <w:r w:rsidR="00F23430" w:rsidRPr="00AE5465">
        <w:rPr>
          <w:rFonts w:ascii="Times New Roman" w:hAnsi="Times New Roman" w:cs="Times New Roman"/>
          <w:sz w:val="28"/>
          <w:szCs w:val="28"/>
        </w:rPr>
        <w:t xml:space="preserve"> </w:t>
      </w:r>
      <w:proofErr w:type="spellStart"/>
      <w:proofErr w:type="gramStart"/>
      <w:r w:rsidR="00F23430" w:rsidRPr="00AE5465">
        <w:rPr>
          <w:rFonts w:ascii="Times New Roman" w:hAnsi="Times New Roman" w:cs="Times New Roman"/>
          <w:sz w:val="28"/>
          <w:szCs w:val="28"/>
        </w:rPr>
        <w:t>соц</w:t>
      </w:r>
      <w:proofErr w:type="gramEnd"/>
      <w:r w:rsidR="00F23430" w:rsidRPr="00AE5465">
        <w:rPr>
          <w:rFonts w:ascii="Times New Roman" w:hAnsi="Times New Roman" w:cs="Times New Roman"/>
          <w:sz w:val="28"/>
          <w:szCs w:val="28"/>
        </w:rPr>
        <w:t>іальний</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захист</w:t>
      </w:r>
      <w:proofErr w:type="spellEnd"/>
      <w:r w:rsidR="00F23430" w:rsidRPr="00AE5465">
        <w:rPr>
          <w:rFonts w:ascii="Times New Roman" w:hAnsi="Times New Roman" w:cs="Times New Roman"/>
          <w:sz w:val="28"/>
          <w:szCs w:val="28"/>
        </w:rPr>
        <w:t xml:space="preserve"> </w:t>
      </w:r>
      <w:proofErr w:type="spellStart"/>
      <w:r w:rsidR="00F23430" w:rsidRPr="00AE5465">
        <w:rPr>
          <w:rFonts w:ascii="Times New Roman" w:hAnsi="Times New Roman" w:cs="Times New Roman"/>
          <w:sz w:val="28"/>
          <w:szCs w:val="28"/>
        </w:rPr>
        <w:t>населення</w:t>
      </w:r>
      <w:proofErr w:type="spellEnd"/>
      <w:r w:rsidR="00F23430" w:rsidRPr="00AE5465">
        <w:rPr>
          <w:rFonts w:ascii="Times New Roman" w:hAnsi="Times New Roman" w:cs="Times New Roman"/>
          <w:sz w:val="28"/>
          <w:szCs w:val="28"/>
        </w:rPr>
        <w:t>.</w:t>
      </w:r>
      <w:r w:rsidR="00F23430" w:rsidRPr="00AE5465">
        <w:rPr>
          <w:rFonts w:ascii="Times New Roman" w:hAnsi="Times New Roman" w:cs="Times New Roman"/>
          <w:sz w:val="28"/>
          <w:szCs w:val="28"/>
          <w:lang w:val="uk-UA"/>
        </w:rPr>
        <w:t xml:space="preserve"> </w:t>
      </w:r>
    </w:p>
    <w:p w:rsidR="00F23430" w:rsidRPr="00AE5465" w:rsidRDefault="00F23430" w:rsidP="00AE5465">
      <w:pPr>
        <w:pStyle w:val="21"/>
        <w:spacing w:line="240" w:lineRule="auto"/>
        <w:ind w:firstLine="720"/>
        <w:rPr>
          <w:b w:val="0"/>
          <w:bCs/>
          <w:sz w:val="28"/>
          <w:szCs w:val="28"/>
          <w:lang w:val="uk-UA"/>
        </w:rPr>
      </w:pPr>
      <w:r w:rsidRPr="00AE5465">
        <w:rPr>
          <w:b w:val="0"/>
          <w:bCs/>
          <w:sz w:val="28"/>
          <w:szCs w:val="28"/>
          <w:lang w:val="uk-UA"/>
        </w:rPr>
        <w:t>Станом на 01 січня 2015 р. перебувало на обліку в управлінні праці та соціального захисту населення Недригайлівської районної державної адміністрації  1</w:t>
      </w:r>
      <w:r w:rsidR="00F75D6C" w:rsidRPr="00AE5465">
        <w:rPr>
          <w:b w:val="0"/>
          <w:bCs/>
          <w:sz w:val="28"/>
          <w:szCs w:val="28"/>
          <w:lang w:val="uk-UA"/>
        </w:rPr>
        <w:t xml:space="preserve"> </w:t>
      </w:r>
      <w:r w:rsidRPr="00AE5465">
        <w:rPr>
          <w:b w:val="0"/>
          <w:bCs/>
          <w:sz w:val="28"/>
          <w:szCs w:val="28"/>
          <w:lang w:val="uk-UA"/>
        </w:rPr>
        <w:t xml:space="preserve">858 одержувачів різних видів </w:t>
      </w:r>
      <w:proofErr w:type="spellStart"/>
      <w:r w:rsidRPr="00AE5465">
        <w:rPr>
          <w:b w:val="0"/>
          <w:bCs/>
          <w:sz w:val="28"/>
          <w:szCs w:val="28"/>
          <w:lang w:val="uk-UA"/>
        </w:rPr>
        <w:t>допомог</w:t>
      </w:r>
      <w:proofErr w:type="spellEnd"/>
      <w:r w:rsidRPr="00AE5465">
        <w:rPr>
          <w:b w:val="0"/>
          <w:bCs/>
          <w:sz w:val="28"/>
          <w:szCs w:val="28"/>
          <w:lang w:val="uk-UA"/>
        </w:rPr>
        <w:t>. Заборгованість з виплати державн</w:t>
      </w:r>
      <w:r w:rsidR="00051ED4" w:rsidRPr="00AE5465">
        <w:rPr>
          <w:b w:val="0"/>
          <w:bCs/>
          <w:sz w:val="28"/>
          <w:szCs w:val="28"/>
          <w:lang w:val="uk-UA"/>
        </w:rPr>
        <w:t>их</w:t>
      </w:r>
      <w:r w:rsidRPr="00AE5465">
        <w:rPr>
          <w:b w:val="0"/>
          <w:bCs/>
          <w:sz w:val="28"/>
          <w:szCs w:val="28"/>
          <w:lang w:val="uk-UA"/>
        </w:rPr>
        <w:t xml:space="preserve"> </w:t>
      </w:r>
      <w:proofErr w:type="spellStart"/>
      <w:r w:rsidRPr="00AE5465">
        <w:rPr>
          <w:b w:val="0"/>
          <w:bCs/>
          <w:sz w:val="28"/>
          <w:szCs w:val="28"/>
          <w:lang w:val="uk-UA"/>
        </w:rPr>
        <w:t>допомог</w:t>
      </w:r>
      <w:proofErr w:type="spellEnd"/>
      <w:r w:rsidRPr="00AE5465">
        <w:rPr>
          <w:b w:val="0"/>
          <w:bCs/>
          <w:sz w:val="28"/>
          <w:szCs w:val="28"/>
          <w:lang w:val="uk-UA"/>
        </w:rPr>
        <w:t xml:space="preserve"> в районі відсутня.</w:t>
      </w:r>
    </w:p>
    <w:p w:rsidR="00F23430" w:rsidRPr="00AE5465" w:rsidRDefault="00F23430" w:rsidP="00AE5465">
      <w:pPr>
        <w:spacing w:after="0" w:line="240" w:lineRule="auto"/>
        <w:ind w:firstLine="708"/>
        <w:jc w:val="both"/>
        <w:rPr>
          <w:rFonts w:ascii="Times New Roman" w:hAnsi="Times New Roman" w:cs="Times New Roman"/>
          <w:sz w:val="28"/>
          <w:szCs w:val="28"/>
          <w:lang w:val="uk-UA"/>
        </w:rPr>
      </w:pPr>
      <w:proofErr w:type="spellStart"/>
      <w:r w:rsidRPr="00AE5465">
        <w:rPr>
          <w:rFonts w:ascii="Times New Roman" w:hAnsi="Times New Roman" w:cs="Times New Roman"/>
          <w:sz w:val="28"/>
          <w:szCs w:val="28"/>
        </w:rPr>
        <w:t>Державну</w:t>
      </w:r>
      <w:proofErr w:type="spellEnd"/>
      <w:r w:rsidRPr="00AE5465">
        <w:rPr>
          <w:rFonts w:ascii="Times New Roman" w:hAnsi="Times New Roman" w:cs="Times New Roman"/>
          <w:sz w:val="28"/>
          <w:szCs w:val="28"/>
        </w:rPr>
        <w:t xml:space="preserve"> </w:t>
      </w:r>
      <w:proofErr w:type="spellStart"/>
      <w:proofErr w:type="gramStart"/>
      <w:r w:rsidRPr="00AE5465">
        <w:rPr>
          <w:rFonts w:ascii="Times New Roman" w:hAnsi="Times New Roman" w:cs="Times New Roman"/>
          <w:sz w:val="28"/>
          <w:szCs w:val="28"/>
        </w:rPr>
        <w:t>соц</w:t>
      </w:r>
      <w:proofErr w:type="gramEnd"/>
      <w:r w:rsidRPr="00AE5465">
        <w:rPr>
          <w:rFonts w:ascii="Times New Roman" w:hAnsi="Times New Roman" w:cs="Times New Roman"/>
          <w:sz w:val="28"/>
          <w:szCs w:val="28"/>
        </w:rPr>
        <w:t>іальну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допомогу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малозабезпеченим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сім’ям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одержують</w:t>
      </w:r>
      <w:proofErr w:type="spellEnd"/>
      <w:r w:rsidRPr="00AE5465">
        <w:rPr>
          <w:rFonts w:ascii="Times New Roman" w:hAnsi="Times New Roman" w:cs="Times New Roman"/>
          <w:sz w:val="28"/>
          <w:szCs w:val="28"/>
        </w:rPr>
        <w:t xml:space="preserve"> 167 </w:t>
      </w:r>
      <w:proofErr w:type="spellStart"/>
      <w:r w:rsidRPr="00AE5465">
        <w:rPr>
          <w:rFonts w:ascii="Times New Roman" w:hAnsi="Times New Roman" w:cs="Times New Roman"/>
          <w:sz w:val="28"/>
          <w:szCs w:val="28"/>
        </w:rPr>
        <w:t>сімей</w:t>
      </w:r>
      <w:proofErr w:type="spellEnd"/>
      <w:r w:rsidRPr="00AE5465">
        <w:rPr>
          <w:rFonts w:ascii="Times New Roman" w:hAnsi="Times New Roman" w:cs="Times New Roman"/>
          <w:sz w:val="28"/>
          <w:szCs w:val="28"/>
        </w:rPr>
        <w:t xml:space="preserve"> району, в </w:t>
      </w:r>
      <w:proofErr w:type="spellStart"/>
      <w:r w:rsidRPr="00AE5465">
        <w:rPr>
          <w:rFonts w:ascii="Times New Roman" w:hAnsi="Times New Roman" w:cs="Times New Roman"/>
          <w:sz w:val="28"/>
          <w:szCs w:val="28"/>
        </w:rPr>
        <w:t>яких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виховуються</w:t>
      </w:r>
      <w:proofErr w:type="spellEnd"/>
      <w:r w:rsidRPr="00AE5465">
        <w:rPr>
          <w:rFonts w:ascii="Times New Roman" w:hAnsi="Times New Roman" w:cs="Times New Roman"/>
          <w:sz w:val="28"/>
          <w:szCs w:val="28"/>
        </w:rPr>
        <w:t xml:space="preserve"> 424 </w:t>
      </w:r>
      <w:proofErr w:type="spellStart"/>
      <w:r w:rsidRPr="00AE5465">
        <w:rPr>
          <w:rFonts w:ascii="Times New Roman" w:hAnsi="Times New Roman" w:cs="Times New Roman"/>
          <w:sz w:val="28"/>
          <w:szCs w:val="28"/>
        </w:rPr>
        <w:t>дитини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середній</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розмір</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допомоги</w:t>
      </w:r>
      <w:proofErr w:type="spellEnd"/>
      <w:r w:rsidRPr="00AE5465">
        <w:rPr>
          <w:rFonts w:ascii="Times New Roman" w:hAnsi="Times New Roman" w:cs="Times New Roman"/>
          <w:sz w:val="28"/>
          <w:szCs w:val="28"/>
        </w:rPr>
        <w:t xml:space="preserve"> у </w:t>
      </w:r>
      <w:proofErr w:type="spellStart"/>
      <w:r w:rsidRPr="00AE5465">
        <w:rPr>
          <w:rFonts w:ascii="Times New Roman" w:hAnsi="Times New Roman" w:cs="Times New Roman"/>
          <w:sz w:val="28"/>
          <w:szCs w:val="28"/>
        </w:rPr>
        <w:t>багатодітній</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сім’ї</w:t>
      </w:r>
      <w:proofErr w:type="spellEnd"/>
      <w:r w:rsidRPr="00AE5465">
        <w:rPr>
          <w:rFonts w:ascii="Times New Roman" w:hAnsi="Times New Roman" w:cs="Times New Roman"/>
          <w:sz w:val="28"/>
          <w:szCs w:val="28"/>
          <w:lang w:val="uk-UA"/>
        </w:rPr>
        <w:t xml:space="preserve"> становить</w:t>
      </w:r>
      <w:r w:rsidRPr="00AE5465">
        <w:rPr>
          <w:rFonts w:ascii="Times New Roman" w:hAnsi="Times New Roman" w:cs="Times New Roman"/>
          <w:sz w:val="28"/>
          <w:szCs w:val="28"/>
        </w:rPr>
        <w:t xml:space="preserve"> 2</w:t>
      </w:r>
      <w:r w:rsidR="00F75D6C"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169 грив</w:t>
      </w:r>
      <w:proofErr w:type="spellStart"/>
      <w:r w:rsidRPr="00AE5465">
        <w:rPr>
          <w:rFonts w:ascii="Times New Roman" w:hAnsi="Times New Roman" w:cs="Times New Roman"/>
          <w:sz w:val="28"/>
          <w:szCs w:val="28"/>
          <w:lang w:val="uk-UA"/>
        </w:rPr>
        <w:t>ень</w:t>
      </w:r>
      <w:proofErr w:type="spellEnd"/>
      <w:r w:rsidRPr="00AE5465">
        <w:rPr>
          <w:rFonts w:ascii="Times New Roman" w:hAnsi="Times New Roman" w:cs="Times New Roman"/>
          <w:sz w:val="28"/>
          <w:szCs w:val="28"/>
        </w:rPr>
        <w:t>.</w:t>
      </w:r>
    </w:p>
    <w:p w:rsidR="00F23430" w:rsidRPr="00AE5465" w:rsidRDefault="00F23430" w:rsidP="00AE5465">
      <w:pPr>
        <w:spacing w:after="0" w:line="240" w:lineRule="auto"/>
        <w:ind w:firstLine="851"/>
        <w:jc w:val="both"/>
        <w:rPr>
          <w:rFonts w:ascii="Times New Roman" w:hAnsi="Times New Roman" w:cs="Times New Roman"/>
          <w:sz w:val="28"/>
          <w:szCs w:val="28"/>
          <w:lang w:val="uk-UA"/>
        </w:rPr>
      </w:pPr>
      <w:proofErr w:type="spellStart"/>
      <w:proofErr w:type="gramStart"/>
      <w:r w:rsidRPr="00AE5465">
        <w:rPr>
          <w:rFonts w:ascii="Times New Roman" w:hAnsi="Times New Roman" w:cs="Times New Roman"/>
          <w:sz w:val="28"/>
          <w:szCs w:val="28"/>
        </w:rPr>
        <w:t>П</w:t>
      </w:r>
      <w:proofErr w:type="gramEnd"/>
      <w:r w:rsidRPr="00AE5465">
        <w:rPr>
          <w:rFonts w:ascii="Times New Roman" w:hAnsi="Times New Roman" w:cs="Times New Roman"/>
          <w:sz w:val="28"/>
          <w:szCs w:val="28"/>
        </w:rPr>
        <w:t>ільговим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категоріям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громадян</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надаються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пільги</w:t>
      </w:r>
      <w:proofErr w:type="spellEnd"/>
      <w:r w:rsidRPr="00AE5465">
        <w:rPr>
          <w:rFonts w:ascii="Times New Roman" w:hAnsi="Times New Roman" w:cs="Times New Roman"/>
          <w:sz w:val="28"/>
          <w:szCs w:val="28"/>
        </w:rPr>
        <w:t xml:space="preserve"> на </w:t>
      </w:r>
      <w:proofErr w:type="spellStart"/>
      <w:r w:rsidRPr="00AE5465">
        <w:rPr>
          <w:rFonts w:ascii="Times New Roman" w:hAnsi="Times New Roman" w:cs="Times New Roman"/>
          <w:sz w:val="28"/>
          <w:szCs w:val="28"/>
        </w:rPr>
        <w:t>житлово-комунальні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послуги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зв’язок</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тверде</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паливо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скраплений</w:t>
      </w:r>
      <w:proofErr w:type="spellEnd"/>
      <w:r w:rsidRPr="00AE5465">
        <w:rPr>
          <w:rFonts w:ascii="Times New Roman" w:hAnsi="Times New Roman" w:cs="Times New Roman"/>
          <w:sz w:val="28"/>
          <w:szCs w:val="28"/>
        </w:rPr>
        <w:t xml:space="preserve"> газ, </w:t>
      </w:r>
      <w:r w:rsidR="00006C17" w:rsidRPr="00AE5465">
        <w:rPr>
          <w:rFonts w:ascii="Times New Roman" w:hAnsi="Times New Roman" w:cs="Times New Roman"/>
          <w:sz w:val="28"/>
          <w:szCs w:val="28"/>
          <w:lang w:val="uk-UA"/>
        </w:rPr>
        <w:t xml:space="preserve">а також </w:t>
      </w:r>
      <w:proofErr w:type="spellStart"/>
      <w:r w:rsidRPr="00AE5465">
        <w:rPr>
          <w:rFonts w:ascii="Times New Roman" w:hAnsi="Times New Roman" w:cs="Times New Roman"/>
          <w:sz w:val="28"/>
          <w:szCs w:val="28"/>
        </w:rPr>
        <w:t>проїзд</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Фактично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lang w:val="uk-UA"/>
        </w:rPr>
        <w:t>нараховано</w:t>
      </w:r>
      <w:proofErr w:type="spellEnd"/>
      <w:r w:rsidR="00B66A97" w:rsidRPr="00AE5465">
        <w:rPr>
          <w:rFonts w:ascii="Times New Roman" w:hAnsi="Times New Roman" w:cs="Times New Roman"/>
          <w:sz w:val="28"/>
          <w:szCs w:val="28"/>
        </w:rPr>
        <w:t xml:space="preserve"> </w:t>
      </w:r>
      <w:r w:rsidR="00B66A97" w:rsidRPr="00AE5465">
        <w:rPr>
          <w:rFonts w:ascii="Times New Roman" w:hAnsi="Times New Roman" w:cs="Times New Roman"/>
          <w:sz w:val="28"/>
          <w:szCs w:val="28"/>
          <w:lang w:val="uk-UA"/>
        </w:rPr>
        <w:t>з</w:t>
      </w:r>
      <w:r w:rsidRPr="00AE5465">
        <w:rPr>
          <w:rFonts w:ascii="Times New Roman" w:hAnsi="Times New Roman" w:cs="Times New Roman"/>
          <w:sz w:val="28"/>
          <w:szCs w:val="28"/>
        </w:rPr>
        <w:t xml:space="preserve">а </w:t>
      </w:r>
      <w:proofErr w:type="spellStart"/>
      <w:r w:rsidRPr="00AE5465">
        <w:rPr>
          <w:rFonts w:ascii="Times New Roman" w:hAnsi="Times New Roman" w:cs="Times New Roman"/>
          <w:sz w:val="28"/>
          <w:szCs w:val="28"/>
        </w:rPr>
        <w:t>надання</w:t>
      </w:r>
      <w:proofErr w:type="spellEnd"/>
      <w:r w:rsidRPr="00AE5465">
        <w:rPr>
          <w:rFonts w:ascii="Times New Roman" w:hAnsi="Times New Roman" w:cs="Times New Roman"/>
          <w:sz w:val="28"/>
          <w:szCs w:val="28"/>
        </w:rPr>
        <w:t xml:space="preserve"> </w:t>
      </w:r>
      <w:proofErr w:type="spellStart"/>
      <w:proofErr w:type="gramStart"/>
      <w:r w:rsidRPr="00AE5465">
        <w:rPr>
          <w:rFonts w:ascii="Times New Roman" w:hAnsi="Times New Roman" w:cs="Times New Roman"/>
          <w:sz w:val="28"/>
          <w:szCs w:val="28"/>
        </w:rPr>
        <w:t>п</w:t>
      </w:r>
      <w:proofErr w:type="gramEnd"/>
      <w:r w:rsidRPr="00AE5465">
        <w:rPr>
          <w:rFonts w:ascii="Times New Roman" w:hAnsi="Times New Roman" w:cs="Times New Roman"/>
          <w:sz w:val="28"/>
          <w:szCs w:val="28"/>
        </w:rPr>
        <w:t>ільг</w:t>
      </w:r>
      <w:proofErr w:type="spellEnd"/>
      <w:r w:rsidRPr="00AE5465">
        <w:rPr>
          <w:rFonts w:ascii="Times New Roman" w:hAnsi="Times New Roman" w:cs="Times New Roman"/>
          <w:sz w:val="28"/>
          <w:szCs w:val="28"/>
        </w:rPr>
        <w:t xml:space="preserve"> </w:t>
      </w:r>
      <w:r w:rsidRPr="00AE5465">
        <w:rPr>
          <w:rFonts w:ascii="Times New Roman" w:hAnsi="Times New Roman" w:cs="Times New Roman"/>
          <w:sz w:val="28"/>
          <w:szCs w:val="28"/>
          <w:lang w:val="uk-UA"/>
        </w:rPr>
        <w:t>3</w:t>
      </w:r>
      <w:r w:rsidR="00F75D6C"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905,2</w:t>
      </w:r>
      <w:r w:rsidRPr="00AE5465">
        <w:rPr>
          <w:rFonts w:ascii="Times New Roman" w:hAnsi="Times New Roman" w:cs="Times New Roman"/>
          <w:sz w:val="28"/>
          <w:szCs w:val="28"/>
        </w:rPr>
        <w:t xml:space="preserve"> тис. </w:t>
      </w:r>
      <w:proofErr w:type="spellStart"/>
      <w:r w:rsidRPr="00AE5465">
        <w:rPr>
          <w:rFonts w:ascii="Times New Roman" w:hAnsi="Times New Roman" w:cs="Times New Roman"/>
          <w:sz w:val="28"/>
          <w:szCs w:val="28"/>
        </w:rPr>
        <w:t>гр</w:t>
      </w:r>
      <w:r w:rsidR="00F75D6C" w:rsidRPr="00AE5465">
        <w:rPr>
          <w:rFonts w:ascii="Times New Roman" w:hAnsi="Times New Roman" w:cs="Times New Roman"/>
          <w:sz w:val="28"/>
          <w:szCs w:val="28"/>
          <w:lang w:val="uk-UA"/>
        </w:rPr>
        <w:t>ивень</w:t>
      </w:r>
      <w:proofErr w:type="spellEnd"/>
      <w:r w:rsidR="00B66A97" w:rsidRPr="00AE5465">
        <w:rPr>
          <w:rFonts w:ascii="Times New Roman" w:hAnsi="Times New Roman" w:cs="Times New Roman"/>
          <w:sz w:val="28"/>
          <w:szCs w:val="28"/>
          <w:lang w:val="uk-UA"/>
        </w:rPr>
        <w:t>, заборгованість підприємствам-</w:t>
      </w:r>
      <w:r w:rsidRPr="00AE5465">
        <w:rPr>
          <w:rFonts w:ascii="Times New Roman" w:hAnsi="Times New Roman" w:cs="Times New Roman"/>
          <w:sz w:val="28"/>
          <w:szCs w:val="28"/>
          <w:lang w:val="uk-UA"/>
        </w:rPr>
        <w:t>надавачам послуг становить на 01.01.2015 року 58,9 тис.</w:t>
      </w:r>
      <w:r w:rsidR="00F75D6C"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гр</w:t>
      </w:r>
      <w:r w:rsidR="00F75D6C" w:rsidRPr="00AE5465">
        <w:rPr>
          <w:rFonts w:ascii="Times New Roman" w:hAnsi="Times New Roman" w:cs="Times New Roman"/>
          <w:sz w:val="28"/>
          <w:szCs w:val="28"/>
          <w:lang w:val="uk-UA"/>
        </w:rPr>
        <w:t>ивень</w:t>
      </w:r>
      <w:r w:rsidRPr="00AE5465">
        <w:rPr>
          <w:rFonts w:ascii="Times New Roman" w:hAnsi="Times New Roman" w:cs="Times New Roman"/>
          <w:sz w:val="28"/>
          <w:szCs w:val="28"/>
          <w:lang w:val="uk-UA"/>
        </w:rPr>
        <w:t>.</w:t>
      </w:r>
    </w:p>
    <w:p w:rsidR="00F23430" w:rsidRPr="00AE5465" w:rsidRDefault="00F23430" w:rsidP="00AE5465">
      <w:pPr>
        <w:spacing w:after="0" w:line="240" w:lineRule="auto"/>
        <w:ind w:firstLine="851"/>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Пільгове перевезення в районі проводять 2 приватних перевізники Юрченко Ю.І. та </w:t>
      </w:r>
      <w:proofErr w:type="spellStart"/>
      <w:r w:rsidRPr="00AE5465">
        <w:rPr>
          <w:rFonts w:ascii="Times New Roman" w:hAnsi="Times New Roman" w:cs="Times New Roman"/>
          <w:sz w:val="28"/>
          <w:szCs w:val="28"/>
          <w:lang w:val="uk-UA"/>
        </w:rPr>
        <w:t>Олексенко</w:t>
      </w:r>
      <w:proofErr w:type="spellEnd"/>
      <w:r w:rsidRPr="00AE5465">
        <w:rPr>
          <w:rFonts w:ascii="Times New Roman" w:hAnsi="Times New Roman" w:cs="Times New Roman"/>
          <w:sz w:val="28"/>
          <w:szCs w:val="28"/>
          <w:lang w:val="uk-UA"/>
        </w:rPr>
        <w:t xml:space="preserve"> Н.В., які протягом року надали послуги 4</w:t>
      </w:r>
      <w:r w:rsidR="00F75D6C"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 xml:space="preserve">323 особам, які мають право на пільговий проїзд. За 2014 рік за надані послуги їм </w:t>
      </w:r>
      <w:proofErr w:type="spellStart"/>
      <w:r w:rsidRPr="00AE5465">
        <w:rPr>
          <w:rFonts w:ascii="Times New Roman" w:hAnsi="Times New Roman" w:cs="Times New Roman"/>
          <w:sz w:val="28"/>
          <w:szCs w:val="28"/>
          <w:lang w:val="uk-UA"/>
        </w:rPr>
        <w:t>нараховано</w:t>
      </w:r>
      <w:proofErr w:type="spellEnd"/>
      <w:r w:rsidRPr="00AE5465">
        <w:rPr>
          <w:rFonts w:ascii="Times New Roman" w:hAnsi="Times New Roman" w:cs="Times New Roman"/>
          <w:sz w:val="28"/>
          <w:szCs w:val="28"/>
          <w:lang w:val="uk-UA"/>
        </w:rPr>
        <w:t xml:space="preserve"> </w:t>
      </w:r>
      <w:r w:rsidR="00E176A8" w:rsidRPr="00AE5465">
        <w:rPr>
          <w:rFonts w:ascii="Times New Roman" w:hAnsi="Times New Roman" w:cs="Times New Roman"/>
          <w:sz w:val="28"/>
          <w:szCs w:val="28"/>
          <w:lang w:val="uk-UA"/>
        </w:rPr>
        <w:t xml:space="preserve">коштів  сумі </w:t>
      </w:r>
      <w:r w:rsidRPr="00AE5465">
        <w:rPr>
          <w:rFonts w:ascii="Times New Roman" w:hAnsi="Times New Roman" w:cs="Times New Roman"/>
          <w:sz w:val="28"/>
          <w:szCs w:val="28"/>
          <w:lang w:val="uk-UA"/>
        </w:rPr>
        <w:t>384,8 тис.</w:t>
      </w:r>
      <w:r w:rsidR="00E176A8"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гр</w:t>
      </w:r>
      <w:r w:rsidR="00E176A8" w:rsidRPr="00AE5465">
        <w:rPr>
          <w:rFonts w:ascii="Times New Roman" w:hAnsi="Times New Roman" w:cs="Times New Roman"/>
          <w:sz w:val="28"/>
          <w:szCs w:val="28"/>
          <w:lang w:val="uk-UA"/>
        </w:rPr>
        <w:t>ивень</w:t>
      </w:r>
      <w:r w:rsidRPr="00AE5465">
        <w:rPr>
          <w:rFonts w:ascii="Times New Roman" w:hAnsi="Times New Roman" w:cs="Times New Roman"/>
          <w:sz w:val="28"/>
          <w:szCs w:val="28"/>
          <w:lang w:val="uk-UA"/>
        </w:rPr>
        <w:t xml:space="preserve">. Заборгованість на 01.01.2015 року становить 51,4 </w:t>
      </w:r>
      <w:proofErr w:type="spellStart"/>
      <w:r w:rsidRPr="00AE5465">
        <w:rPr>
          <w:rFonts w:ascii="Times New Roman" w:hAnsi="Times New Roman" w:cs="Times New Roman"/>
          <w:sz w:val="28"/>
          <w:szCs w:val="28"/>
          <w:lang w:val="uk-UA"/>
        </w:rPr>
        <w:t>тис.грн</w:t>
      </w:r>
      <w:proofErr w:type="spellEnd"/>
      <w:r w:rsidRPr="00AE5465">
        <w:rPr>
          <w:rFonts w:ascii="Times New Roman" w:hAnsi="Times New Roman" w:cs="Times New Roman"/>
          <w:sz w:val="28"/>
          <w:szCs w:val="28"/>
          <w:lang w:val="uk-UA"/>
        </w:rPr>
        <w:t>.</w:t>
      </w:r>
    </w:p>
    <w:p w:rsidR="00F23430" w:rsidRPr="00AE5465" w:rsidRDefault="00F23430" w:rsidP="00AE5465">
      <w:pPr>
        <w:spacing w:after="0" w:line="240" w:lineRule="auto"/>
        <w:ind w:firstLine="709"/>
        <w:jc w:val="both"/>
        <w:rPr>
          <w:rFonts w:ascii="Times New Roman" w:hAnsi="Times New Roman" w:cs="Times New Roman"/>
          <w:bCs/>
          <w:sz w:val="28"/>
          <w:szCs w:val="28"/>
          <w:lang w:val="uk-UA"/>
        </w:rPr>
      </w:pPr>
      <w:proofErr w:type="spellStart"/>
      <w:r w:rsidRPr="001D7F31">
        <w:rPr>
          <w:rFonts w:ascii="Times New Roman" w:hAnsi="Times New Roman" w:cs="Times New Roman"/>
          <w:bCs/>
          <w:sz w:val="28"/>
          <w:szCs w:val="28"/>
        </w:rPr>
        <w:t>Згідно</w:t>
      </w:r>
      <w:proofErr w:type="spellEnd"/>
      <w:r w:rsidRPr="001D7F31">
        <w:rPr>
          <w:rFonts w:ascii="Times New Roman" w:hAnsi="Times New Roman" w:cs="Times New Roman"/>
          <w:bCs/>
          <w:sz w:val="28"/>
          <w:szCs w:val="28"/>
        </w:rPr>
        <w:t xml:space="preserve"> </w:t>
      </w:r>
      <w:proofErr w:type="spellStart"/>
      <w:r w:rsidRPr="001D7F31">
        <w:rPr>
          <w:rFonts w:ascii="Times New Roman" w:hAnsi="Times New Roman" w:cs="Times New Roman"/>
          <w:bCs/>
          <w:sz w:val="28"/>
          <w:szCs w:val="28"/>
        </w:rPr>
        <w:t>оперативних</w:t>
      </w:r>
      <w:proofErr w:type="spellEnd"/>
      <w:r w:rsidRPr="001D7F31">
        <w:rPr>
          <w:rFonts w:ascii="Times New Roman" w:hAnsi="Times New Roman" w:cs="Times New Roman"/>
          <w:bCs/>
          <w:sz w:val="28"/>
          <w:szCs w:val="28"/>
        </w:rPr>
        <w:t xml:space="preserve"> </w:t>
      </w:r>
      <w:proofErr w:type="spellStart"/>
      <w:r w:rsidRPr="001D7F31">
        <w:rPr>
          <w:rFonts w:ascii="Times New Roman" w:hAnsi="Times New Roman" w:cs="Times New Roman"/>
          <w:bCs/>
          <w:sz w:val="28"/>
          <w:szCs w:val="28"/>
        </w:rPr>
        <w:t>даних</w:t>
      </w:r>
      <w:proofErr w:type="spellEnd"/>
      <w:r w:rsidRPr="001D7F31">
        <w:rPr>
          <w:rFonts w:ascii="Times New Roman" w:hAnsi="Times New Roman" w:cs="Times New Roman"/>
          <w:bCs/>
          <w:sz w:val="28"/>
          <w:szCs w:val="28"/>
        </w:rPr>
        <w:t xml:space="preserve"> станом на 01 </w:t>
      </w:r>
      <w:proofErr w:type="spellStart"/>
      <w:r w:rsidRPr="001D7F31">
        <w:rPr>
          <w:rFonts w:ascii="Times New Roman" w:hAnsi="Times New Roman" w:cs="Times New Roman"/>
          <w:bCs/>
          <w:sz w:val="28"/>
          <w:szCs w:val="28"/>
        </w:rPr>
        <w:t>січня</w:t>
      </w:r>
      <w:proofErr w:type="spellEnd"/>
      <w:r w:rsidRPr="001D7F31">
        <w:rPr>
          <w:rFonts w:ascii="Times New Roman" w:hAnsi="Times New Roman" w:cs="Times New Roman"/>
          <w:bCs/>
          <w:sz w:val="28"/>
          <w:szCs w:val="28"/>
        </w:rPr>
        <w:t xml:space="preserve">  2015 року </w:t>
      </w:r>
      <w:proofErr w:type="spellStart"/>
      <w:r w:rsidRPr="001D7F31">
        <w:rPr>
          <w:rFonts w:ascii="Times New Roman" w:hAnsi="Times New Roman" w:cs="Times New Roman"/>
          <w:bCs/>
          <w:sz w:val="28"/>
          <w:szCs w:val="28"/>
        </w:rPr>
        <w:t>заборгованість</w:t>
      </w:r>
      <w:proofErr w:type="spellEnd"/>
      <w:r w:rsidRPr="001D7F31">
        <w:rPr>
          <w:rFonts w:ascii="Times New Roman" w:hAnsi="Times New Roman" w:cs="Times New Roman"/>
          <w:bCs/>
          <w:sz w:val="28"/>
          <w:szCs w:val="28"/>
        </w:rPr>
        <w:t xml:space="preserve"> </w:t>
      </w:r>
      <w:proofErr w:type="spellStart"/>
      <w:r w:rsidRPr="001D7F31">
        <w:rPr>
          <w:rFonts w:ascii="Times New Roman" w:hAnsi="Times New Roman" w:cs="Times New Roman"/>
          <w:bCs/>
          <w:sz w:val="28"/>
          <w:szCs w:val="28"/>
        </w:rPr>
        <w:t>із</w:t>
      </w:r>
      <w:proofErr w:type="spellEnd"/>
      <w:r w:rsidRPr="001D7F31">
        <w:rPr>
          <w:rFonts w:ascii="Times New Roman" w:hAnsi="Times New Roman" w:cs="Times New Roman"/>
          <w:bCs/>
          <w:sz w:val="28"/>
          <w:szCs w:val="28"/>
        </w:rPr>
        <w:t xml:space="preserve"> </w:t>
      </w:r>
      <w:proofErr w:type="spellStart"/>
      <w:r w:rsidRPr="001D7F31">
        <w:rPr>
          <w:rFonts w:ascii="Times New Roman" w:hAnsi="Times New Roman" w:cs="Times New Roman"/>
          <w:bCs/>
          <w:sz w:val="28"/>
          <w:szCs w:val="28"/>
        </w:rPr>
        <w:t>виплати</w:t>
      </w:r>
      <w:proofErr w:type="spellEnd"/>
      <w:r w:rsidRPr="001D7F31">
        <w:rPr>
          <w:rFonts w:ascii="Times New Roman" w:hAnsi="Times New Roman" w:cs="Times New Roman"/>
          <w:bCs/>
          <w:sz w:val="28"/>
          <w:szCs w:val="28"/>
        </w:rPr>
        <w:t xml:space="preserve"> </w:t>
      </w:r>
      <w:proofErr w:type="spellStart"/>
      <w:r w:rsidRPr="001D7F31">
        <w:rPr>
          <w:rFonts w:ascii="Times New Roman" w:hAnsi="Times New Roman" w:cs="Times New Roman"/>
          <w:bCs/>
          <w:sz w:val="28"/>
          <w:szCs w:val="28"/>
        </w:rPr>
        <w:t>заробітної</w:t>
      </w:r>
      <w:proofErr w:type="spellEnd"/>
      <w:r w:rsidRPr="001D7F31">
        <w:rPr>
          <w:rFonts w:ascii="Times New Roman" w:hAnsi="Times New Roman" w:cs="Times New Roman"/>
          <w:bCs/>
          <w:sz w:val="28"/>
          <w:szCs w:val="28"/>
        </w:rPr>
        <w:t xml:space="preserve"> плати на </w:t>
      </w:r>
      <w:proofErr w:type="spellStart"/>
      <w:proofErr w:type="gramStart"/>
      <w:r w:rsidRPr="001D7F31">
        <w:rPr>
          <w:rFonts w:ascii="Times New Roman" w:hAnsi="Times New Roman" w:cs="Times New Roman"/>
          <w:bCs/>
          <w:sz w:val="28"/>
          <w:szCs w:val="28"/>
        </w:rPr>
        <w:t>п</w:t>
      </w:r>
      <w:proofErr w:type="gramEnd"/>
      <w:r w:rsidRPr="001D7F31">
        <w:rPr>
          <w:rFonts w:ascii="Times New Roman" w:hAnsi="Times New Roman" w:cs="Times New Roman"/>
          <w:bCs/>
          <w:sz w:val="28"/>
          <w:szCs w:val="28"/>
        </w:rPr>
        <w:t>ідприємствах</w:t>
      </w:r>
      <w:proofErr w:type="spellEnd"/>
      <w:r w:rsidRPr="001D7F31">
        <w:rPr>
          <w:rFonts w:ascii="Times New Roman" w:hAnsi="Times New Roman" w:cs="Times New Roman"/>
          <w:bCs/>
          <w:sz w:val="28"/>
          <w:szCs w:val="28"/>
        </w:rPr>
        <w:t xml:space="preserve">  району становить 401,0 тис. </w:t>
      </w:r>
      <w:proofErr w:type="spellStart"/>
      <w:r w:rsidRPr="001D7F31">
        <w:rPr>
          <w:rFonts w:ascii="Times New Roman" w:hAnsi="Times New Roman" w:cs="Times New Roman"/>
          <w:bCs/>
          <w:sz w:val="28"/>
          <w:szCs w:val="28"/>
        </w:rPr>
        <w:t>гривень</w:t>
      </w:r>
      <w:proofErr w:type="spellEnd"/>
      <w:r w:rsidRPr="001D7F31">
        <w:rPr>
          <w:rFonts w:ascii="Times New Roman" w:hAnsi="Times New Roman" w:cs="Times New Roman"/>
          <w:bCs/>
          <w:sz w:val="28"/>
          <w:szCs w:val="28"/>
        </w:rPr>
        <w:t>. Дана</w:t>
      </w:r>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заборгованість</w:t>
      </w:r>
      <w:proofErr w:type="spellEnd"/>
      <w:r w:rsidRPr="00AE5465">
        <w:rPr>
          <w:rFonts w:ascii="Times New Roman" w:hAnsi="Times New Roman" w:cs="Times New Roman"/>
          <w:bCs/>
          <w:sz w:val="28"/>
          <w:szCs w:val="28"/>
        </w:rPr>
        <w:t xml:space="preserve"> </w:t>
      </w:r>
      <w:proofErr w:type="spellStart"/>
      <w:proofErr w:type="gramStart"/>
      <w:r w:rsidRPr="00AE5465">
        <w:rPr>
          <w:rFonts w:ascii="Times New Roman" w:hAnsi="Times New Roman" w:cs="Times New Roman"/>
          <w:bCs/>
          <w:sz w:val="28"/>
          <w:szCs w:val="28"/>
        </w:rPr>
        <w:t>обл</w:t>
      </w:r>
      <w:proofErr w:type="gramEnd"/>
      <w:r w:rsidRPr="00AE5465">
        <w:rPr>
          <w:rFonts w:ascii="Times New Roman" w:hAnsi="Times New Roman" w:cs="Times New Roman"/>
          <w:bCs/>
          <w:sz w:val="28"/>
          <w:szCs w:val="28"/>
        </w:rPr>
        <w:t>іковується</w:t>
      </w:r>
      <w:proofErr w:type="spellEnd"/>
      <w:r w:rsidRPr="00AE5465">
        <w:rPr>
          <w:rFonts w:ascii="Times New Roman" w:hAnsi="Times New Roman" w:cs="Times New Roman"/>
          <w:bCs/>
          <w:sz w:val="28"/>
          <w:szCs w:val="28"/>
        </w:rPr>
        <w:t xml:space="preserve"> за </w:t>
      </w:r>
      <w:r w:rsidRPr="00AE5465">
        <w:rPr>
          <w:rFonts w:ascii="Times New Roman" w:hAnsi="Times New Roman" w:cs="Times New Roman"/>
          <w:bCs/>
          <w:sz w:val="28"/>
          <w:szCs w:val="28"/>
          <w:lang w:val="uk-UA"/>
        </w:rPr>
        <w:t xml:space="preserve">одним економічно-активним підприємством </w:t>
      </w:r>
      <w:r w:rsidR="00B66A97" w:rsidRPr="00AE5465">
        <w:rPr>
          <w:rFonts w:ascii="Times New Roman" w:hAnsi="Times New Roman" w:cs="Times New Roman"/>
          <w:bCs/>
          <w:sz w:val="28"/>
          <w:szCs w:val="28"/>
          <w:lang w:val="uk-UA"/>
        </w:rPr>
        <w:t xml:space="preserve">- </w:t>
      </w:r>
      <w:proofErr w:type="spellStart"/>
      <w:r w:rsidRPr="00AE5465">
        <w:rPr>
          <w:rFonts w:ascii="Times New Roman" w:hAnsi="Times New Roman" w:cs="Times New Roman"/>
          <w:bCs/>
          <w:sz w:val="28"/>
          <w:szCs w:val="28"/>
        </w:rPr>
        <w:t>товариством</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з</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обмеженою</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відповідальністю</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Технологія</w:t>
      </w:r>
      <w:proofErr w:type="spellEnd"/>
      <w:r w:rsidRPr="00AE5465">
        <w:rPr>
          <w:rFonts w:ascii="Times New Roman" w:hAnsi="Times New Roman" w:cs="Times New Roman"/>
          <w:bCs/>
          <w:sz w:val="28"/>
          <w:szCs w:val="28"/>
        </w:rPr>
        <w:t xml:space="preserve"> Л.Р.М.”</w:t>
      </w:r>
      <w:r w:rsidRPr="00AE5465">
        <w:rPr>
          <w:rFonts w:ascii="Times New Roman" w:hAnsi="Times New Roman" w:cs="Times New Roman"/>
          <w:bCs/>
          <w:sz w:val="28"/>
          <w:szCs w:val="28"/>
          <w:lang w:val="uk-UA"/>
        </w:rPr>
        <w:t xml:space="preserve"> в сумі 34,3 тис.</w:t>
      </w:r>
      <w:r w:rsidR="00B66A97" w:rsidRPr="00AE5465">
        <w:rPr>
          <w:rFonts w:ascii="Times New Roman" w:hAnsi="Times New Roman" w:cs="Times New Roman"/>
          <w:bCs/>
          <w:sz w:val="28"/>
          <w:szCs w:val="28"/>
          <w:lang w:val="uk-UA"/>
        </w:rPr>
        <w:t xml:space="preserve"> </w:t>
      </w:r>
      <w:r w:rsidRPr="00AE5465">
        <w:rPr>
          <w:rFonts w:ascii="Times New Roman" w:hAnsi="Times New Roman" w:cs="Times New Roman"/>
          <w:bCs/>
          <w:sz w:val="28"/>
          <w:szCs w:val="28"/>
          <w:lang w:val="uk-UA"/>
        </w:rPr>
        <w:t>гр</w:t>
      </w:r>
      <w:r w:rsidR="00B66A97" w:rsidRPr="00AE5465">
        <w:rPr>
          <w:rFonts w:ascii="Times New Roman" w:hAnsi="Times New Roman" w:cs="Times New Roman"/>
          <w:bCs/>
          <w:sz w:val="28"/>
          <w:szCs w:val="28"/>
          <w:lang w:val="uk-UA"/>
        </w:rPr>
        <w:t>ивень та підприємством-</w:t>
      </w:r>
      <w:r w:rsidRPr="00AE5465">
        <w:rPr>
          <w:rFonts w:ascii="Times New Roman" w:hAnsi="Times New Roman" w:cs="Times New Roman"/>
          <w:bCs/>
          <w:sz w:val="28"/>
          <w:szCs w:val="28"/>
          <w:lang w:val="uk-UA"/>
        </w:rPr>
        <w:t xml:space="preserve">банкрутом філією </w:t>
      </w:r>
      <w:proofErr w:type="spellStart"/>
      <w:r w:rsidRPr="00AE5465">
        <w:rPr>
          <w:rFonts w:ascii="Times New Roman" w:hAnsi="Times New Roman" w:cs="Times New Roman"/>
          <w:bCs/>
          <w:sz w:val="28"/>
          <w:szCs w:val="28"/>
          <w:lang w:val="uk-UA"/>
        </w:rPr>
        <w:t>“Іваниця”</w:t>
      </w:r>
      <w:proofErr w:type="spellEnd"/>
      <w:r w:rsidRPr="00AE5465">
        <w:rPr>
          <w:rFonts w:ascii="Times New Roman" w:hAnsi="Times New Roman" w:cs="Times New Roman"/>
          <w:bCs/>
          <w:sz w:val="28"/>
          <w:szCs w:val="28"/>
          <w:lang w:val="uk-UA"/>
        </w:rPr>
        <w:t xml:space="preserve"> ТОВ </w:t>
      </w:r>
      <w:proofErr w:type="spellStart"/>
      <w:r w:rsidRPr="00AE5465">
        <w:rPr>
          <w:rFonts w:ascii="Times New Roman" w:hAnsi="Times New Roman" w:cs="Times New Roman"/>
          <w:bCs/>
          <w:sz w:val="28"/>
          <w:szCs w:val="28"/>
          <w:lang w:val="uk-UA"/>
        </w:rPr>
        <w:t>“ЛОТУРЕ-Агро”</w:t>
      </w:r>
      <w:proofErr w:type="spellEnd"/>
      <w:r w:rsidRPr="00AE5465">
        <w:rPr>
          <w:rFonts w:ascii="Times New Roman" w:hAnsi="Times New Roman" w:cs="Times New Roman"/>
          <w:bCs/>
          <w:sz w:val="28"/>
          <w:szCs w:val="28"/>
          <w:lang w:val="uk-UA"/>
        </w:rPr>
        <w:t xml:space="preserve"> в сумі 366,7 тис.</w:t>
      </w:r>
      <w:r w:rsidR="00B66A97" w:rsidRPr="00AE5465">
        <w:rPr>
          <w:rFonts w:ascii="Times New Roman" w:hAnsi="Times New Roman" w:cs="Times New Roman"/>
          <w:bCs/>
          <w:sz w:val="28"/>
          <w:szCs w:val="28"/>
          <w:lang w:val="uk-UA"/>
        </w:rPr>
        <w:t xml:space="preserve"> </w:t>
      </w:r>
      <w:r w:rsidRPr="00AE5465">
        <w:rPr>
          <w:rFonts w:ascii="Times New Roman" w:hAnsi="Times New Roman" w:cs="Times New Roman"/>
          <w:bCs/>
          <w:sz w:val="28"/>
          <w:szCs w:val="28"/>
          <w:lang w:val="uk-UA"/>
        </w:rPr>
        <w:t>гр</w:t>
      </w:r>
      <w:r w:rsidR="00B66A97" w:rsidRPr="00AE5465">
        <w:rPr>
          <w:rFonts w:ascii="Times New Roman" w:hAnsi="Times New Roman" w:cs="Times New Roman"/>
          <w:bCs/>
          <w:sz w:val="28"/>
          <w:szCs w:val="28"/>
          <w:lang w:val="uk-UA"/>
        </w:rPr>
        <w:t>ивень</w:t>
      </w:r>
      <w:r w:rsidRPr="00AE5465">
        <w:rPr>
          <w:rFonts w:ascii="Times New Roman" w:hAnsi="Times New Roman" w:cs="Times New Roman"/>
          <w:bCs/>
          <w:sz w:val="28"/>
          <w:szCs w:val="28"/>
          <w:lang w:val="uk-UA"/>
        </w:rPr>
        <w:t>.</w:t>
      </w:r>
    </w:p>
    <w:p w:rsidR="00F23430" w:rsidRPr="00AE5465" w:rsidRDefault="00F23430" w:rsidP="00AE5465">
      <w:pPr>
        <w:spacing w:after="0" w:line="240" w:lineRule="auto"/>
        <w:ind w:firstLine="709"/>
        <w:jc w:val="both"/>
        <w:rPr>
          <w:rFonts w:ascii="Times New Roman" w:hAnsi="Times New Roman" w:cs="Times New Roman"/>
          <w:bCs/>
          <w:sz w:val="28"/>
          <w:szCs w:val="28"/>
        </w:rPr>
      </w:pPr>
      <w:proofErr w:type="spellStart"/>
      <w:r w:rsidRPr="00AE5465">
        <w:rPr>
          <w:rFonts w:ascii="Times New Roman" w:hAnsi="Times New Roman" w:cs="Times New Roman"/>
          <w:bCs/>
          <w:sz w:val="28"/>
          <w:szCs w:val="28"/>
        </w:rPr>
        <w:t>Заборгованість</w:t>
      </w:r>
      <w:proofErr w:type="spellEnd"/>
      <w:r w:rsidRPr="00AE5465">
        <w:rPr>
          <w:rFonts w:ascii="Times New Roman" w:hAnsi="Times New Roman" w:cs="Times New Roman"/>
          <w:bCs/>
          <w:sz w:val="28"/>
          <w:szCs w:val="28"/>
        </w:rPr>
        <w:t xml:space="preserve"> по </w:t>
      </w:r>
      <w:proofErr w:type="spellStart"/>
      <w:r w:rsidRPr="00AE5465">
        <w:rPr>
          <w:rFonts w:ascii="Times New Roman" w:hAnsi="Times New Roman" w:cs="Times New Roman"/>
          <w:bCs/>
          <w:sz w:val="28"/>
          <w:szCs w:val="28"/>
        </w:rPr>
        <w:t>заробітній</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платі</w:t>
      </w:r>
      <w:proofErr w:type="spellEnd"/>
      <w:r w:rsidRPr="00AE5465">
        <w:rPr>
          <w:rFonts w:ascii="Times New Roman" w:hAnsi="Times New Roman" w:cs="Times New Roman"/>
          <w:bCs/>
          <w:sz w:val="28"/>
          <w:szCs w:val="28"/>
        </w:rPr>
        <w:t xml:space="preserve"> перед </w:t>
      </w:r>
      <w:proofErr w:type="spellStart"/>
      <w:r w:rsidRPr="00AE5465">
        <w:rPr>
          <w:rFonts w:ascii="Times New Roman" w:hAnsi="Times New Roman" w:cs="Times New Roman"/>
          <w:bCs/>
          <w:sz w:val="28"/>
          <w:szCs w:val="28"/>
        </w:rPr>
        <w:t>працівниками</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бюджетної</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сфери</w:t>
      </w:r>
      <w:proofErr w:type="spellEnd"/>
      <w:r w:rsidRPr="00AE5465">
        <w:rPr>
          <w:rFonts w:ascii="Times New Roman" w:hAnsi="Times New Roman" w:cs="Times New Roman"/>
          <w:bCs/>
          <w:sz w:val="28"/>
          <w:szCs w:val="28"/>
        </w:rPr>
        <w:t xml:space="preserve"> </w:t>
      </w:r>
      <w:proofErr w:type="spellStart"/>
      <w:r w:rsidRPr="00AE5465">
        <w:rPr>
          <w:rFonts w:ascii="Times New Roman" w:hAnsi="Times New Roman" w:cs="Times New Roman"/>
          <w:bCs/>
          <w:sz w:val="28"/>
          <w:szCs w:val="28"/>
        </w:rPr>
        <w:t>відсутня</w:t>
      </w:r>
      <w:proofErr w:type="spellEnd"/>
      <w:r w:rsidRPr="00AE5465">
        <w:rPr>
          <w:rFonts w:ascii="Times New Roman" w:hAnsi="Times New Roman" w:cs="Times New Roman"/>
          <w:bCs/>
          <w:sz w:val="28"/>
          <w:szCs w:val="28"/>
        </w:rPr>
        <w:t xml:space="preserve">. </w:t>
      </w:r>
    </w:p>
    <w:p w:rsidR="00F23430" w:rsidRPr="00AE5465" w:rsidRDefault="00F23430" w:rsidP="00AE5465">
      <w:pPr>
        <w:spacing w:after="0" w:line="240" w:lineRule="auto"/>
        <w:ind w:firstLine="709"/>
        <w:jc w:val="both"/>
        <w:rPr>
          <w:rFonts w:ascii="Times New Roman" w:hAnsi="Times New Roman" w:cs="Times New Roman"/>
          <w:bCs/>
          <w:sz w:val="28"/>
          <w:szCs w:val="28"/>
          <w:lang w:val="uk-UA"/>
        </w:rPr>
      </w:pPr>
      <w:r w:rsidRPr="00AE5465">
        <w:rPr>
          <w:rFonts w:ascii="Times New Roman" w:hAnsi="Times New Roman" w:cs="Times New Roman"/>
          <w:bCs/>
          <w:sz w:val="28"/>
          <w:szCs w:val="28"/>
          <w:lang w:val="uk-UA"/>
        </w:rPr>
        <w:t xml:space="preserve">Протягом </w:t>
      </w:r>
      <w:r w:rsidR="00EC4818" w:rsidRPr="00AE5465">
        <w:rPr>
          <w:rFonts w:ascii="Times New Roman" w:hAnsi="Times New Roman" w:cs="Times New Roman"/>
          <w:bCs/>
          <w:sz w:val="28"/>
          <w:szCs w:val="28"/>
          <w:lang w:val="uk-UA"/>
        </w:rPr>
        <w:t xml:space="preserve">звітного </w:t>
      </w:r>
      <w:r w:rsidRPr="00AE5465">
        <w:rPr>
          <w:rFonts w:ascii="Times New Roman" w:hAnsi="Times New Roman" w:cs="Times New Roman"/>
          <w:bCs/>
          <w:sz w:val="28"/>
          <w:szCs w:val="28"/>
          <w:lang w:val="uk-UA"/>
        </w:rPr>
        <w:t>року відбулося п’ять засідань робочої групи</w:t>
      </w:r>
      <w:r w:rsidR="00EC4818" w:rsidRPr="00AE5465">
        <w:rPr>
          <w:rFonts w:ascii="Times New Roman" w:hAnsi="Times New Roman" w:cs="Times New Roman"/>
          <w:bCs/>
          <w:sz w:val="28"/>
          <w:szCs w:val="28"/>
          <w:lang w:val="uk-UA"/>
        </w:rPr>
        <w:t>,</w:t>
      </w:r>
      <w:r w:rsidRPr="00AE5465">
        <w:rPr>
          <w:rFonts w:ascii="Times New Roman" w:hAnsi="Times New Roman" w:cs="Times New Roman"/>
          <w:bCs/>
          <w:sz w:val="28"/>
          <w:szCs w:val="28"/>
          <w:lang w:val="uk-UA"/>
        </w:rPr>
        <w:t xml:space="preserve"> на яких </w:t>
      </w:r>
      <w:r w:rsidR="00A74182" w:rsidRPr="00AE5465">
        <w:rPr>
          <w:rFonts w:ascii="Times New Roman" w:hAnsi="Times New Roman" w:cs="Times New Roman"/>
          <w:bCs/>
          <w:sz w:val="28"/>
          <w:szCs w:val="28"/>
          <w:lang w:val="uk-UA"/>
        </w:rPr>
        <w:t>було заслухано 24 фізичні особи-</w:t>
      </w:r>
      <w:r w:rsidRPr="00AE5465">
        <w:rPr>
          <w:rFonts w:ascii="Times New Roman" w:hAnsi="Times New Roman" w:cs="Times New Roman"/>
          <w:bCs/>
          <w:sz w:val="28"/>
          <w:szCs w:val="28"/>
          <w:lang w:val="uk-UA"/>
        </w:rPr>
        <w:t>суб’єкти підприємницької діяльності з аналізом причин виникнення ситуацій, пов’язаних з оформленням трудових відносин з неповною зайнятістю та нелегальною виплатою заробітної плати. В результаті прийнятих рішень документально оформлено 12 найманих працівників.</w:t>
      </w:r>
    </w:p>
    <w:p w:rsidR="00E414F1" w:rsidRPr="00AE5465" w:rsidRDefault="00E414F1" w:rsidP="00AE5465">
      <w:pPr>
        <w:pStyle w:val="a3"/>
        <w:spacing w:after="0" w:line="240" w:lineRule="auto"/>
        <w:ind w:firstLine="720"/>
        <w:jc w:val="both"/>
        <w:rPr>
          <w:rFonts w:ascii="Times New Roman" w:eastAsia="Times New Roman" w:hAnsi="Times New Roman" w:cs="Times New Roman"/>
          <w:sz w:val="28"/>
          <w:szCs w:val="28"/>
        </w:rPr>
      </w:pPr>
      <w:r w:rsidRPr="00AE5465">
        <w:rPr>
          <w:rFonts w:ascii="Times New Roman" w:eastAsia="Times New Roman" w:hAnsi="Times New Roman" w:cs="Times New Roman"/>
          <w:sz w:val="28"/>
          <w:szCs w:val="28"/>
        </w:rPr>
        <w:t xml:space="preserve">Станом на </w:t>
      </w:r>
      <w:r w:rsidR="00EC4818" w:rsidRPr="00AE5465">
        <w:rPr>
          <w:rFonts w:ascii="Times New Roman" w:eastAsia="Times New Roman" w:hAnsi="Times New Roman" w:cs="Times New Roman"/>
          <w:sz w:val="28"/>
          <w:szCs w:val="28"/>
          <w:lang w:val="uk-UA"/>
        </w:rPr>
        <w:t>0</w:t>
      </w:r>
      <w:r w:rsidRPr="00AE5465">
        <w:rPr>
          <w:rFonts w:ascii="Times New Roman" w:eastAsia="Times New Roman" w:hAnsi="Times New Roman" w:cs="Times New Roman"/>
          <w:sz w:val="28"/>
          <w:szCs w:val="28"/>
        </w:rPr>
        <w:t xml:space="preserve">1 </w:t>
      </w:r>
      <w:proofErr w:type="spellStart"/>
      <w:r w:rsidRPr="00AE5465">
        <w:rPr>
          <w:rFonts w:ascii="Times New Roman" w:eastAsia="Times New Roman" w:hAnsi="Times New Roman" w:cs="Times New Roman"/>
          <w:sz w:val="28"/>
          <w:szCs w:val="28"/>
        </w:rPr>
        <w:t>січня</w:t>
      </w:r>
      <w:proofErr w:type="spellEnd"/>
      <w:r w:rsidRPr="00AE5465">
        <w:rPr>
          <w:rFonts w:ascii="Times New Roman" w:eastAsia="Times New Roman" w:hAnsi="Times New Roman" w:cs="Times New Roman"/>
          <w:sz w:val="28"/>
          <w:szCs w:val="28"/>
        </w:rPr>
        <w:t xml:space="preserve"> 2015 року в </w:t>
      </w:r>
      <w:proofErr w:type="spellStart"/>
      <w:r w:rsidRPr="00AE5465">
        <w:rPr>
          <w:rFonts w:ascii="Times New Roman" w:eastAsia="Times New Roman" w:hAnsi="Times New Roman" w:cs="Times New Roman"/>
          <w:sz w:val="28"/>
          <w:szCs w:val="28"/>
        </w:rPr>
        <w:t>районі</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знаходиться</w:t>
      </w:r>
      <w:proofErr w:type="spellEnd"/>
      <w:r w:rsidRPr="00AE5465">
        <w:rPr>
          <w:rFonts w:ascii="Times New Roman" w:eastAsia="Times New Roman" w:hAnsi="Times New Roman" w:cs="Times New Roman"/>
          <w:sz w:val="28"/>
          <w:szCs w:val="28"/>
        </w:rPr>
        <w:t xml:space="preserve"> на </w:t>
      </w:r>
      <w:proofErr w:type="spellStart"/>
      <w:r w:rsidRPr="00AE5465">
        <w:rPr>
          <w:rFonts w:ascii="Times New Roman" w:eastAsia="Times New Roman" w:hAnsi="Times New Roman" w:cs="Times New Roman"/>
          <w:sz w:val="28"/>
          <w:szCs w:val="28"/>
        </w:rPr>
        <w:t>обліку</w:t>
      </w:r>
      <w:proofErr w:type="spellEnd"/>
      <w:r w:rsidRPr="00AE5465">
        <w:rPr>
          <w:rFonts w:ascii="Times New Roman" w:eastAsia="Times New Roman" w:hAnsi="Times New Roman" w:cs="Times New Roman"/>
          <w:sz w:val="28"/>
          <w:szCs w:val="28"/>
        </w:rPr>
        <w:t xml:space="preserve"> 8</w:t>
      </w:r>
      <w:r w:rsidR="00EC4818"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803</w:t>
      </w:r>
      <w:r w:rsidRPr="00AE5465">
        <w:rPr>
          <w:rFonts w:ascii="Times New Roman" w:eastAsia="Times New Roman" w:hAnsi="Times New Roman" w:cs="Times New Roman"/>
          <w:color w:val="FF0000"/>
          <w:sz w:val="28"/>
          <w:szCs w:val="28"/>
        </w:rPr>
        <w:t xml:space="preserve">  </w:t>
      </w:r>
      <w:proofErr w:type="spellStart"/>
      <w:r w:rsidR="00EC4818" w:rsidRPr="00AE5465">
        <w:rPr>
          <w:rFonts w:ascii="Times New Roman" w:eastAsia="Times New Roman" w:hAnsi="Times New Roman" w:cs="Times New Roman"/>
          <w:sz w:val="28"/>
          <w:szCs w:val="28"/>
        </w:rPr>
        <w:t>отримувач</w:t>
      </w:r>
      <w:proofErr w:type="spellEnd"/>
      <w:r w:rsidR="00EC4818" w:rsidRPr="00AE5465">
        <w:rPr>
          <w:rFonts w:ascii="Times New Roman" w:eastAsia="Times New Roman" w:hAnsi="Times New Roman" w:cs="Times New Roman"/>
          <w:sz w:val="28"/>
          <w:szCs w:val="28"/>
          <w:lang w:val="uk-UA"/>
        </w:rPr>
        <w:t>і</w:t>
      </w:r>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пенсії</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що</w:t>
      </w:r>
      <w:proofErr w:type="spellEnd"/>
      <w:r w:rsidRPr="00AE5465">
        <w:rPr>
          <w:rFonts w:ascii="Times New Roman" w:eastAsia="Times New Roman" w:hAnsi="Times New Roman" w:cs="Times New Roman"/>
          <w:sz w:val="28"/>
          <w:szCs w:val="28"/>
        </w:rPr>
        <w:t xml:space="preserve"> на 78</w:t>
      </w:r>
      <w:r w:rsidRPr="00AE5465">
        <w:rPr>
          <w:rFonts w:ascii="Times New Roman" w:eastAsia="Times New Roman" w:hAnsi="Times New Roman" w:cs="Times New Roman"/>
          <w:color w:val="FF0000"/>
          <w:sz w:val="28"/>
          <w:szCs w:val="28"/>
        </w:rPr>
        <w:t xml:space="preserve"> </w:t>
      </w:r>
      <w:proofErr w:type="spellStart"/>
      <w:r w:rsidRPr="00AE5465">
        <w:rPr>
          <w:rFonts w:ascii="Times New Roman" w:eastAsia="Times New Roman" w:hAnsi="Times New Roman" w:cs="Times New Roman"/>
          <w:sz w:val="28"/>
          <w:szCs w:val="28"/>
        </w:rPr>
        <w:t>осіб</w:t>
      </w:r>
      <w:proofErr w:type="spellEnd"/>
      <w:r w:rsidRPr="00AE5465">
        <w:rPr>
          <w:rFonts w:ascii="Times New Roman" w:eastAsia="Times New Roman" w:hAnsi="Times New Roman" w:cs="Times New Roman"/>
          <w:sz w:val="28"/>
          <w:szCs w:val="28"/>
        </w:rPr>
        <w:t xml:space="preserve"> </w:t>
      </w:r>
      <w:proofErr w:type="spellStart"/>
      <w:proofErr w:type="gramStart"/>
      <w:r w:rsidRPr="00AE5465">
        <w:rPr>
          <w:rFonts w:ascii="Times New Roman" w:eastAsia="Times New Roman" w:hAnsi="Times New Roman" w:cs="Times New Roman"/>
          <w:sz w:val="28"/>
          <w:szCs w:val="28"/>
        </w:rPr>
        <w:t>б</w:t>
      </w:r>
      <w:proofErr w:type="gramEnd"/>
      <w:r w:rsidRPr="00AE5465">
        <w:rPr>
          <w:rFonts w:ascii="Times New Roman" w:eastAsia="Times New Roman" w:hAnsi="Times New Roman" w:cs="Times New Roman"/>
          <w:sz w:val="28"/>
          <w:szCs w:val="28"/>
        </w:rPr>
        <w:t>ільше</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ніж</w:t>
      </w:r>
      <w:proofErr w:type="spellEnd"/>
      <w:r w:rsidRPr="00AE5465">
        <w:rPr>
          <w:rFonts w:ascii="Times New Roman" w:eastAsia="Times New Roman" w:hAnsi="Times New Roman" w:cs="Times New Roman"/>
          <w:sz w:val="28"/>
          <w:szCs w:val="28"/>
        </w:rPr>
        <w:t xml:space="preserve"> на </w:t>
      </w:r>
      <w:r w:rsidRPr="00AE5465">
        <w:rPr>
          <w:rFonts w:ascii="Times New Roman" w:eastAsia="Times New Roman" w:hAnsi="Times New Roman" w:cs="Times New Roman"/>
          <w:sz w:val="28"/>
          <w:szCs w:val="28"/>
        </w:rPr>
        <w:br/>
      </w:r>
      <w:r w:rsidR="0090101E" w:rsidRPr="00AE5465">
        <w:rPr>
          <w:rFonts w:ascii="Times New Roman" w:eastAsia="Times New Roman" w:hAnsi="Times New Roman" w:cs="Times New Roman"/>
          <w:sz w:val="28"/>
          <w:szCs w:val="28"/>
          <w:lang w:val="uk-UA"/>
        </w:rPr>
        <w:t>0</w:t>
      </w:r>
      <w:r w:rsidR="00EC4818" w:rsidRPr="00AE5465">
        <w:rPr>
          <w:rFonts w:ascii="Times New Roman" w:eastAsia="Times New Roman" w:hAnsi="Times New Roman" w:cs="Times New Roman"/>
          <w:sz w:val="28"/>
          <w:szCs w:val="28"/>
        </w:rPr>
        <w:t xml:space="preserve">1 </w:t>
      </w:r>
      <w:proofErr w:type="spellStart"/>
      <w:r w:rsidR="00EC4818" w:rsidRPr="00AE5465">
        <w:rPr>
          <w:rFonts w:ascii="Times New Roman" w:eastAsia="Times New Roman" w:hAnsi="Times New Roman" w:cs="Times New Roman"/>
          <w:sz w:val="28"/>
          <w:szCs w:val="28"/>
        </w:rPr>
        <w:t>січня</w:t>
      </w:r>
      <w:proofErr w:type="spellEnd"/>
      <w:r w:rsidR="00EC4818" w:rsidRPr="00AE5465">
        <w:rPr>
          <w:rFonts w:ascii="Times New Roman" w:eastAsia="Times New Roman" w:hAnsi="Times New Roman" w:cs="Times New Roman"/>
          <w:sz w:val="28"/>
          <w:szCs w:val="28"/>
        </w:rPr>
        <w:t xml:space="preserve"> 2014 року</w:t>
      </w:r>
      <w:r w:rsidR="00EC4818"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Згідно</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заявами</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пенсіонерів</w:t>
      </w:r>
      <w:proofErr w:type="spellEnd"/>
      <w:r w:rsidRPr="00AE5465">
        <w:rPr>
          <w:rFonts w:ascii="Times New Roman" w:eastAsia="Times New Roman" w:hAnsi="Times New Roman" w:cs="Times New Roman"/>
          <w:sz w:val="28"/>
          <w:szCs w:val="28"/>
        </w:rPr>
        <w:t xml:space="preserve"> </w:t>
      </w:r>
      <w:proofErr w:type="gramStart"/>
      <w:r w:rsidR="00F25742">
        <w:rPr>
          <w:rFonts w:ascii="Times New Roman" w:eastAsia="Times New Roman" w:hAnsi="Times New Roman" w:cs="Times New Roman"/>
          <w:sz w:val="28"/>
          <w:szCs w:val="28"/>
          <w:lang w:val="uk-UA"/>
        </w:rPr>
        <w:t>в</w:t>
      </w:r>
      <w:proofErr w:type="gramEnd"/>
      <w:r w:rsidR="00F25742">
        <w:rPr>
          <w:rFonts w:ascii="Times New Roman" w:eastAsia="Times New Roman" w:hAnsi="Times New Roman" w:cs="Times New Roman"/>
          <w:sz w:val="28"/>
          <w:szCs w:val="28"/>
          <w:lang w:val="uk-UA"/>
        </w:rPr>
        <w:t xml:space="preserve"> звітному році </w:t>
      </w:r>
      <w:r w:rsidRPr="00AE5465">
        <w:rPr>
          <w:rFonts w:ascii="Times New Roman" w:eastAsia="Times New Roman" w:hAnsi="Times New Roman" w:cs="Times New Roman"/>
          <w:sz w:val="28"/>
          <w:szCs w:val="28"/>
        </w:rPr>
        <w:t xml:space="preserve">проведено 310 </w:t>
      </w:r>
      <w:proofErr w:type="spellStart"/>
      <w:r w:rsidRPr="00AE5465">
        <w:rPr>
          <w:rFonts w:ascii="Times New Roman" w:eastAsia="Times New Roman" w:hAnsi="Times New Roman" w:cs="Times New Roman"/>
          <w:sz w:val="28"/>
          <w:szCs w:val="28"/>
        </w:rPr>
        <w:t>перерахунків</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пенсій</w:t>
      </w:r>
      <w:proofErr w:type="spellEnd"/>
      <w:r w:rsidRPr="00AE5465">
        <w:rPr>
          <w:rFonts w:ascii="Times New Roman" w:eastAsia="Times New Roman" w:hAnsi="Times New Roman" w:cs="Times New Roman"/>
          <w:sz w:val="28"/>
          <w:szCs w:val="28"/>
        </w:rPr>
        <w:t xml:space="preserve"> за </w:t>
      </w:r>
      <w:proofErr w:type="spellStart"/>
      <w:r w:rsidRPr="00AE5465">
        <w:rPr>
          <w:rFonts w:ascii="Times New Roman" w:eastAsia="Times New Roman" w:hAnsi="Times New Roman" w:cs="Times New Roman"/>
          <w:sz w:val="28"/>
          <w:szCs w:val="28"/>
        </w:rPr>
        <w:t>додатково</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наданими</w:t>
      </w:r>
      <w:proofErr w:type="spellEnd"/>
      <w:r w:rsidRPr="00AE5465">
        <w:rPr>
          <w:rFonts w:ascii="Times New Roman" w:eastAsia="Times New Roman" w:hAnsi="Times New Roman" w:cs="Times New Roman"/>
          <w:sz w:val="28"/>
          <w:szCs w:val="28"/>
        </w:rPr>
        <w:t xml:space="preserve"> док</w:t>
      </w:r>
      <w:r w:rsidR="00EC4818" w:rsidRPr="00AE5465">
        <w:rPr>
          <w:rFonts w:ascii="Times New Roman" w:eastAsia="Times New Roman" w:hAnsi="Times New Roman" w:cs="Times New Roman"/>
          <w:sz w:val="28"/>
          <w:szCs w:val="28"/>
        </w:rPr>
        <w:t xml:space="preserve">ументами про стаж та </w:t>
      </w:r>
      <w:proofErr w:type="spellStart"/>
      <w:r w:rsidR="00EC4818" w:rsidRPr="00AE5465">
        <w:rPr>
          <w:rFonts w:ascii="Times New Roman" w:eastAsia="Times New Roman" w:hAnsi="Times New Roman" w:cs="Times New Roman"/>
          <w:sz w:val="28"/>
          <w:szCs w:val="28"/>
        </w:rPr>
        <w:t>заробіток</w:t>
      </w:r>
      <w:proofErr w:type="spellEnd"/>
      <w:r w:rsidR="00EC4818"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 xml:space="preserve">переведено на </w:t>
      </w:r>
      <w:proofErr w:type="spellStart"/>
      <w:r w:rsidRPr="00AE5465">
        <w:rPr>
          <w:rFonts w:ascii="Times New Roman" w:eastAsia="Times New Roman" w:hAnsi="Times New Roman" w:cs="Times New Roman"/>
          <w:sz w:val="28"/>
          <w:szCs w:val="28"/>
        </w:rPr>
        <w:t>інший</w:t>
      </w:r>
      <w:proofErr w:type="spellEnd"/>
      <w:r w:rsidRPr="00AE5465">
        <w:rPr>
          <w:rFonts w:ascii="Times New Roman" w:eastAsia="Times New Roman" w:hAnsi="Times New Roman" w:cs="Times New Roman"/>
          <w:sz w:val="28"/>
          <w:szCs w:val="28"/>
        </w:rPr>
        <w:t xml:space="preserve"> вид </w:t>
      </w:r>
      <w:proofErr w:type="spellStart"/>
      <w:r w:rsidRPr="00AE5465">
        <w:rPr>
          <w:rFonts w:ascii="Times New Roman" w:eastAsia="Times New Roman" w:hAnsi="Times New Roman" w:cs="Times New Roman"/>
          <w:sz w:val="28"/>
          <w:szCs w:val="28"/>
        </w:rPr>
        <w:t>пенсії</w:t>
      </w:r>
      <w:proofErr w:type="spellEnd"/>
      <w:r w:rsidRPr="00AE5465">
        <w:rPr>
          <w:rFonts w:ascii="Times New Roman" w:eastAsia="Times New Roman" w:hAnsi="Times New Roman" w:cs="Times New Roman"/>
          <w:sz w:val="28"/>
          <w:szCs w:val="28"/>
        </w:rPr>
        <w:t xml:space="preserve"> 17 </w:t>
      </w:r>
      <w:proofErr w:type="spellStart"/>
      <w:r w:rsidRPr="00AE5465">
        <w:rPr>
          <w:rFonts w:ascii="Times New Roman" w:eastAsia="Times New Roman" w:hAnsi="Times New Roman" w:cs="Times New Roman"/>
          <w:sz w:val="28"/>
          <w:szCs w:val="28"/>
        </w:rPr>
        <w:t>пенсіонерів</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зроблено</w:t>
      </w:r>
      <w:proofErr w:type="spellEnd"/>
      <w:r w:rsidRPr="00AE5465">
        <w:rPr>
          <w:rFonts w:ascii="Times New Roman" w:eastAsia="Times New Roman" w:hAnsi="Times New Roman" w:cs="Times New Roman"/>
          <w:sz w:val="28"/>
          <w:szCs w:val="28"/>
        </w:rPr>
        <w:t xml:space="preserve"> 280 </w:t>
      </w:r>
      <w:proofErr w:type="spellStart"/>
      <w:r w:rsidRPr="00AE5465">
        <w:rPr>
          <w:rFonts w:ascii="Times New Roman" w:eastAsia="Times New Roman" w:hAnsi="Times New Roman" w:cs="Times New Roman"/>
          <w:sz w:val="28"/>
          <w:szCs w:val="28"/>
        </w:rPr>
        <w:t>продовжень</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виплати</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пенсій</w:t>
      </w:r>
      <w:proofErr w:type="spellEnd"/>
      <w:r w:rsidRPr="00AE5465">
        <w:rPr>
          <w:rFonts w:ascii="Times New Roman" w:eastAsia="Times New Roman" w:hAnsi="Times New Roman" w:cs="Times New Roman"/>
          <w:sz w:val="28"/>
          <w:szCs w:val="28"/>
        </w:rPr>
        <w:t xml:space="preserve">, взято на </w:t>
      </w:r>
      <w:proofErr w:type="spellStart"/>
      <w:r w:rsidRPr="00AE5465">
        <w:rPr>
          <w:rFonts w:ascii="Times New Roman" w:eastAsia="Times New Roman" w:hAnsi="Times New Roman" w:cs="Times New Roman"/>
          <w:sz w:val="28"/>
          <w:szCs w:val="28"/>
        </w:rPr>
        <w:t>облік</w:t>
      </w:r>
      <w:proofErr w:type="spellEnd"/>
      <w:r w:rsidRPr="00AE5465">
        <w:rPr>
          <w:rFonts w:ascii="Times New Roman" w:eastAsia="Times New Roman" w:hAnsi="Times New Roman" w:cs="Times New Roman"/>
          <w:sz w:val="28"/>
          <w:szCs w:val="28"/>
        </w:rPr>
        <w:t xml:space="preserve"> 242 </w:t>
      </w:r>
      <w:proofErr w:type="spellStart"/>
      <w:r w:rsidRPr="00AE5465">
        <w:rPr>
          <w:rFonts w:ascii="Times New Roman" w:eastAsia="Times New Roman" w:hAnsi="Times New Roman" w:cs="Times New Roman"/>
          <w:sz w:val="28"/>
          <w:szCs w:val="28"/>
        </w:rPr>
        <w:t>пенсійних</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справи</w:t>
      </w:r>
      <w:proofErr w:type="spellEnd"/>
      <w:r w:rsidRPr="00AE5465">
        <w:rPr>
          <w:rFonts w:ascii="Times New Roman" w:eastAsia="Times New Roman" w:hAnsi="Times New Roman" w:cs="Times New Roman"/>
          <w:sz w:val="28"/>
          <w:szCs w:val="28"/>
        </w:rPr>
        <w:t xml:space="preserve">, видано 542 </w:t>
      </w:r>
      <w:proofErr w:type="spellStart"/>
      <w:r w:rsidRPr="00AE5465">
        <w:rPr>
          <w:rFonts w:ascii="Times New Roman" w:eastAsia="Times New Roman" w:hAnsi="Times New Roman" w:cs="Times New Roman"/>
          <w:sz w:val="28"/>
          <w:szCs w:val="28"/>
        </w:rPr>
        <w:t>пенсійних</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посвідчен</w:t>
      </w:r>
      <w:r w:rsidR="00EC4818" w:rsidRPr="00AE5465">
        <w:rPr>
          <w:rFonts w:ascii="Times New Roman" w:eastAsia="Times New Roman" w:hAnsi="Times New Roman" w:cs="Times New Roman"/>
          <w:sz w:val="28"/>
          <w:szCs w:val="28"/>
          <w:lang w:val="uk-UA"/>
        </w:rPr>
        <w:t>ня</w:t>
      </w:r>
      <w:proofErr w:type="spellEnd"/>
      <w:r w:rsidRPr="00AE5465">
        <w:rPr>
          <w:rFonts w:ascii="Times New Roman" w:eastAsia="Times New Roman" w:hAnsi="Times New Roman" w:cs="Times New Roman"/>
          <w:sz w:val="28"/>
          <w:szCs w:val="28"/>
        </w:rPr>
        <w:t xml:space="preserve">. </w:t>
      </w:r>
    </w:p>
    <w:p w:rsidR="00E414F1" w:rsidRPr="00AE5465" w:rsidRDefault="00E414F1" w:rsidP="00AE5465">
      <w:pPr>
        <w:pStyle w:val="2"/>
        <w:rPr>
          <w:b w:val="0"/>
          <w:szCs w:val="28"/>
        </w:rPr>
      </w:pPr>
      <w:r w:rsidRPr="00AE5465">
        <w:rPr>
          <w:b w:val="0"/>
          <w:szCs w:val="28"/>
        </w:rPr>
        <w:t>За   2014</w:t>
      </w:r>
      <w:r w:rsidR="00797AA6" w:rsidRPr="00AE5465">
        <w:rPr>
          <w:b w:val="0"/>
          <w:szCs w:val="28"/>
          <w:lang w:val="uk-UA"/>
        </w:rPr>
        <w:t xml:space="preserve"> </w:t>
      </w:r>
      <w:proofErr w:type="spellStart"/>
      <w:proofErr w:type="gramStart"/>
      <w:r w:rsidRPr="00AE5465">
        <w:rPr>
          <w:b w:val="0"/>
          <w:szCs w:val="28"/>
        </w:rPr>
        <w:t>р</w:t>
      </w:r>
      <w:proofErr w:type="gramEnd"/>
      <w:r w:rsidRPr="00AE5465">
        <w:rPr>
          <w:b w:val="0"/>
          <w:szCs w:val="28"/>
        </w:rPr>
        <w:t>ік</w:t>
      </w:r>
      <w:proofErr w:type="spellEnd"/>
      <w:r w:rsidRPr="00AE5465">
        <w:rPr>
          <w:b w:val="0"/>
          <w:szCs w:val="28"/>
        </w:rPr>
        <w:t xml:space="preserve"> потреба в коштах на </w:t>
      </w:r>
      <w:proofErr w:type="spellStart"/>
      <w:r w:rsidRPr="00AE5465">
        <w:rPr>
          <w:b w:val="0"/>
          <w:szCs w:val="28"/>
        </w:rPr>
        <w:t>виплату</w:t>
      </w:r>
      <w:proofErr w:type="spellEnd"/>
      <w:r w:rsidRPr="00AE5465">
        <w:rPr>
          <w:b w:val="0"/>
          <w:szCs w:val="28"/>
        </w:rPr>
        <w:t xml:space="preserve"> </w:t>
      </w:r>
      <w:proofErr w:type="spellStart"/>
      <w:r w:rsidRPr="00AE5465">
        <w:rPr>
          <w:b w:val="0"/>
          <w:szCs w:val="28"/>
        </w:rPr>
        <w:t>пенсій</w:t>
      </w:r>
      <w:proofErr w:type="spellEnd"/>
      <w:r w:rsidRPr="00AE5465">
        <w:rPr>
          <w:b w:val="0"/>
          <w:szCs w:val="28"/>
        </w:rPr>
        <w:t xml:space="preserve"> та </w:t>
      </w:r>
      <w:proofErr w:type="spellStart"/>
      <w:r w:rsidRPr="00AE5465">
        <w:rPr>
          <w:b w:val="0"/>
          <w:szCs w:val="28"/>
        </w:rPr>
        <w:t>допомог</w:t>
      </w:r>
      <w:proofErr w:type="spellEnd"/>
      <w:r w:rsidRPr="00AE5465">
        <w:rPr>
          <w:b w:val="0"/>
          <w:szCs w:val="28"/>
        </w:rPr>
        <w:t xml:space="preserve"> </w:t>
      </w:r>
      <w:proofErr w:type="spellStart"/>
      <w:r w:rsidRPr="00AE5465">
        <w:rPr>
          <w:b w:val="0"/>
          <w:szCs w:val="28"/>
        </w:rPr>
        <w:t>проти</w:t>
      </w:r>
      <w:proofErr w:type="spellEnd"/>
      <w:r w:rsidRPr="00AE5465">
        <w:rPr>
          <w:b w:val="0"/>
          <w:szCs w:val="28"/>
        </w:rPr>
        <w:t xml:space="preserve">  2013</w:t>
      </w:r>
      <w:r w:rsidR="00797AA6" w:rsidRPr="00AE5465">
        <w:rPr>
          <w:b w:val="0"/>
          <w:szCs w:val="28"/>
          <w:lang w:val="uk-UA"/>
        </w:rPr>
        <w:t xml:space="preserve"> року</w:t>
      </w:r>
      <w:r w:rsidRPr="00AE5465">
        <w:rPr>
          <w:b w:val="0"/>
          <w:szCs w:val="28"/>
        </w:rPr>
        <w:t xml:space="preserve"> </w:t>
      </w:r>
      <w:proofErr w:type="spellStart"/>
      <w:r w:rsidRPr="00AE5465">
        <w:rPr>
          <w:b w:val="0"/>
          <w:szCs w:val="28"/>
        </w:rPr>
        <w:t>зросла</w:t>
      </w:r>
      <w:proofErr w:type="spellEnd"/>
      <w:r w:rsidRPr="00AE5465">
        <w:rPr>
          <w:b w:val="0"/>
          <w:szCs w:val="28"/>
        </w:rPr>
        <w:t xml:space="preserve"> на  4</w:t>
      </w:r>
      <w:r w:rsidR="00797AA6" w:rsidRPr="00AE5465">
        <w:rPr>
          <w:b w:val="0"/>
          <w:szCs w:val="28"/>
          <w:lang w:val="uk-UA"/>
        </w:rPr>
        <w:t xml:space="preserve"> </w:t>
      </w:r>
      <w:r w:rsidRPr="00AE5465">
        <w:rPr>
          <w:b w:val="0"/>
          <w:szCs w:val="28"/>
        </w:rPr>
        <w:t>386,2  тис.</w:t>
      </w:r>
      <w:r w:rsidR="00797AA6" w:rsidRPr="00AE5465">
        <w:rPr>
          <w:b w:val="0"/>
          <w:szCs w:val="28"/>
          <w:lang w:val="uk-UA"/>
        </w:rPr>
        <w:t xml:space="preserve"> </w:t>
      </w:r>
      <w:proofErr w:type="spellStart"/>
      <w:r w:rsidRPr="00AE5465">
        <w:rPr>
          <w:b w:val="0"/>
          <w:szCs w:val="28"/>
        </w:rPr>
        <w:t>гр</w:t>
      </w:r>
      <w:r w:rsidR="00797AA6" w:rsidRPr="00AE5465">
        <w:rPr>
          <w:b w:val="0"/>
          <w:szCs w:val="28"/>
          <w:lang w:val="uk-UA"/>
        </w:rPr>
        <w:t>ивень</w:t>
      </w:r>
      <w:proofErr w:type="spellEnd"/>
      <w:r w:rsidRPr="00AE5465">
        <w:rPr>
          <w:b w:val="0"/>
          <w:szCs w:val="28"/>
        </w:rPr>
        <w:t xml:space="preserve">  </w:t>
      </w:r>
      <w:proofErr w:type="spellStart"/>
      <w:r w:rsidRPr="00AE5465">
        <w:rPr>
          <w:b w:val="0"/>
          <w:szCs w:val="28"/>
        </w:rPr>
        <w:t>і</w:t>
      </w:r>
      <w:proofErr w:type="spellEnd"/>
      <w:r w:rsidRPr="00AE5465">
        <w:rPr>
          <w:b w:val="0"/>
          <w:szCs w:val="28"/>
        </w:rPr>
        <w:t xml:space="preserve"> </w:t>
      </w:r>
      <w:proofErr w:type="spellStart"/>
      <w:r w:rsidRPr="00AE5465">
        <w:rPr>
          <w:b w:val="0"/>
          <w:szCs w:val="28"/>
        </w:rPr>
        <w:t>склала</w:t>
      </w:r>
      <w:proofErr w:type="spellEnd"/>
      <w:r w:rsidRPr="00AE5465">
        <w:rPr>
          <w:b w:val="0"/>
          <w:szCs w:val="28"/>
        </w:rPr>
        <w:t xml:space="preserve"> 136</w:t>
      </w:r>
      <w:r w:rsidR="00797AA6" w:rsidRPr="00AE5465">
        <w:rPr>
          <w:b w:val="0"/>
          <w:szCs w:val="28"/>
          <w:lang w:val="uk-UA"/>
        </w:rPr>
        <w:t xml:space="preserve"> </w:t>
      </w:r>
      <w:r w:rsidRPr="00AE5465">
        <w:rPr>
          <w:b w:val="0"/>
          <w:szCs w:val="28"/>
        </w:rPr>
        <w:t>318,8 тис.</w:t>
      </w:r>
      <w:r w:rsidR="00797AA6" w:rsidRPr="00AE5465">
        <w:rPr>
          <w:b w:val="0"/>
          <w:szCs w:val="28"/>
          <w:lang w:val="uk-UA"/>
        </w:rPr>
        <w:t xml:space="preserve"> </w:t>
      </w:r>
      <w:r w:rsidRPr="00AE5465">
        <w:rPr>
          <w:b w:val="0"/>
          <w:szCs w:val="28"/>
        </w:rPr>
        <w:t>г</w:t>
      </w:r>
      <w:proofErr w:type="spellStart"/>
      <w:r w:rsidR="00797AA6" w:rsidRPr="00AE5465">
        <w:rPr>
          <w:b w:val="0"/>
          <w:szCs w:val="28"/>
          <w:lang w:val="uk-UA"/>
        </w:rPr>
        <w:t>ривень</w:t>
      </w:r>
      <w:proofErr w:type="spellEnd"/>
      <w:r w:rsidRPr="00AE5465">
        <w:rPr>
          <w:b w:val="0"/>
          <w:szCs w:val="28"/>
        </w:rPr>
        <w:t xml:space="preserve">. За </w:t>
      </w:r>
      <w:r w:rsidRPr="00AE5465">
        <w:rPr>
          <w:b w:val="0"/>
          <w:szCs w:val="28"/>
        </w:rPr>
        <w:lastRenderedPageBreak/>
        <w:t>2014</w:t>
      </w:r>
      <w:r w:rsidR="00797AA6" w:rsidRPr="00AE5465">
        <w:rPr>
          <w:b w:val="0"/>
          <w:szCs w:val="28"/>
          <w:lang w:val="uk-UA"/>
        </w:rPr>
        <w:t xml:space="preserve"> </w:t>
      </w:r>
      <w:proofErr w:type="spellStart"/>
      <w:proofErr w:type="gramStart"/>
      <w:r w:rsidRPr="00AE5465">
        <w:rPr>
          <w:b w:val="0"/>
          <w:szCs w:val="28"/>
        </w:rPr>
        <w:t>р</w:t>
      </w:r>
      <w:proofErr w:type="gramEnd"/>
      <w:r w:rsidRPr="00AE5465">
        <w:rPr>
          <w:b w:val="0"/>
          <w:szCs w:val="28"/>
        </w:rPr>
        <w:t>ік</w:t>
      </w:r>
      <w:proofErr w:type="spellEnd"/>
      <w:r w:rsidRPr="00AE5465">
        <w:rPr>
          <w:b w:val="0"/>
          <w:szCs w:val="28"/>
        </w:rPr>
        <w:t xml:space="preserve">  </w:t>
      </w:r>
      <w:proofErr w:type="spellStart"/>
      <w:r w:rsidRPr="00AE5465">
        <w:rPr>
          <w:b w:val="0"/>
          <w:szCs w:val="28"/>
        </w:rPr>
        <w:t>профінансовано</w:t>
      </w:r>
      <w:proofErr w:type="spellEnd"/>
      <w:r w:rsidRPr="00AE5465">
        <w:rPr>
          <w:b w:val="0"/>
          <w:szCs w:val="28"/>
        </w:rPr>
        <w:t xml:space="preserve">    потребу  в  коштах  на  </w:t>
      </w:r>
      <w:proofErr w:type="spellStart"/>
      <w:r w:rsidRPr="00AE5465">
        <w:rPr>
          <w:b w:val="0"/>
          <w:szCs w:val="28"/>
        </w:rPr>
        <w:t>виплату</w:t>
      </w:r>
      <w:proofErr w:type="spellEnd"/>
      <w:r w:rsidRPr="00AE5465">
        <w:rPr>
          <w:b w:val="0"/>
          <w:szCs w:val="28"/>
        </w:rPr>
        <w:t xml:space="preserve">  </w:t>
      </w:r>
      <w:proofErr w:type="spellStart"/>
      <w:r w:rsidRPr="00AE5465">
        <w:rPr>
          <w:b w:val="0"/>
          <w:szCs w:val="28"/>
        </w:rPr>
        <w:t>пенсій</w:t>
      </w:r>
      <w:proofErr w:type="spellEnd"/>
      <w:r w:rsidRPr="00AE5465">
        <w:rPr>
          <w:b w:val="0"/>
          <w:szCs w:val="28"/>
        </w:rPr>
        <w:t xml:space="preserve">   та  </w:t>
      </w:r>
      <w:proofErr w:type="spellStart"/>
      <w:r w:rsidRPr="00AE5465">
        <w:rPr>
          <w:b w:val="0"/>
          <w:szCs w:val="28"/>
        </w:rPr>
        <w:t>грошової</w:t>
      </w:r>
      <w:proofErr w:type="spellEnd"/>
      <w:r w:rsidRPr="00AE5465">
        <w:rPr>
          <w:b w:val="0"/>
          <w:szCs w:val="28"/>
        </w:rPr>
        <w:t xml:space="preserve">  </w:t>
      </w:r>
      <w:proofErr w:type="spellStart"/>
      <w:r w:rsidRPr="00AE5465">
        <w:rPr>
          <w:b w:val="0"/>
          <w:szCs w:val="28"/>
        </w:rPr>
        <w:t>допомоги</w:t>
      </w:r>
      <w:proofErr w:type="spellEnd"/>
      <w:r w:rsidRPr="00AE5465">
        <w:rPr>
          <w:b w:val="0"/>
          <w:szCs w:val="28"/>
        </w:rPr>
        <w:t xml:space="preserve">   </w:t>
      </w:r>
      <w:proofErr w:type="spellStart"/>
      <w:r w:rsidRPr="00AE5465">
        <w:rPr>
          <w:b w:val="0"/>
          <w:szCs w:val="28"/>
        </w:rPr>
        <w:t>і</w:t>
      </w:r>
      <w:proofErr w:type="spellEnd"/>
      <w:r w:rsidRPr="00AE5465">
        <w:rPr>
          <w:b w:val="0"/>
          <w:szCs w:val="28"/>
        </w:rPr>
        <w:t xml:space="preserve"> </w:t>
      </w:r>
      <w:proofErr w:type="spellStart"/>
      <w:r w:rsidRPr="00AE5465">
        <w:rPr>
          <w:b w:val="0"/>
          <w:szCs w:val="28"/>
        </w:rPr>
        <w:t>забезпечено</w:t>
      </w:r>
      <w:proofErr w:type="spellEnd"/>
      <w:r w:rsidRPr="00AE5465">
        <w:rPr>
          <w:b w:val="0"/>
          <w:szCs w:val="28"/>
        </w:rPr>
        <w:t xml:space="preserve">  100 </w:t>
      </w:r>
      <w:proofErr w:type="spellStart"/>
      <w:r w:rsidRPr="00AE5465">
        <w:rPr>
          <w:b w:val="0"/>
          <w:szCs w:val="28"/>
        </w:rPr>
        <w:t>відсоткове</w:t>
      </w:r>
      <w:proofErr w:type="spellEnd"/>
      <w:r w:rsidRPr="00AE5465">
        <w:rPr>
          <w:b w:val="0"/>
          <w:szCs w:val="28"/>
        </w:rPr>
        <w:t xml:space="preserve">   </w:t>
      </w:r>
      <w:proofErr w:type="spellStart"/>
      <w:r w:rsidRPr="00AE5465">
        <w:rPr>
          <w:b w:val="0"/>
          <w:szCs w:val="28"/>
        </w:rPr>
        <w:t>фінансування</w:t>
      </w:r>
      <w:proofErr w:type="spellEnd"/>
      <w:r w:rsidRPr="00AE5465">
        <w:rPr>
          <w:b w:val="0"/>
          <w:szCs w:val="28"/>
        </w:rPr>
        <w:t xml:space="preserve">   </w:t>
      </w:r>
      <w:proofErr w:type="spellStart"/>
      <w:r w:rsidRPr="00AE5465">
        <w:rPr>
          <w:b w:val="0"/>
          <w:szCs w:val="28"/>
        </w:rPr>
        <w:t>видатків</w:t>
      </w:r>
      <w:proofErr w:type="spellEnd"/>
      <w:r w:rsidRPr="00AE5465">
        <w:rPr>
          <w:b w:val="0"/>
          <w:szCs w:val="28"/>
        </w:rPr>
        <w:t xml:space="preserve">   на </w:t>
      </w:r>
      <w:proofErr w:type="spellStart"/>
      <w:r w:rsidRPr="00AE5465">
        <w:rPr>
          <w:b w:val="0"/>
          <w:szCs w:val="28"/>
        </w:rPr>
        <w:t>виплату</w:t>
      </w:r>
      <w:proofErr w:type="spellEnd"/>
      <w:r w:rsidRPr="00AE5465">
        <w:rPr>
          <w:b w:val="0"/>
          <w:szCs w:val="28"/>
        </w:rPr>
        <w:t xml:space="preserve">   </w:t>
      </w:r>
      <w:proofErr w:type="spellStart"/>
      <w:r w:rsidRPr="00AE5465">
        <w:rPr>
          <w:b w:val="0"/>
          <w:szCs w:val="28"/>
        </w:rPr>
        <w:t>пенсій</w:t>
      </w:r>
      <w:proofErr w:type="spellEnd"/>
      <w:r w:rsidRPr="00AE5465">
        <w:rPr>
          <w:b w:val="0"/>
          <w:szCs w:val="28"/>
        </w:rPr>
        <w:t xml:space="preserve">   </w:t>
      </w:r>
      <w:proofErr w:type="spellStart"/>
      <w:r w:rsidRPr="00AE5465">
        <w:rPr>
          <w:b w:val="0"/>
          <w:szCs w:val="28"/>
        </w:rPr>
        <w:t>усіх</w:t>
      </w:r>
      <w:proofErr w:type="spellEnd"/>
      <w:r w:rsidRPr="00AE5465">
        <w:rPr>
          <w:b w:val="0"/>
          <w:szCs w:val="28"/>
        </w:rPr>
        <w:t xml:space="preserve">  </w:t>
      </w:r>
      <w:proofErr w:type="spellStart"/>
      <w:r w:rsidRPr="00AE5465">
        <w:rPr>
          <w:b w:val="0"/>
          <w:szCs w:val="28"/>
        </w:rPr>
        <w:t>пенсіонерів</w:t>
      </w:r>
      <w:proofErr w:type="spellEnd"/>
      <w:r w:rsidRPr="00AE5465">
        <w:rPr>
          <w:b w:val="0"/>
          <w:szCs w:val="28"/>
        </w:rPr>
        <w:t xml:space="preserve">  району, </w:t>
      </w:r>
      <w:proofErr w:type="spellStart"/>
      <w:r w:rsidRPr="00AE5465">
        <w:rPr>
          <w:b w:val="0"/>
          <w:szCs w:val="28"/>
        </w:rPr>
        <w:t>які</w:t>
      </w:r>
      <w:proofErr w:type="spellEnd"/>
      <w:r w:rsidRPr="00AE5465">
        <w:rPr>
          <w:b w:val="0"/>
          <w:szCs w:val="28"/>
        </w:rPr>
        <w:t xml:space="preserve">  </w:t>
      </w:r>
      <w:proofErr w:type="spellStart"/>
      <w:r w:rsidRPr="00AE5465">
        <w:rPr>
          <w:b w:val="0"/>
          <w:szCs w:val="28"/>
        </w:rPr>
        <w:t>одержують</w:t>
      </w:r>
      <w:proofErr w:type="spellEnd"/>
      <w:r w:rsidRPr="00AE5465">
        <w:rPr>
          <w:b w:val="0"/>
          <w:szCs w:val="28"/>
        </w:rPr>
        <w:t xml:space="preserve">   </w:t>
      </w:r>
      <w:proofErr w:type="spellStart"/>
      <w:r w:rsidRPr="00AE5465">
        <w:rPr>
          <w:b w:val="0"/>
          <w:szCs w:val="28"/>
        </w:rPr>
        <w:t>пенсії</w:t>
      </w:r>
      <w:proofErr w:type="spellEnd"/>
      <w:r w:rsidRPr="00AE5465">
        <w:rPr>
          <w:b w:val="0"/>
          <w:szCs w:val="28"/>
        </w:rPr>
        <w:t xml:space="preserve">   за </w:t>
      </w:r>
      <w:proofErr w:type="spellStart"/>
      <w:r w:rsidRPr="00AE5465">
        <w:rPr>
          <w:b w:val="0"/>
          <w:szCs w:val="28"/>
        </w:rPr>
        <w:t>рахунок</w:t>
      </w:r>
      <w:proofErr w:type="spellEnd"/>
      <w:r w:rsidRPr="00AE5465">
        <w:rPr>
          <w:b w:val="0"/>
          <w:szCs w:val="28"/>
        </w:rPr>
        <w:t xml:space="preserve">   </w:t>
      </w:r>
      <w:proofErr w:type="spellStart"/>
      <w:r w:rsidRPr="00AE5465">
        <w:rPr>
          <w:b w:val="0"/>
          <w:szCs w:val="28"/>
        </w:rPr>
        <w:t>коштів</w:t>
      </w:r>
      <w:proofErr w:type="spellEnd"/>
      <w:r w:rsidRPr="00AE5465">
        <w:rPr>
          <w:b w:val="0"/>
          <w:szCs w:val="28"/>
        </w:rPr>
        <w:t xml:space="preserve">   </w:t>
      </w:r>
      <w:proofErr w:type="spellStart"/>
      <w:r w:rsidRPr="00AE5465">
        <w:rPr>
          <w:b w:val="0"/>
          <w:szCs w:val="28"/>
        </w:rPr>
        <w:t>Пенсійного</w:t>
      </w:r>
      <w:proofErr w:type="spellEnd"/>
      <w:r w:rsidRPr="00AE5465">
        <w:rPr>
          <w:b w:val="0"/>
          <w:szCs w:val="28"/>
        </w:rPr>
        <w:t xml:space="preserve">  фонду .</w:t>
      </w:r>
    </w:p>
    <w:p w:rsidR="00E414F1" w:rsidRPr="00AE5465" w:rsidRDefault="00E414F1" w:rsidP="00AE5465">
      <w:pPr>
        <w:pStyle w:val="a3"/>
        <w:spacing w:after="0" w:line="240" w:lineRule="auto"/>
        <w:ind w:firstLine="708"/>
        <w:jc w:val="both"/>
        <w:rPr>
          <w:rFonts w:ascii="Times New Roman" w:eastAsia="Times New Roman" w:hAnsi="Times New Roman" w:cs="Times New Roman"/>
          <w:sz w:val="28"/>
          <w:szCs w:val="28"/>
        </w:rPr>
      </w:pPr>
      <w:r w:rsidRPr="00AE5465">
        <w:rPr>
          <w:rFonts w:ascii="Times New Roman" w:eastAsia="Times New Roman" w:hAnsi="Times New Roman" w:cs="Times New Roman"/>
          <w:sz w:val="28"/>
          <w:szCs w:val="28"/>
        </w:rPr>
        <w:t xml:space="preserve">Робота </w:t>
      </w:r>
      <w:proofErr w:type="spellStart"/>
      <w:r w:rsidRPr="00AE5465">
        <w:rPr>
          <w:rFonts w:ascii="Times New Roman" w:eastAsia="Times New Roman" w:hAnsi="Times New Roman" w:cs="Times New Roman"/>
          <w:sz w:val="28"/>
          <w:szCs w:val="28"/>
        </w:rPr>
        <w:t>управління</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Пенсійного</w:t>
      </w:r>
      <w:proofErr w:type="spellEnd"/>
      <w:r w:rsidRPr="00AE5465">
        <w:rPr>
          <w:rFonts w:ascii="Times New Roman" w:eastAsia="Times New Roman" w:hAnsi="Times New Roman" w:cs="Times New Roman"/>
          <w:sz w:val="28"/>
          <w:szCs w:val="28"/>
        </w:rPr>
        <w:t xml:space="preserve"> фонду </w:t>
      </w:r>
      <w:r w:rsidR="00435319" w:rsidRPr="00AE5465">
        <w:rPr>
          <w:rFonts w:ascii="Times New Roman" w:eastAsia="Times New Roman" w:hAnsi="Times New Roman" w:cs="Times New Roman"/>
          <w:sz w:val="28"/>
          <w:szCs w:val="28"/>
          <w:lang w:val="uk-UA"/>
        </w:rPr>
        <w:t xml:space="preserve">України в </w:t>
      </w:r>
      <w:proofErr w:type="spellStart"/>
      <w:r w:rsidR="00435319" w:rsidRPr="00AE5465">
        <w:rPr>
          <w:rFonts w:ascii="Times New Roman" w:eastAsia="Times New Roman" w:hAnsi="Times New Roman" w:cs="Times New Roman"/>
          <w:sz w:val="28"/>
          <w:szCs w:val="28"/>
          <w:lang w:val="uk-UA"/>
        </w:rPr>
        <w:t>Недригайлівському</w:t>
      </w:r>
      <w:proofErr w:type="spellEnd"/>
      <w:r w:rsidR="00435319" w:rsidRPr="00AE5465">
        <w:rPr>
          <w:rFonts w:ascii="Times New Roman" w:eastAsia="Times New Roman" w:hAnsi="Times New Roman" w:cs="Times New Roman"/>
          <w:sz w:val="28"/>
          <w:szCs w:val="28"/>
          <w:lang w:val="uk-UA"/>
        </w:rPr>
        <w:t xml:space="preserve"> районі </w:t>
      </w:r>
      <w:proofErr w:type="spellStart"/>
      <w:r w:rsidRPr="00AE5465">
        <w:rPr>
          <w:rFonts w:ascii="Times New Roman" w:eastAsia="Times New Roman" w:hAnsi="Times New Roman" w:cs="Times New Roman"/>
          <w:sz w:val="28"/>
          <w:szCs w:val="28"/>
        </w:rPr>
        <w:t>протягом</w:t>
      </w:r>
      <w:proofErr w:type="spellEnd"/>
      <w:r w:rsidRPr="00AE5465">
        <w:rPr>
          <w:rFonts w:ascii="Times New Roman" w:eastAsia="Times New Roman" w:hAnsi="Times New Roman" w:cs="Times New Roman"/>
          <w:sz w:val="28"/>
          <w:szCs w:val="28"/>
        </w:rPr>
        <w:t xml:space="preserve"> 2014 року </w:t>
      </w:r>
      <w:proofErr w:type="spellStart"/>
      <w:r w:rsidRPr="00AE5465">
        <w:rPr>
          <w:rFonts w:ascii="Times New Roman" w:eastAsia="Times New Roman" w:hAnsi="Times New Roman" w:cs="Times New Roman"/>
          <w:sz w:val="28"/>
          <w:szCs w:val="28"/>
        </w:rPr>
        <w:t>була</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спрямована</w:t>
      </w:r>
      <w:proofErr w:type="spellEnd"/>
      <w:r w:rsidRPr="00AE5465">
        <w:rPr>
          <w:rFonts w:ascii="Times New Roman" w:eastAsia="Times New Roman" w:hAnsi="Times New Roman" w:cs="Times New Roman"/>
          <w:sz w:val="28"/>
          <w:szCs w:val="28"/>
        </w:rPr>
        <w:t xml:space="preserve"> на </w:t>
      </w:r>
      <w:proofErr w:type="spellStart"/>
      <w:r w:rsidRPr="00AE5465">
        <w:rPr>
          <w:rFonts w:ascii="Times New Roman" w:eastAsia="Times New Roman" w:hAnsi="Times New Roman" w:cs="Times New Roman"/>
          <w:sz w:val="28"/>
          <w:szCs w:val="28"/>
        </w:rPr>
        <w:t>збільшення</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надходжень</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від</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платників</w:t>
      </w:r>
      <w:proofErr w:type="spellEnd"/>
      <w:r w:rsidRPr="00AE5465">
        <w:rPr>
          <w:rFonts w:ascii="Times New Roman" w:eastAsia="Times New Roman" w:hAnsi="Times New Roman" w:cs="Times New Roman"/>
          <w:sz w:val="28"/>
          <w:szCs w:val="28"/>
        </w:rPr>
        <w:t xml:space="preserve"> району  та </w:t>
      </w:r>
      <w:proofErr w:type="spellStart"/>
      <w:r w:rsidRPr="00AE5465">
        <w:rPr>
          <w:rFonts w:ascii="Times New Roman" w:eastAsia="Times New Roman" w:hAnsi="Times New Roman" w:cs="Times New Roman"/>
          <w:sz w:val="28"/>
          <w:szCs w:val="28"/>
        </w:rPr>
        <w:t>погашенню</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заборгованості</w:t>
      </w:r>
      <w:proofErr w:type="spellEnd"/>
      <w:r w:rsidRPr="00AE5465">
        <w:rPr>
          <w:rFonts w:ascii="Times New Roman" w:eastAsia="Times New Roman" w:hAnsi="Times New Roman" w:cs="Times New Roman"/>
          <w:sz w:val="28"/>
          <w:szCs w:val="28"/>
        </w:rPr>
        <w:t>. Як результат</w:t>
      </w:r>
      <w:r w:rsidR="00CF3D50" w:rsidRPr="00AE5465">
        <w:rPr>
          <w:rFonts w:ascii="Times New Roman" w:eastAsia="Times New Roman" w:hAnsi="Times New Roman" w:cs="Times New Roman"/>
          <w:sz w:val="28"/>
          <w:szCs w:val="28"/>
          <w:lang w:val="uk-UA"/>
        </w:rPr>
        <w:t>,</w:t>
      </w:r>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власні</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надходження</w:t>
      </w:r>
      <w:proofErr w:type="spellEnd"/>
      <w:r w:rsidRPr="00AE5465">
        <w:rPr>
          <w:rFonts w:ascii="Times New Roman" w:eastAsia="Times New Roman" w:hAnsi="Times New Roman" w:cs="Times New Roman"/>
          <w:sz w:val="28"/>
          <w:szCs w:val="28"/>
        </w:rPr>
        <w:t xml:space="preserve"> за 2014 </w:t>
      </w:r>
      <w:proofErr w:type="spellStart"/>
      <w:proofErr w:type="gramStart"/>
      <w:r w:rsidRPr="00AE5465">
        <w:rPr>
          <w:rFonts w:ascii="Times New Roman" w:eastAsia="Times New Roman" w:hAnsi="Times New Roman" w:cs="Times New Roman"/>
          <w:sz w:val="28"/>
          <w:szCs w:val="28"/>
        </w:rPr>
        <w:t>р</w:t>
      </w:r>
      <w:proofErr w:type="gramEnd"/>
      <w:r w:rsidRPr="00AE5465">
        <w:rPr>
          <w:rFonts w:ascii="Times New Roman" w:eastAsia="Times New Roman" w:hAnsi="Times New Roman" w:cs="Times New Roman"/>
          <w:sz w:val="28"/>
          <w:szCs w:val="28"/>
        </w:rPr>
        <w:t>ік</w:t>
      </w:r>
      <w:proofErr w:type="spellEnd"/>
      <w:r w:rsidRPr="00AE5465">
        <w:rPr>
          <w:rFonts w:ascii="Times New Roman" w:eastAsia="Times New Roman" w:hAnsi="Times New Roman" w:cs="Times New Roman"/>
          <w:sz w:val="28"/>
          <w:szCs w:val="28"/>
        </w:rPr>
        <w:t xml:space="preserve"> у </w:t>
      </w:r>
      <w:proofErr w:type="spellStart"/>
      <w:r w:rsidRPr="00AE5465">
        <w:rPr>
          <w:rFonts w:ascii="Times New Roman" w:eastAsia="Times New Roman" w:hAnsi="Times New Roman" w:cs="Times New Roman"/>
          <w:sz w:val="28"/>
          <w:szCs w:val="28"/>
        </w:rPr>
        <w:t>порівнянні</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минулим</w:t>
      </w:r>
      <w:proofErr w:type="spellEnd"/>
      <w:r w:rsidRPr="00AE5465">
        <w:rPr>
          <w:rFonts w:ascii="Times New Roman" w:eastAsia="Times New Roman" w:hAnsi="Times New Roman" w:cs="Times New Roman"/>
          <w:sz w:val="28"/>
          <w:szCs w:val="28"/>
        </w:rPr>
        <w:t xml:space="preserve"> роком </w:t>
      </w:r>
      <w:proofErr w:type="spellStart"/>
      <w:r w:rsidRPr="00AE5465">
        <w:rPr>
          <w:rFonts w:ascii="Times New Roman" w:eastAsia="Times New Roman" w:hAnsi="Times New Roman" w:cs="Times New Roman"/>
          <w:sz w:val="28"/>
          <w:szCs w:val="28"/>
        </w:rPr>
        <w:t>збільшилися</w:t>
      </w:r>
      <w:proofErr w:type="spellEnd"/>
      <w:r w:rsidRPr="00AE5465">
        <w:rPr>
          <w:rFonts w:ascii="Times New Roman" w:eastAsia="Times New Roman" w:hAnsi="Times New Roman" w:cs="Times New Roman"/>
          <w:sz w:val="28"/>
          <w:szCs w:val="28"/>
        </w:rPr>
        <w:t xml:space="preserve"> на 11,4 тис.</w:t>
      </w:r>
      <w:r w:rsidR="00797AA6" w:rsidRPr="00AE5465">
        <w:rPr>
          <w:rFonts w:ascii="Times New Roman" w:eastAsia="Times New Roman" w:hAnsi="Times New Roman" w:cs="Times New Roman"/>
          <w:sz w:val="28"/>
          <w:szCs w:val="28"/>
          <w:lang w:val="uk-UA"/>
        </w:rPr>
        <w:t xml:space="preserve"> </w:t>
      </w:r>
      <w:r w:rsidR="00CF3D50" w:rsidRPr="00AE5465">
        <w:rPr>
          <w:rFonts w:ascii="Times New Roman" w:eastAsia="Times New Roman" w:hAnsi="Times New Roman" w:cs="Times New Roman"/>
          <w:sz w:val="28"/>
          <w:szCs w:val="28"/>
          <w:lang w:val="uk-UA"/>
        </w:rPr>
        <w:t>г</w:t>
      </w:r>
      <w:proofErr w:type="spellStart"/>
      <w:r w:rsidRPr="00AE5465">
        <w:rPr>
          <w:rFonts w:ascii="Times New Roman" w:eastAsia="Times New Roman" w:hAnsi="Times New Roman" w:cs="Times New Roman"/>
          <w:sz w:val="28"/>
          <w:szCs w:val="28"/>
        </w:rPr>
        <w:t>р</w:t>
      </w:r>
      <w:r w:rsidR="00797AA6" w:rsidRPr="00AE5465">
        <w:rPr>
          <w:rFonts w:ascii="Times New Roman" w:eastAsia="Times New Roman" w:hAnsi="Times New Roman" w:cs="Times New Roman"/>
          <w:sz w:val="28"/>
          <w:szCs w:val="28"/>
          <w:lang w:val="uk-UA"/>
        </w:rPr>
        <w:t>ивень</w:t>
      </w:r>
      <w:proofErr w:type="spellEnd"/>
      <w:r w:rsidR="00797AA6"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або</w:t>
      </w:r>
      <w:proofErr w:type="spellEnd"/>
      <w:r w:rsidRPr="00AE5465">
        <w:rPr>
          <w:rFonts w:ascii="Times New Roman" w:eastAsia="Times New Roman" w:hAnsi="Times New Roman" w:cs="Times New Roman"/>
          <w:sz w:val="28"/>
          <w:szCs w:val="28"/>
        </w:rPr>
        <w:t xml:space="preserve"> на 10,9% </w:t>
      </w:r>
      <w:proofErr w:type="spellStart"/>
      <w:r w:rsidRPr="00AE5465">
        <w:rPr>
          <w:rFonts w:ascii="Times New Roman" w:eastAsia="Times New Roman" w:hAnsi="Times New Roman" w:cs="Times New Roman"/>
          <w:sz w:val="28"/>
          <w:szCs w:val="28"/>
        </w:rPr>
        <w:t>і</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склали</w:t>
      </w:r>
      <w:proofErr w:type="spellEnd"/>
      <w:r w:rsidRPr="00AE5465">
        <w:rPr>
          <w:rFonts w:ascii="Times New Roman" w:eastAsia="Times New Roman" w:hAnsi="Times New Roman" w:cs="Times New Roman"/>
          <w:sz w:val="28"/>
          <w:szCs w:val="28"/>
        </w:rPr>
        <w:t xml:space="preserve"> 115,8 тис.</w:t>
      </w:r>
      <w:r w:rsidR="00797AA6" w:rsidRPr="00AE5465">
        <w:rPr>
          <w:rFonts w:ascii="Times New Roman" w:eastAsia="Times New Roman" w:hAnsi="Times New Roman" w:cs="Times New Roman"/>
          <w:sz w:val="28"/>
          <w:szCs w:val="28"/>
          <w:lang w:val="uk-UA"/>
        </w:rPr>
        <w:t xml:space="preserve"> </w:t>
      </w:r>
      <w:proofErr w:type="spellStart"/>
      <w:r w:rsidRPr="00AE5465">
        <w:rPr>
          <w:rFonts w:ascii="Times New Roman" w:eastAsia="Times New Roman" w:hAnsi="Times New Roman" w:cs="Times New Roman"/>
          <w:sz w:val="28"/>
          <w:szCs w:val="28"/>
        </w:rPr>
        <w:t>гр</w:t>
      </w:r>
      <w:r w:rsidR="00CF3D50" w:rsidRPr="00AE5465">
        <w:rPr>
          <w:rFonts w:ascii="Times New Roman" w:eastAsia="Times New Roman" w:hAnsi="Times New Roman" w:cs="Times New Roman"/>
          <w:sz w:val="28"/>
          <w:szCs w:val="28"/>
          <w:lang w:val="uk-UA"/>
        </w:rPr>
        <w:t>и</w:t>
      </w:r>
      <w:r w:rsidR="00797AA6" w:rsidRPr="00AE5465">
        <w:rPr>
          <w:rFonts w:ascii="Times New Roman" w:eastAsia="Times New Roman" w:hAnsi="Times New Roman" w:cs="Times New Roman"/>
          <w:sz w:val="28"/>
          <w:szCs w:val="28"/>
          <w:lang w:val="uk-UA"/>
        </w:rPr>
        <w:t>вень</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що</w:t>
      </w:r>
      <w:proofErr w:type="spellEnd"/>
      <w:r w:rsidRPr="00AE5465">
        <w:rPr>
          <w:rFonts w:ascii="Times New Roman" w:eastAsia="Times New Roman" w:hAnsi="Times New Roman" w:cs="Times New Roman"/>
          <w:sz w:val="28"/>
          <w:szCs w:val="28"/>
        </w:rPr>
        <w:t xml:space="preserve"> становить 166,6% планового </w:t>
      </w:r>
      <w:proofErr w:type="spellStart"/>
      <w:r w:rsidRPr="00AE5465">
        <w:rPr>
          <w:rFonts w:ascii="Times New Roman" w:eastAsia="Times New Roman" w:hAnsi="Times New Roman" w:cs="Times New Roman"/>
          <w:sz w:val="28"/>
          <w:szCs w:val="28"/>
        </w:rPr>
        <w:t>показника</w:t>
      </w:r>
      <w:proofErr w:type="spellEnd"/>
      <w:r w:rsidRPr="00AE5465">
        <w:rPr>
          <w:rFonts w:ascii="Times New Roman" w:eastAsia="Times New Roman" w:hAnsi="Times New Roman" w:cs="Times New Roman"/>
          <w:sz w:val="28"/>
          <w:szCs w:val="28"/>
        </w:rPr>
        <w:t>.</w:t>
      </w:r>
    </w:p>
    <w:p w:rsidR="00E414F1" w:rsidRPr="00AE5465" w:rsidRDefault="00E414F1" w:rsidP="00AE5465">
      <w:pPr>
        <w:pStyle w:val="a3"/>
        <w:spacing w:after="0" w:line="240" w:lineRule="auto"/>
        <w:jc w:val="both"/>
        <w:rPr>
          <w:rFonts w:ascii="Times New Roman" w:eastAsia="Times New Roman" w:hAnsi="Times New Roman" w:cs="Times New Roman"/>
          <w:sz w:val="28"/>
          <w:szCs w:val="28"/>
        </w:rPr>
      </w:pPr>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Заборгованість</w:t>
      </w:r>
      <w:proofErr w:type="spellEnd"/>
      <w:r w:rsidRPr="00AE5465">
        <w:rPr>
          <w:rFonts w:ascii="Times New Roman" w:eastAsia="Times New Roman" w:hAnsi="Times New Roman" w:cs="Times New Roman"/>
          <w:sz w:val="28"/>
          <w:szCs w:val="28"/>
        </w:rPr>
        <w:t xml:space="preserve"> по платежах до  </w:t>
      </w:r>
      <w:proofErr w:type="spellStart"/>
      <w:r w:rsidRPr="00AE5465">
        <w:rPr>
          <w:rFonts w:ascii="Times New Roman" w:eastAsia="Times New Roman" w:hAnsi="Times New Roman" w:cs="Times New Roman"/>
          <w:sz w:val="28"/>
          <w:szCs w:val="28"/>
        </w:rPr>
        <w:t>Пенсійного</w:t>
      </w:r>
      <w:proofErr w:type="spellEnd"/>
      <w:r w:rsidRPr="00AE5465">
        <w:rPr>
          <w:rFonts w:ascii="Times New Roman" w:eastAsia="Times New Roman" w:hAnsi="Times New Roman" w:cs="Times New Roman"/>
          <w:sz w:val="28"/>
          <w:szCs w:val="28"/>
        </w:rPr>
        <w:t xml:space="preserve"> фонду</w:t>
      </w:r>
      <w:r w:rsidR="00435319" w:rsidRPr="00AE5465">
        <w:rPr>
          <w:rFonts w:ascii="Times New Roman" w:eastAsia="Times New Roman" w:hAnsi="Times New Roman" w:cs="Times New Roman"/>
          <w:sz w:val="28"/>
          <w:szCs w:val="28"/>
          <w:lang w:val="uk-UA"/>
        </w:rPr>
        <w:t xml:space="preserve"> району </w:t>
      </w:r>
      <w:r w:rsidRPr="00AE5465">
        <w:rPr>
          <w:rFonts w:ascii="Times New Roman" w:eastAsia="Times New Roman" w:hAnsi="Times New Roman" w:cs="Times New Roman"/>
          <w:sz w:val="28"/>
          <w:szCs w:val="28"/>
        </w:rPr>
        <w:t xml:space="preserve"> за 2014 </w:t>
      </w:r>
      <w:proofErr w:type="spellStart"/>
      <w:proofErr w:type="gramStart"/>
      <w:r w:rsidRPr="00AE5465">
        <w:rPr>
          <w:rFonts w:ascii="Times New Roman" w:eastAsia="Times New Roman" w:hAnsi="Times New Roman" w:cs="Times New Roman"/>
          <w:sz w:val="28"/>
          <w:szCs w:val="28"/>
        </w:rPr>
        <w:t>р</w:t>
      </w:r>
      <w:proofErr w:type="gramEnd"/>
      <w:r w:rsidRPr="00AE5465">
        <w:rPr>
          <w:rFonts w:ascii="Times New Roman" w:eastAsia="Times New Roman" w:hAnsi="Times New Roman" w:cs="Times New Roman"/>
          <w:sz w:val="28"/>
          <w:szCs w:val="28"/>
        </w:rPr>
        <w:t>ік</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зменшилася</w:t>
      </w:r>
      <w:proofErr w:type="spellEnd"/>
      <w:r w:rsidRPr="00AE5465">
        <w:rPr>
          <w:rFonts w:ascii="Times New Roman" w:eastAsia="Times New Roman" w:hAnsi="Times New Roman" w:cs="Times New Roman"/>
          <w:sz w:val="28"/>
          <w:szCs w:val="28"/>
        </w:rPr>
        <w:t xml:space="preserve">  на 334,1  тис. </w:t>
      </w:r>
      <w:proofErr w:type="spellStart"/>
      <w:r w:rsidRPr="00AE5465">
        <w:rPr>
          <w:rFonts w:ascii="Times New Roman" w:eastAsia="Times New Roman" w:hAnsi="Times New Roman" w:cs="Times New Roman"/>
          <w:sz w:val="28"/>
          <w:szCs w:val="28"/>
        </w:rPr>
        <w:t>грн</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і</w:t>
      </w:r>
      <w:proofErr w:type="spellEnd"/>
      <w:r w:rsidRPr="00AE5465">
        <w:rPr>
          <w:rFonts w:ascii="Times New Roman" w:eastAsia="Times New Roman" w:hAnsi="Times New Roman" w:cs="Times New Roman"/>
          <w:sz w:val="28"/>
          <w:szCs w:val="28"/>
        </w:rPr>
        <w:t xml:space="preserve"> станом на 01.01.2015 року </w:t>
      </w:r>
      <w:proofErr w:type="spellStart"/>
      <w:r w:rsidRPr="00AE5465">
        <w:rPr>
          <w:rFonts w:ascii="Times New Roman" w:eastAsia="Times New Roman" w:hAnsi="Times New Roman" w:cs="Times New Roman"/>
          <w:sz w:val="28"/>
          <w:szCs w:val="28"/>
        </w:rPr>
        <w:t>обліковується</w:t>
      </w:r>
      <w:proofErr w:type="spellEnd"/>
      <w:r w:rsidRPr="00AE5465">
        <w:rPr>
          <w:rFonts w:ascii="Times New Roman" w:eastAsia="Times New Roman" w:hAnsi="Times New Roman" w:cs="Times New Roman"/>
          <w:sz w:val="28"/>
          <w:szCs w:val="28"/>
        </w:rPr>
        <w:t xml:space="preserve"> в </w:t>
      </w:r>
      <w:proofErr w:type="spellStart"/>
      <w:r w:rsidRPr="00AE5465">
        <w:rPr>
          <w:rFonts w:ascii="Times New Roman" w:eastAsia="Times New Roman" w:hAnsi="Times New Roman" w:cs="Times New Roman"/>
          <w:sz w:val="28"/>
          <w:szCs w:val="28"/>
        </w:rPr>
        <w:t>сумі</w:t>
      </w:r>
      <w:proofErr w:type="spellEnd"/>
      <w:r w:rsidRPr="00AE5465">
        <w:rPr>
          <w:rFonts w:ascii="Times New Roman" w:eastAsia="Times New Roman" w:hAnsi="Times New Roman" w:cs="Times New Roman"/>
          <w:sz w:val="28"/>
          <w:szCs w:val="28"/>
        </w:rPr>
        <w:t xml:space="preserve">  310,4 тис. </w:t>
      </w:r>
      <w:r w:rsidR="00797AA6" w:rsidRPr="00AE5465">
        <w:rPr>
          <w:rFonts w:ascii="Times New Roman" w:eastAsia="Times New Roman" w:hAnsi="Times New Roman" w:cs="Times New Roman"/>
          <w:sz w:val="28"/>
          <w:szCs w:val="28"/>
          <w:lang w:val="uk-UA"/>
        </w:rPr>
        <w:t>гривень.</w:t>
      </w:r>
      <w:r w:rsidR="00435319"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 xml:space="preserve">Станом на 01.01.2015 року </w:t>
      </w:r>
      <w:proofErr w:type="spellStart"/>
      <w:r w:rsidRPr="00AE5465">
        <w:rPr>
          <w:rFonts w:ascii="Times New Roman" w:eastAsia="Times New Roman" w:hAnsi="Times New Roman" w:cs="Times New Roman"/>
          <w:sz w:val="28"/>
          <w:szCs w:val="28"/>
        </w:rPr>
        <w:t>заборгованість</w:t>
      </w:r>
      <w:proofErr w:type="spellEnd"/>
      <w:r w:rsidRPr="00AE5465">
        <w:rPr>
          <w:rFonts w:ascii="Times New Roman" w:eastAsia="Times New Roman" w:hAnsi="Times New Roman" w:cs="Times New Roman"/>
          <w:sz w:val="28"/>
          <w:szCs w:val="28"/>
        </w:rPr>
        <w:t xml:space="preserve"> за </w:t>
      </w:r>
      <w:proofErr w:type="spellStart"/>
      <w:r w:rsidRPr="00AE5465">
        <w:rPr>
          <w:rFonts w:ascii="Times New Roman" w:eastAsia="Times New Roman" w:hAnsi="Times New Roman" w:cs="Times New Roman"/>
          <w:sz w:val="28"/>
          <w:szCs w:val="28"/>
        </w:rPr>
        <w:t>економічно</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активними</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платниками</w:t>
      </w:r>
      <w:proofErr w:type="spellEnd"/>
      <w:r w:rsidRPr="00AE5465">
        <w:rPr>
          <w:rFonts w:ascii="Times New Roman" w:eastAsia="Times New Roman" w:hAnsi="Times New Roman" w:cs="Times New Roman"/>
          <w:sz w:val="28"/>
          <w:szCs w:val="28"/>
        </w:rPr>
        <w:t xml:space="preserve"> по </w:t>
      </w:r>
      <w:proofErr w:type="spellStart"/>
      <w:r w:rsidRPr="00AE5465">
        <w:rPr>
          <w:rFonts w:ascii="Times New Roman" w:eastAsia="Times New Roman" w:hAnsi="Times New Roman" w:cs="Times New Roman"/>
          <w:sz w:val="28"/>
          <w:szCs w:val="28"/>
        </w:rPr>
        <w:t>управлінню</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відсутня</w:t>
      </w:r>
      <w:proofErr w:type="spellEnd"/>
      <w:r w:rsidRPr="00AE5465">
        <w:rPr>
          <w:rFonts w:ascii="Times New Roman" w:eastAsia="Times New Roman" w:hAnsi="Times New Roman" w:cs="Times New Roman"/>
          <w:sz w:val="28"/>
          <w:szCs w:val="28"/>
        </w:rPr>
        <w:t xml:space="preserve">. </w:t>
      </w:r>
    </w:p>
    <w:p w:rsidR="001B11D6" w:rsidRPr="00AE5465" w:rsidRDefault="00586C0E" w:rsidP="001B11D6">
      <w:pPr>
        <w:pStyle w:val="a3"/>
        <w:spacing w:after="0" w:line="240" w:lineRule="auto"/>
        <w:ind w:firstLine="709"/>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Щодо показників в галузі торгівлі, то </w:t>
      </w:r>
      <w:r w:rsidR="001B11D6">
        <w:rPr>
          <w:rFonts w:ascii="Times New Roman" w:hAnsi="Times New Roman" w:cs="Times New Roman"/>
          <w:sz w:val="28"/>
          <w:szCs w:val="28"/>
          <w:lang w:val="uk-UA"/>
        </w:rPr>
        <w:t>в</w:t>
      </w:r>
      <w:r w:rsidR="001B11D6" w:rsidRPr="00AE5465">
        <w:rPr>
          <w:rFonts w:ascii="Times New Roman" w:hAnsi="Times New Roman" w:cs="Times New Roman"/>
          <w:sz w:val="28"/>
          <w:szCs w:val="28"/>
          <w:lang w:val="uk-UA"/>
        </w:rPr>
        <w:t xml:space="preserve"> </w:t>
      </w:r>
      <w:r w:rsidR="001B11D6" w:rsidRPr="00AE5465">
        <w:rPr>
          <w:rFonts w:ascii="Times New Roman" w:hAnsi="Times New Roman" w:cs="Times New Roman"/>
          <w:sz w:val="28"/>
          <w:szCs w:val="28"/>
        </w:rPr>
        <w:t xml:space="preserve">2014 </w:t>
      </w:r>
      <w:proofErr w:type="spellStart"/>
      <w:r w:rsidR="001B11D6" w:rsidRPr="00AE5465">
        <w:rPr>
          <w:rFonts w:ascii="Times New Roman" w:hAnsi="Times New Roman" w:cs="Times New Roman"/>
          <w:sz w:val="28"/>
          <w:szCs w:val="28"/>
        </w:rPr>
        <w:t>ро</w:t>
      </w:r>
      <w:proofErr w:type="spellEnd"/>
      <w:r w:rsidR="001B11D6" w:rsidRPr="00AE5465">
        <w:rPr>
          <w:rFonts w:ascii="Times New Roman" w:hAnsi="Times New Roman" w:cs="Times New Roman"/>
          <w:sz w:val="28"/>
          <w:szCs w:val="28"/>
          <w:lang w:val="uk-UA"/>
        </w:rPr>
        <w:t>ці</w:t>
      </w:r>
      <w:r w:rsidR="001B11D6" w:rsidRPr="00AE5465">
        <w:rPr>
          <w:rFonts w:ascii="Times New Roman" w:hAnsi="Times New Roman" w:cs="Times New Roman"/>
          <w:sz w:val="28"/>
          <w:szCs w:val="28"/>
        </w:rPr>
        <w:t xml:space="preserve"> в </w:t>
      </w:r>
      <w:proofErr w:type="spellStart"/>
      <w:r w:rsidR="001B11D6" w:rsidRPr="00AE5465">
        <w:rPr>
          <w:rFonts w:ascii="Times New Roman" w:hAnsi="Times New Roman" w:cs="Times New Roman"/>
          <w:sz w:val="28"/>
          <w:szCs w:val="28"/>
        </w:rPr>
        <w:t>районі</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відкрито</w:t>
      </w:r>
      <w:proofErr w:type="spellEnd"/>
      <w:r w:rsidR="001B11D6" w:rsidRPr="00AE5465">
        <w:rPr>
          <w:rFonts w:ascii="Times New Roman" w:hAnsi="Times New Roman" w:cs="Times New Roman"/>
          <w:sz w:val="28"/>
          <w:szCs w:val="28"/>
        </w:rPr>
        <w:t xml:space="preserve"> 11 та </w:t>
      </w:r>
      <w:proofErr w:type="spellStart"/>
      <w:r w:rsidR="001B11D6" w:rsidRPr="00AE5465">
        <w:rPr>
          <w:rFonts w:ascii="Times New Roman" w:hAnsi="Times New Roman" w:cs="Times New Roman"/>
          <w:sz w:val="28"/>
          <w:szCs w:val="28"/>
        </w:rPr>
        <w:t>відновлено</w:t>
      </w:r>
      <w:proofErr w:type="spellEnd"/>
      <w:r w:rsidR="001B11D6" w:rsidRPr="00AE5465">
        <w:rPr>
          <w:rFonts w:ascii="Times New Roman" w:hAnsi="Times New Roman" w:cs="Times New Roman"/>
          <w:sz w:val="28"/>
          <w:szCs w:val="28"/>
        </w:rPr>
        <w:t xml:space="preserve">  роботу 1 </w:t>
      </w:r>
      <w:proofErr w:type="spellStart"/>
      <w:r w:rsidR="001B11D6" w:rsidRPr="00AE5465">
        <w:rPr>
          <w:rFonts w:ascii="Times New Roman" w:hAnsi="Times New Roman" w:cs="Times New Roman"/>
          <w:sz w:val="28"/>
          <w:szCs w:val="28"/>
        </w:rPr>
        <w:t>підприємства</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роздрібної</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торгівлі</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загальною</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торговельною</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площею</w:t>
      </w:r>
      <w:proofErr w:type="spellEnd"/>
      <w:r w:rsidR="001B11D6" w:rsidRPr="00AE5465">
        <w:rPr>
          <w:rFonts w:ascii="Times New Roman" w:hAnsi="Times New Roman" w:cs="Times New Roman"/>
          <w:sz w:val="28"/>
          <w:szCs w:val="28"/>
        </w:rPr>
        <w:t xml:space="preserve"> 782,5 </w:t>
      </w:r>
      <w:proofErr w:type="spellStart"/>
      <w:r w:rsidR="001B11D6" w:rsidRPr="00AE5465">
        <w:rPr>
          <w:rFonts w:ascii="Times New Roman" w:hAnsi="Times New Roman" w:cs="Times New Roman"/>
          <w:sz w:val="28"/>
          <w:szCs w:val="28"/>
        </w:rPr>
        <w:t>кв</w:t>
      </w:r>
      <w:proofErr w:type="spellEnd"/>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метри</w:t>
      </w:r>
      <w:proofErr w:type="spellEnd"/>
      <w:r w:rsidR="001B11D6" w:rsidRPr="00AE5465">
        <w:rPr>
          <w:rFonts w:ascii="Times New Roman" w:hAnsi="Times New Roman" w:cs="Times New Roman"/>
          <w:sz w:val="28"/>
          <w:szCs w:val="28"/>
          <w:lang w:val="uk-UA"/>
        </w:rPr>
        <w:t xml:space="preserve">, </w:t>
      </w:r>
      <w:r w:rsidR="001B11D6" w:rsidRPr="00AE5465">
        <w:rPr>
          <w:rFonts w:ascii="Times New Roman" w:hAnsi="Times New Roman" w:cs="Times New Roman"/>
          <w:sz w:val="28"/>
          <w:szCs w:val="28"/>
        </w:rPr>
        <w:t xml:space="preserve">  </w:t>
      </w:r>
      <w:proofErr w:type="spellStart"/>
      <w:r w:rsidR="001B11D6" w:rsidRPr="00AE5465">
        <w:rPr>
          <w:rFonts w:ascii="Times New Roman" w:hAnsi="Times New Roman" w:cs="Times New Roman"/>
          <w:sz w:val="28"/>
          <w:szCs w:val="28"/>
        </w:rPr>
        <w:t>розпочав</w:t>
      </w:r>
      <w:proofErr w:type="spellEnd"/>
      <w:r w:rsidR="001B11D6" w:rsidRPr="00AE5465">
        <w:rPr>
          <w:rFonts w:ascii="Times New Roman" w:hAnsi="Times New Roman" w:cs="Times New Roman"/>
          <w:sz w:val="28"/>
          <w:szCs w:val="28"/>
        </w:rPr>
        <w:t xml:space="preserve"> свою </w:t>
      </w:r>
      <w:proofErr w:type="spellStart"/>
      <w:r w:rsidR="001B11D6" w:rsidRPr="00AE5465">
        <w:rPr>
          <w:rFonts w:ascii="Times New Roman" w:hAnsi="Times New Roman" w:cs="Times New Roman"/>
          <w:sz w:val="28"/>
          <w:szCs w:val="28"/>
        </w:rPr>
        <w:t>діяльність</w:t>
      </w:r>
      <w:proofErr w:type="spellEnd"/>
      <w:r w:rsidR="001B11D6" w:rsidRPr="00AE5465">
        <w:rPr>
          <w:rFonts w:ascii="Times New Roman" w:hAnsi="Times New Roman" w:cs="Times New Roman"/>
          <w:sz w:val="28"/>
          <w:szCs w:val="28"/>
        </w:rPr>
        <w:t xml:space="preserve">  1 заклад ресторанного </w:t>
      </w:r>
      <w:proofErr w:type="spellStart"/>
      <w:r w:rsidR="001B11D6" w:rsidRPr="00AE5465">
        <w:rPr>
          <w:rFonts w:ascii="Times New Roman" w:hAnsi="Times New Roman" w:cs="Times New Roman"/>
          <w:sz w:val="28"/>
          <w:szCs w:val="28"/>
        </w:rPr>
        <w:t>господарства</w:t>
      </w:r>
      <w:proofErr w:type="spellEnd"/>
      <w:r w:rsidR="001B11D6" w:rsidRPr="00AE5465">
        <w:rPr>
          <w:rFonts w:ascii="Times New Roman" w:hAnsi="Times New Roman" w:cs="Times New Roman"/>
          <w:sz w:val="28"/>
          <w:szCs w:val="28"/>
        </w:rPr>
        <w:t>.</w:t>
      </w:r>
    </w:p>
    <w:p w:rsidR="001B11D6" w:rsidRPr="00AE5465" w:rsidRDefault="001B11D6" w:rsidP="001B11D6">
      <w:pPr>
        <w:pStyle w:val="a3"/>
        <w:spacing w:after="0" w:line="240" w:lineRule="auto"/>
        <w:ind w:firstLine="709"/>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Станом на 01 січня 2015 року в районі працює 189 закладів роздрібної торгівлі, в</w:t>
      </w:r>
      <w:r>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 xml:space="preserve">тому числі в сільській місцевості 97 закладів, що на 7 одиниць більше проти рівня минулого року; 48 закладів по наданню побутових послуг населенню, з них по селах району – 11, а також функціонує 16 закладів ресторанного господарства. </w:t>
      </w:r>
    </w:p>
    <w:p w:rsidR="00E414F1" w:rsidRPr="00AE5465" w:rsidRDefault="00E414F1" w:rsidP="00AE5465">
      <w:pPr>
        <w:pStyle w:val="a3"/>
        <w:spacing w:after="0" w:line="240" w:lineRule="auto"/>
        <w:ind w:firstLine="709"/>
        <w:jc w:val="both"/>
        <w:rPr>
          <w:rFonts w:ascii="Times New Roman" w:hAnsi="Times New Roman" w:cs="Times New Roman"/>
          <w:sz w:val="28"/>
          <w:szCs w:val="28"/>
        </w:rPr>
      </w:pPr>
      <w:proofErr w:type="spellStart"/>
      <w:r w:rsidRPr="00AE5465">
        <w:rPr>
          <w:rFonts w:ascii="Times New Roman" w:hAnsi="Times New Roman" w:cs="Times New Roman"/>
          <w:sz w:val="28"/>
          <w:szCs w:val="28"/>
        </w:rPr>
        <w:t>Обсяг</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реалізованих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послуг</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наданих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населенню</w:t>
      </w:r>
      <w:proofErr w:type="spellEnd"/>
      <w:r w:rsidRPr="00AE5465">
        <w:rPr>
          <w:rFonts w:ascii="Times New Roman" w:hAnsi="Times New Roman" w:cs="Times New Roman"/>
          <w:sz w:val="28"/>
          <w:szCs w:val="28"/>
        </w:rPr>
        <w:t xml:space="preserve"> району  за  2014 </w:t>
      </w:r>
      <w:proofErr w:type="spellStart"/>
      <w:proofErr w:type="gramStart"/>
      <w:r w:rsidRPr="00AE5465">
        <w:rPr>
          <w:rFonts w:ascii="Times New Roman" w:hAnsi="Times New Roman" w:cs="Times New Roman"/>
          <w:sz w:val="28"/>
          <w:szCs w:val="28"/>
        </w:rPr>
        <w:t>р</w:t>
      </w:r>
      <w:proofErr w:type="gramEnd"/>
      <w:r w:rsidRPr="00AE5465">
        <w:rPr>
          <w:rFonts w:ascii="Times New Roman" w:hAnsi="Times New Roman" w:cs="Times New Roman"/>
          <w:sz w:val="28"/>
          <w:szCs w:val="28"/>
        </w:rPr>
        <w:t>ік</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склав</w:t>
      </w:r>
      <w:proofErr w:type="spellEnd"/>
      <w:r w:rsidRPr="00AE5465">
        <w:rPr>
          <w:rFonts w:ascii="Times New Roman" w:hAnsi="Times New Roman" w:cs="Times New Roman"/>
          <w:sz w:val="28"/>
          <w:szCs w:val="28"/>
        </w:rPr>
        <w:t xml:space="preserve"> 810.5 тис. </w:t>
      </w:r>
      <w:proofErr w:type="spellStart"/>
      <w:r w:rsidRPr="00AE5465">
        <w:rPr>
          <w:rFonts w:ascii="Times New Roman" w:hAnsi="Times New Roman" w:cs="Times New Roman"/>
          <w:sz w:val="28"/>
          <w:szCs w:val="28"/>
        </w:rPr>
        <w:t>гривень</w:t>
      </w:r>
      <w:proofErr w:type="spellEnd"/>
      <w:r w:rsidRPr="00AE5465">
        <w:rPr>
          <w:rFonts w:ascii="Times New Roman" w:hAnsi="Times New Roman" w:cs="Times New Roman"/>
          <w:sz w:val="28"/>
          <w:szCs w:val="28"/>
        </w:rPr>
        <w:t xml:space="preserve">. У </w:t>
      </w:r>
      <w:proofErr w:type="spellStart"/>
      <w:r w:rsidRPr="00AE5465">
        <w:rPr>
          <w:rFonts w:ascii="Times New Roman" w:hAnsi="Times New Roman" w:cs="Times New Roman"/>
          <w:sz w:val="28"/>
          <w:szCs w:val="28"/>
        </w:rPr>
        <w:t>розрахунку</w:t>
      </w:r>
      <w:proofErr w:type="spellEnd"/>
      <w:r w:rsidRPr="00AE5465">
        <w:rPr>
          <w:rFonts w:ascii="Times New Roman" w:hAnsi="Times New Roman" w:cs="Times New Roman"/>
          <w:sz w:val="28"/>
          <w:szCs w:val="28"/>
        </w:rPr>
        <w:t xml:space="preserve"> на 1 особу </w:t>
      </w:r>
      <w:proofErr w:type="spellStart"/>
      <w:r w:rsidRPr="00AE5465">
        <w:rPr>
          <w:rFonts w:ascii="Times New Roman" w:hAnsi="Times New Roman" w:cs="Times New Roman"/>
          <w:sz w:val="28"/>
          <w:szCs w:val="28"/>
        </w:rPr>
        <w:t>обсяг</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наданих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послуг</w:t>
      </w:r>
      <w:proofErr w:type="spellEnd"/>
      <w:r w:rsidRPr="00AE5465">
        <w:rPr>
          <w:rFonts w:ascii="Times New Roman" w:hAnsi="Times New Roman" w:cs="Times New Roman"/>
          <w:sz w:val="28"/>
          <w:szCs w:val="28"/>
        </w:rPr>
        <w:t xml:space="preserve"> становить </w:t>
      </w:r>
      <w:r w:rsidR="006E1028" w:rsidRPr="00AE5465">
        <w:rPr>
          <w:rFonts w:ascii="Times New Roman" w:hAnsi="Times New Roman" w:cs="Times New Roman"/>
          <w:sz w:val="28"/>
          <w:szCs w:val="28"/>
        </w:rPr>
        <w:t>32</w:t>
      </w:r>
      <w:r w:rsidR="006E1028" w:rsidRPr="00AE5465">
        <w:rPr>
          <w:rFonts w:ascii="Times New Roman" w:hAnsi="Times New Roman" w:cs="Times New Roman"/>
          <w:sz w:val="28"/>
          <w:szCs w:val="28"/>
          <w:lang w:val="uk-UA"/>
        </w:rPr>
        <w:t xml:space="preserve"> гривні </w:t>
      </w:r>
      <w:r w:rsidRPr="00AE5465">
        <w:rPr>
          <w:rFonts w:ascii="Times New Roman" w:hAnsi="Times New Roman" w:cs="Times New Roman"/>
          <w:sz w:val="28"/>
          <w:szCs w:val="28"/>
        </w:rPr>
        <w:t xml:space="preserve">64 </w:t>
      </w:r>
      <w:proofErr w:type="spellStart"/>
      <w:r w:rsidR="006E1028" w:rsidRPr="00AE5465">
        <w:rPr>
          <w:rFonts w:ascii="Times New Roman" w:hAnsi="Times New Roman" w:cs="Times New Roman"/>
          <w:sz w:val="28"/>
          <w:szCs w:val="28"/>
          <w:lang w:val="uk-UA"/>
        </w:rPr>
        <w:t>коп</w:t>
      </w:r>
      <w:proofErr w:type="spellEnd"/>
      <w:r w:rsidRPr="00AE5465">
        <w:rPr>
          <w:rFonts w:ascii="Times New Roman" w:hAnsi="Times New Roman" w:cs="Times New Roman"/>
          <w:sz w:val="28"/>
          <w:szCs w:val="28"/>
        </w:rPr>
        <w:t xml:space="preserve">. </w:t>
      </w:r>
    </w:p>
    <w:p w:rsidR="00994AE7" w:rsidRPr="00AE5465" w:rsidRDefault="00994AE7" w:rsidP="00AE5465">
      <w:pPr>
        <w:pStyle w:val="a5"/>
        <w:spacing w:after="0" w:line="240" w:lineRule="auto"/>
        <w:ind w:left="0" w:firstLine="851"/>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В галузі будівництва, житлово-комунального господарства, енергозбереження проведений ряд робіт по закладах освіти, культури та охорони здоров’я. Окрім того, проводилася реконструкція водопровідного господарства з впровадженням енергозберігаючих технологій та обладнання. У 2014 році  в</w:t>
      </w:r>
      <w:proofErr w:type="spellStart"/>
      <w:r w:rsidRPr="00AE5465">
        <w:rPr>
          <w:rFonts w:ascii="Times New Roman" w:hAnsi="Times New Roman" w:cs="Times New Roman"/>
          <w:sz w:val="28"/>
          <w:szCs w:val="28"/>
        </w:rPr>
        <w:t>иконані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роботи</w:t>
      </w:r>
      <w:proofErr w:type="spellEnd"/>
      <w:r w:rsidRPr="00AE5465">
        <w:rPr>
          <w:rFonts w:ascii="Times New Roman" w:hAnsi="Times New Roman" w:cs="Times New Roman"/>
          <w:sz w:val="28"/>
          <w:szCs w:val="28"/>
        </w:rPr>
        <w:t xml:space="preserve"> по </w:t>
      </w:r>
      <w:proofErr w:type="spellStart"/>
      <w:r w:rsidRPr="00AE5465">
        <w:rPr>
          <w:rFonts w:ascii="Times New Roman" w:hAnsi="Times New Roman" w:cs="Times New Roman"/>
          <w:sz w:val="28"/>
          <w:szCs w:val="28"/>
        </w:rPr>
        <w:t>будівництву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водогону</w:t>
      </w:r>
      <w:proofErr w:type="spellEnd"/>
      <w:r w:rsidRPr="00AE5465">
        <w:rPr>
          <w:rFonts w:ascii="Times New Roman" w:hAnsi="Times New Roman" w:cs="Times New Roman"/>
          <w:sz w:val="28"/>
          <w:szCs w:val="28"/>
        </w:rPr>
        <w:t xml:space="preserve"> по </w:t>
      </w:r>
      <w:proofErr w:type="spellStart"/>
      <w:r w:rsidRPr="00AE5465">
        <w:rPr>
          <w:rFonts w:ascii="Times New Roman" w:hAnsi="Times New Roman" w:cs="Times New Roman"/>
          <w:sz w:val="28"/>
          <w:szCs w:val="28"/>
        </w:rPr>
        <w:t>вул</w:t>
      </w:r>
      <w:proofErr w:type="spellEnd"/>
      <w:r w:rsidRPr="00AE5465">
        <w:rPr>
          <w:rFonts w:ascii="Times New Roman" w:hAnsi="Times New Roman" w:cs="Times New Roman"/>
          <w:sz w:val="28"/>
          <w:szCs w:val="28"/>
        </w:rPr>
        <w:t xml:space="preserve">.  С. </w:t>
      </w:r>
      <w:proofErr w:type="spellStart"/>
      <w:r w:rsidRPr="00AE5465">
        <w:rPr>
          <w:rFonts w:ascii="Times New Roman" w:hAnsi="Times New Roman" w:cs="Times New Roman"/>
          <w:sz w:val="28"/>
          <w:szCs w:val="28"/>
        </w:rPr>
        <w:t>Линника</w:t>
      </w:r>
      <w:proofErr w:type="spellEnd"/>
      <w:r w:rsidRPr="00AE5465">
        <w:rPr>
          <w:rFonts w:ascii="Times New Roman" w:hAnsi="Times New Roman" w:cs="Times New Roman"/>
          <w:sz w:val="28"/>
          <w:szCs w:val="28"/>
        </w:rPr>
        <w:t xml:space="preserve"> </w:t>
      </w:r>
    </w:p>
    <w:p w:rsidR="00AF14B8" w:rsidRDefault="00994AE7" w:rsidP="00AE5465">
      <w:pPr>
        <w:pStyle w:val="a5"/>
        <w:spacing w:after="0" w:line="240" w:lineRule="auto"/>
        <w:ind w:left="0"/>
        <w:jc w:val="both"/>
        <w:rPr>
          <w:rFonts w:ascii="Times New Roman" w:hAnsi="Times New Roman" w:cs="Times New Roman"/>
          <w:sz w:val="28"/>
          <w:szCs w:val="28"/>
          <w:lang w:val="uk-UA"/>
        </w:rPr>
      </w:pPr>
      <w:r w:rsidRPr="00AE5465">
        <w:rPr>
          <w:rFonts w:ascii="Times New Roman" w:hAnsi="Times New Roman" w:cs="Times New Roman"/>
          <w:sz w:val="28"/>
          <w:szCs w:val="28"/>
        </w:rPr>
        <w:t>с</w:t>
      </w:r>
      <w:proofErr w:type="spellStart"/>
      <w:r w:rsidRPr="00AE5465">
        <w:rPr>
          <w:rFonts w:ascii="Times New Roman" w:hAnsi="Times New Roman" w:cs="Times New Roman"/>
          <w:sz w:val="28"/>
          <w:szCs w:val="28"/>
          <w:lang w:val="uk-UA"/>
        </w:rPr>
        <w:t>ела</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Засулля</w:t>
      </w:r>
      <w:proofErr w:type="spellEnd"/>
      <w:r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протяжністю</w:t>
      </w:r>
      <w:proofErr w:type="spellEnd"/>
      <w:r w:rsidRPr="00AE5465">
        <w:rPr>
          <w:rFonts w:ascii="Times New Roman" w:hAnsi="Times New Roman" w:cs="Times New Roman"/>
          <w:sz w:val="28"/>
          <w:szCs w:val="28"/>
        </w:rPr>
        <w:t xml:space="preserve"> 0,5 к</w:t>
      </w:r>
      <w:proofErr w:type="spellStart"/>
      <w:r w:rsidR="00BD020B">
        <w:rPr>
          <w:rFonts w:ascii="Times New Roman" w:hAnsi="Times New Roman" w:cs="Times New Roman"/>
          <w:sz w:val="28"/>
          <w:szCs w:val="28"/>
          <w:lang w:val="uk-UA"/>
        </w:rPr>
        <w:t>ілометра</w:t>
      </w:r>
      <w:proofErr w:type="spellEnd"/>
      <w:r w:rsidRPr="00AE5465">
        <w:rPr>
          <w:rFonts w:ascii="Times New Roman" w:hAnsi="Times New Roman" w:cs="Times New Roman"/>
          <w:sz w:val="28"/>
          <w:szCs w:val="28"/>
        </w:rPr>
        <w:t xml:space="preserve"> на суму 30,0 тис</w:t>
      </w:r>
      <w:proofErr w:type="gramStart"/>
      <w:r w:rsidRPr="00AE5465">
        <w:rPr>
          <w:rFonts w:ascii="Times New Roman" w:hAnsi="Times New Roman" w:cs="Times New Roman"/>
          <w:sz w:val="28"/>
          <w:szCs w:val="28"/>
        </w:rPr>
        <w:t>.</w:t>
      </w:r>
      <w:proofErr w:type="gramEnd"/>
      <w:r w:rsidRPr="00AE5465">
        <w:rPr>
          <w:rFonts w:ascii="Times New Roman" w:hAnsi="Times New Roman" w:cs="Times New Roman"/>
          <w:sz w:val="28"/>
          <w:szCs w:val="28"/>
        </w:rPr>
        <w:t xml:space="preserve"> </w:t>
      </w:r>
      <w:proofErr w:type="spellStart"/>
      <w:proofErr w:type="gramStart"/>
      <w:r w:rsidRPr="00AE5465">
        <w:rPr>
          <w:rFonts w:ascii="Times New Roman" w:hAnsi="Times New Roman" w:cs="Times New Roman"/>
          <w:sz w:val="28"/>
          <w:szCs w:val="28"/>
        </w:rPr>
        <w:t>г</w:t>
      </w:r>
      <w:proofErr w:type="gramEnd"/>
      <w:r w:rsidRPr="00AE5465">
        <w:rPr>
          <w:rFonts w:ascii="Times New Roman" w:hAnsi="Times New Roman" w:cs="Times New Roman"/>
          <w:sz w:val="28"/>
          <w:szCs w:val="28"/>
        </w:rPr>
        <w:t>р</w:t>
      </w:r>
      <w:r w:rsidR="00BD020B">
        <w:rPr>
          <w:rFonts w:ascii="Times New Roman" w:hAnsi="Times New Roman" w:cs="Times New Roman"/>
          <w:sz w:val="28"/>
          <w:szCs w:val="28"/>
          <w:lang w:val="uk-UA"/>
        </w:rPr>
        <w:t>ивень</w:t>
      </w:r>
      <w:proofErr w:type="spellEnd"/>
      <w:r w:rsidRPr="00AE5465">
        <w:rPr>
          <w:rFonts w:ascii="Times New Roman" w:hAnsi="Times New Roman" w:cs="Times New Roman"/>
          <w:sz w:val="28"/>
          <w:szCs w:val="28"/>
        </w:rPr>
        <w:t xml:space="preserve"> та </w:t>
      </w:r>
      <w:proofErr w:type="spellStart"/>
      <w:r w:rsidRPr="00AE5465">
        <w:rPr>
          <w:rFonts w:ascii="Times New Roman" w:hAnsi="Times New Roman" w:cs="Times New Roman"/>
          <w:sz w:val="28"/>
          <w:szCs w:val="28"/>
        </w:rPr>
        <w:t>збудований</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водогін</w:t>
      </w:r>
      <w:proofErr w:type="spellEnd"/>
      <w:r w:rsidRPr="00AE5465">
        <w:rPr>
          <w:rFonts w:ascii="Times New Roman" w:hAnsi="Times New Roman" w:cs="Times New Roman"/>
          <w:sz w:val="28"/>
          <w:szCs w:val="28"/>
        </w:rPr>
        <w:t xml:space="preserve"> по  </w:t>
      </w:r>
      <w:proofErr w:type="spellStart"/>
      <w:r w:rsidRPr="00AE5465">
        <w:rPr>
          <w:rFonts w:ascii="Times New Roman" w:hAnsi="Times New Roman" w:cs="Times New Roman"/>
          <w:sz w:val="28"/>
          <w:szCs w:val="28"/>
        </w:rPr>
        <w:t>вул</w:t>
      </w:r>
      <w:r w:rsidR="00BD020B">
        <w:rPr>
          <w:rFonts w:ascii="Times New Roman" w:hAnsi="Times New Roman" w:cs="Times New Roman"/>
          <w:sz w:val="28"/>
          <w:szCs w:val="28"/>
          <w:lang w:val="uk-UA"/>
        </w:rPr>
        <w:t>ицях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Дружби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Центральній</w:t>
      </w:r>
      <w:proofErr w:type="spellEnd"/>
      <w:r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 </w:t>
      </w:r>
      <w:r w:rsidRPr="00AE5465">
        <w:rPr>
          <w:rFonts w:ascii="Times New Roman" w:hAnsi="Times New Roman" w:cs="Times New Roman"/>
          <w:sz w:val="28"/>
          <w:szCs w:val="28"/>
          <w:lang w:val="uk-UA"/>
        </w:rPr>
        <w:t>в селі</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Маршали</w:t>
      </w:r>
      <w:proofErr w:type="spellEnd"/>
      <w:r w:rsidRPr="00AE5465">
        <w:rPr>
          <w:rFonts w:ascii="Times New Roman" w:hAnsi="Times New Roman" w:cs="Times New Roman"/>
          <w:sz w:val="28"/>
          <w:szCs w:val="28"/>
        </w:rPr>
        <w:t xml:space="preserve"> </w:t>
      </w:r>
      <w:r w:rsidRPr="00AE5465">
        <w:rPr>
          <w:rFonts w:ascii="Times New Roman" w:hAnsi="Times New Roman" w:cs="Times New Roman"/>
          <w:sz w:val="28"/>
          <w:szCs w:val="28"/>
          <w:lang w:val="uk-UA"/>
        </w:rPr>
        <w:t xml:space="preserve"> </w:t>
      </w:r>
      <w:proofErr w:type="spellStart"/>
      <w:r w:rsidRPr="00AE5465">
        <w:rPr>
          <w:rFonts w:ascii="Times New Roman" w:hAnsi="Times New Roman" w:cs="Times New Roman"/>
          <w:sz w:val="28"/>
          <w:szCs w:val="28"/>
        </w:rPr>
        <w:t>протяжністю</w:t>
      </w:r>
      <w:proofErr w:type="spellEnd"/>
      <w:r w:rsidRPr="00AE5465">
        <w:rPr>
          <w:rFonts w:ascii="Times New Roman" w:hAnsi="Times New Roman" w:cs="Times New Roman"/>
          <w:sz w:val="28"/>
          <w:szCs w:val="28"/>
        </w:rPr>
        <w:t xml:space="preserve"> 2,1 к</w:t>
      </w:r>
      <w:proofErr w:type="spellStart"/>
      <w:r w:rsidR="00BD020B">
        <w:rPr>
          <w:rFonts w:ascii="Times New Roman" w:hAnsi="Times New Roman" w:cs="Times New Roman"/>
          <w:sz w:val="28"/>
          <w:szCs w:val="28"/>
          <w:lang w:val="uk-UA"/>
        </w:rPr>
        <w:t>ілометра</w:t>
      </w:r>
      <w:proofErr w:type="spellEnd"/>
      <w:r w:rsidRPr="00AE5465">
        <w:rPr>
          <w:rFonts w:ascii="Times New Roman" w:hAnsi="Times New Roman" w:cs="Times New Roman"/>
          <w:sz w:val="28"/>
          <w:szCs w:val="28"/>
        </w:rPr>
        <w:t xml:space="preserve"> на суму  276,0 тис. гр</w:t>
      </w:r>
      <w:r w:rsidR="00BD020B">
        <w:rPr>
          <w:rFonts w:ascii="Times New Roman" w:hAnsi="Times New Roman" w:cs="Times New Roman"/>
          <w:sz w:val="28"/>
          <w:szCs w:val="28"/>
          <w:lang w:val="uk-UA"/>
        </w:rPr>
        <w:t>ивень</w:t>
      </w:r>
      <w:r w:rsidRPr="00AE5465">
        <w:rPr>
          <w:rFonts w:ascii="Times New Roman" w:hAnsi="Times New Roman" w:cs="Times New Roman"/>
          <w:sz w:val="28"/>
          <w:szCs w:val="28"/>
        </w:rPr>
        <w:t>.</w:t>
      </w:r>
      <w:r w:rsidRPr="00AE5465">
        <w:rPr>
          <w:rFonts w:ascii="Times New Roman" w:hAnsi="Times New Roman" w:cs="Times New Roman"/>
          <w:sz w:val="28"/>
          <w:szCs w:val="28"/>
          <w:lang w:val="uk-UA"/>
        </w:rPr>
        <w:t xml:space="preserve">  Також  у</w:t>
      </w:r>
      <w:r w:rsidRPr="00AE5465">
        <w:rPr>
          <w:rFonts w:ascii="Times New Roman" w:hAnsi="Times New Roman" w:cs="Times New Roman"/>
          <w:sz w:val="28"/>
          <w:szCs w:val="28"/>
        </w:rPr>
        <w:t xml:space="preserve"> </w:t>
      </w:r>
      <w:r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2014 </w:t>
      </w:r>
      <w:proofErr w:type="spellStart"/>
      <w:r w:rsidRPr="00AE5465">
        <w:rPr>
          <w:rFonts w:ascii="Times New Roman" w:hAnsi="Times New Roman" w:cs="Times New Roman"/>
          <w:sz w:val="28"/>
          <w:szCs w:val="28"/>
        </w:rPr>
        <w:t>році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сільськими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селищними</w:t>
      </w:r>
      <w:proofErr w:type="spellEnd"/>
      <w:r w:rsidRPr="00AE5465">
        <w:rPr>
          <w:rFonts w:ascii="Times New Roman" w:hAnsi="Times New Roman" w:cs="Times New Roman"/>
          <w:sz w:val="28"/>
          <w:szCs w:val="28"/>
        </w:rPr>
        <w:t xml:space="preserve"> радами </w:t>
      </w:r>
      <w:proofErr w:type="spellStart"/>
      <w:r w:rsidRPr="00AE5465">
        <w:rPr>
          <w:rFonts w:ascii="Times New Roman" w:hAnsi="Times New Roman" w:cs="Times New Roman"/>
          <w:sz w:val="28"/>
          <w:szCs w:val="28"/>
        </w:rPr>
        <w:t>проведені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роботи</w:t>
      </w:r>
      <w:proofErr w:type="spellEnd"/>
      <w:r w:rsidRPr="00AE5465">
        <w:rPr>
          <w:rFonts w:ascii="Times New Roman" w:hAnsi="Times New Roman" w:cs="Times New Roman"/>
          <w:sz w:val="28"/>
          <w:szCs w:val="28"/>
        </w:rPr>
        <w:t xml:space="preserve"> по благоустрою та ремонту </w:t>
      </w:r>
      <w:proofErr w:type="spellStart"/>
      <w:r w:rsidRPr="00AE5465">
        <w:rPr>
          <w:rFonts w:ascii="Times New Roman" w:hAnsi="Times New Roman" w:cs="Times New Roman"/>
          <w:sz w:val="28"/>
          <w:szCs w:val="28"/>
        </w:rPr>
        <w:t>надбудов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шахтних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колодязів</w:t>
      </w:r>
      <w:proofErr w:type="spellEnd"/>
      <w:r w:rsidRPr="00AE5465">
        <w:rPr>
          <w:rFonts w:ascii="Times New Roman" w:hAnsi="Times New Roman" w:cs="Times New Roman"/>
          <w:sz w:val="28"/>
          <w:szCs w:val="28"/>
        </w:rPr>
        <w:t xml:space="preserve"> </w:t>
      </w:r>
      <w:r w:rsidRPr="00AE5465">
        <w:rPr>
          <w:rFonts w:ascii="Times New Roman" w:hAnsi="Times New Roman" w:cs="Times New Roman"/>
          <w:sz w:val="28"/>
          <w:szCs w:val="28"/>
          <w:lang w:val="uk-UA"/>
        </w:rPr>
        <w:t xml:space="preserve">на загальну </w:t>
      </w:r>
      <w:r w:rsidRPr="00AE5465">
        <w:rPr>
          <w:rFonts w:ascii="Times New Roman" w:hAnsi="Times New Roman" w:cs="Times New Roman"/>
          <w:sz w:val="28"/>
          <w:szCs w:val="28"/>
        </w:rPr>
        <w:t>суму 13</w:t>
      </w:r>
      <w:r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rPr>
        <w:t xml:space="preserve">891  </w:t>
      </w:r>
      <w:proofErr w:type="spellStart"/>
      <w:r w:rsidRPr="00AE5465">
        <w:rPr>
          <w:rFonts w:ascii="Times New Roman" w:hAnsi="Times New Roman" w:cs="Times New Roman"/>
          <w:sz w:val="28"/>
          <w:szCs w:val="28"/>
        </w:rPr>
        <w:t>гр</w:t>
      </w:r>
      <w:r w:rsidRPr="00AE5465">
        <w:rPr>
          <w:rFonts w:ascii="Times New Roman" w:hAnsi="Times New Roman" w:cs="Times New Roman"/>
          <w:sz w:val="28"/>
          <w:szCs w:val="28"/>
          <w:lang w:val="uk-UA"/>
        </w:rPr>
        <w:t>ивень</w:t>
      </w:r>
      <w:proofErr w:type="spellEnd"/>
      <w:r w:rsidRPr="00AE5465">
        <w:rPr>
          <w:rFonts w:ascii="Times New Roman" w:hAnsi="Times New Roman" w:cs="Times New Roman"/>
          <w:sz w:val="28"/>
          <w:szCs w:val="28"/>
        </w:rPr>
        <w:t xml:space="preserve">.  </w:t>
      </w:r>
    </w:p>
    <w:p w:rsidR="00994AE7" w:rsidRPr="00AE5465" w:rsidRDefault="00994AE7" w:rsidP="00AE5465">
      <w:pPr>
        <w:pStyle w:val="a5"/>
        <w:spacing w:after="0" w:line="240" w:lineRule="auto"/>
        <w:ind w:left="0"/>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           За звітний період по </w:t>
      </w:r>
      <w:proofErr w:type="spellStart"/>
      <w:r w:rsidRPr="00AE5465">
        <w:rPr>
          <w:rFonts w:ascii="Times New Roman" w:hAnsi="Times New Roman" w:cs="Times New Roman"/>
          <w:sz w:val="28"/>
          <w:szCs w:val="28"/>
          <w:lang w:val="uk-UA"/>
        </w:rPr>
        <w:t>Недригайлівській</w:t>
      </w:r>
      <w:proofErr w:type="spellEnd"/>
      <w:r w:rsidRPr="00AE5465">
        <w:rPr>
          <w:rFonts w:ascii="Times New Roman" w:hAnsi="Times New Roman" w:cs="Times New Roman"/>
          <w:sz w:val="28"/>
          <w:szCs w:val="28"/>
          <w:lang w:val="uk-UA"/>
        </w:rPr>
        <w:t xml:space="preserve"> селищній раді проведені роботи по заміні ламп вуличного освітлення та реконструкції вуличного освітлення на суму 16 650  гривень. </w:t>
      </w:r>
      <w:proofErr w:type="spellStart"/>
      <w:r w:rsidRPr="00AE5465">
        <w:rPr>
          <w:rFonts w:ascii="Times New Roman" w:hAnsi="Times New Roman" w:cs="Times New Roman"/>
          <w:sz w:val="28"/>
          <w:szCs w:val="28"/>
          <w:lang w:val="uk-UA"/>
        </w:rPr>
        <w:t>Засульською</w:t>
      </w:r>
      <w:proofErr w:type="spellEnd"/>
      <w:r w:rsidRPr="00AE5465">
        <w:rPr>
          <w:rFonts w:ascii="Times New Roman" w:hAnsi="Times New Roman" w:cs="Times New Roman"/>
          <w:sz w:val="28"/>
          <w:szCs w:val="28"/>
          <w:lang w:val="uk-UA"/>
        </w:rPr>
        <w:t xml:space="preserve"> сільською радою проведена реконструкція вуличного освітлення в селі Баба протяжністю 2 кілометра, встановлено 25 енергозберігаючих світильників, вартість виконаних робіт склала 21,1 тис. гривень. По Вільшанській сільській раді виконані роботи по реконструкції вуличного освітлення по вулицях Садова, Рудка протяжністю 1,28 кілометра, встановлено 13 ліхтарів, вартість проведених робіт складає </w:t>
      </w:r>
    </w:p>
    <w:p w:rsidR="00994AE7" w:rsidRPr="00AE5465" w:rsidRDefault="00994AE7" w:rsidP="00AE5465">
      <w:pPr>
        <w:pStyle w:val="a5"/>
        <w:spacing w:after="0" w:line="240" w:lineRule="auto"/>
        <w:ind w:left="0"/>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lastRenderedPageBreak/>
        <w:t xml:space="preserve">18 419 гривень. Також проведена реконструкція вуличного освітлення по Вільшанській сільській раді по селах:  Білоярське – 1 530 метрів, Реви - 668 метрів, </w:t>
      </w:r>
      <w:proofErr w:type="spellStart"/>
      <w:r w:rsidRPr="00AE5465">
        <w:rPr>
          <w:rFonts w:ascii="Times New Roman" w:hAnsi="Times New Roman" w:cs="Times New Roman"/>
          <w:sz w:val="28"/>
          <w:szCs w:val="28"/>
          <w:lang w:val="uk-UA"/>
        </w:rPr>
        <w:t>Філонове</w:t>
      </w:r>
      <w:proofErr w:type="spellEnd"/>
      <w:r w:rsidRPr="00AE5465">
        <w:rPr>
          <w:rFonts w:ascii="Times New Roman" w:hAnsi="Times New Roman" w:cs="Times New Roman"/>
          <w:sz w:val="28"/>
          <w:szCs w:val="28"/>
          <w:lang w:val="uk-UA"/>
        </w:rPr>
        <w:t xml:space="preserve"> – 1 047 метрів. По </w:t>
      </w:r>
      <w:proofErr w:type="spellStart"/>
      <w:r w:rsidRPr="00AE5465">
        <w:rPr>
          <w:rFonts w:ascii="Times New Roman" w:hAnsi="Times New Roman" w:cs="Times New Roman"/>
          <w:sz w:val="28"/>
          <w:szCs w:val="28"/>
          <w:lang w:val="uk-UA"/>
        </w:rPr>
        <w:t>Коровинській</w:t>
      </w:r>
      <w:proofErr w:type="spellEnd"/>
      <w:r w:rsidRPr="00AE5465">
        <w:rPr>
          <w:rFonts w:ascii="Times New Roman" w:hAnsi="Times New Roman" w:cs="Times New Roman"/>
          <w:sz w:val="28"/>
          <w:szCs w:val="28"/>
          <w:lang w:val="uk-UA"/>
        </w:rPr>
        <w:t xml:space="preserve"> сільській раді проведена реконструкція вуличного освітлення на суму 19 576 гривень, по </w:t>
      </w:r>
      <w:proofErr w:type="spellStart"/>
      <w:r w:rsidRPr="00AE5465">
        <w:rPr>
          <w:rFonts w:ascii="Times New Roman" w:hAnsi="Times New Roman" w:cs="Times New Roman"/>
          <w:sz w:val="28"/>
          <w:szCs w:val="28"/>
          <w:lang w:val="uk-UA"/>
        </w:rPr>
        <w:t>Зеленківській</w:t>
      </w:r>
      <w:proofErr w:type="spellEnd"/>
      <w:r w:rsidRPr="00AE5465">
        <w:rPr>
          <w:rFonts w:ascii="Times New Roman" w:hAnsi="Times New Roman" w:cs="Times New Roman"/>
          <w:sz w:val="28"/>
          <w:szCs w:val="28"/>
          <w:lang w:val="uk-UA"/>
        </w:rPr>
        <w:t xml:space="preserve"> сільській раді - на суму 16 500 гривень. Всього по району на реконструкцію </w:t>
      </w:r>
      <w:r w:rsidR="001B11D6">
        <w:rPr>
          <w:rFonts w:ascii="Times New Roman" w:hAnsi="Times New Roman" w:cs="Times New Roman"/>
          <w:sz w:val="28"/>
          <w:szCs w:val="28"/>
          <w:lang w:val="uk-UA"/>
        </w:rPr>
        <w:t xml:space="preserve">вуличного освітлення </w:t>
      </w:r>
      <w:r w:rsidRPr="00AE5465">
        <w:rPr>
          <w:rFonts w:ascii="Times New Roman" w:hAnsi="Times New Roman" w:cs="Times New Roman"/>
          <w:sz w:val="28"/>
          <w:szCs w:val="28"/>
          <w:lang w:val="uk-UA"/>
        </w:rPr>
        <w:t xml:space="preserve">населених пунктів використано коштів в сумі  222,9 тис. гривень.         </w:t>
      </w:r>
    </w:p>
    <w:p w:rsidR="00994AE7" w:rsidRPr="00AE5465" w:rsidRDefault="00994AE7" w:rsidP="00AE5465">
      <w:pPr>
        <w:spacing w:after="0" w:line="240" w:lineRule="auto"/>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         У 2014 році  філією «</w:t>
      </w:r>
      <w:proofErr w:type="spellStart"/>
      <w:r w:rsidRPr="00AE5465">
        <w:rPr>
          <w:rFonts w:ascii="Times New Roman" w:hAnsi="Times New Roman" w:cs="Times New Roman"/>
          <w:sz w:val="28"/>
          <w:szCs w:val="28"/>
          <w:lang w:val="uk-UA"/>
        </w:rPr>
        <w:t>Недригайлівський</w:t>
      </w:r>
      <w:proofErr w:type="spellEnd"/>
      <w:r w:rsidRPr="00AE5465">
        <w:rPr>
          <w:rFonts w:ascii="Times New Roman" w:hAnsi="Times New Roman" w:cs="Times New Roman"/>
          <w:sz w:val="28"/>
          <w:szCs w:val="28"/>
          <w:lang w:val="uk-UA"/>
        </w:rPr>
        <w:t xml:space="preserve"> </w:t>
      </w:r>
      <w:proofErr w:type="spellStart"/>
      <w:r w:rsidRPr="00AE5465">
        <w:rPr>
          <w:rFonts w:ascii="Times New Roman" w:hAnsi="Times New Roman" w:cs="Times New Roman"/>
          <w:sz w:val="28"/>
          <w:szCs w:val="28"/>
          <w:lang w:val="uk-UA"/>
        </w:rPr>
        <w:t>райавтодор</w:t>
      </w:r>
      <w:proofErr w:type="spellEnd"/>
      <w:r w:rsidRPr="00AE5465">
        <w:rPr>
          <w:rFonts w:ascii="Times New Roman" w:hAnsi="Times New Roman" w:cs="Times New Roman"/>
          <w:sz w:val="28"/>
          <w:szCs w:val="28"/>
          <w:lang w:val="uk-UA"/>
        </w:rPr>
        <w:t xml:space="preserve">» за рахунок коштів субвенції та місцевого бюджету проведений капітальний ремонт доріг комунальної власності на суму 254,4 тис. гривень та поточний ремонт на суму 131,3 тис. гривень. </w:t>
      </w:r>
    </w:p>
    <w:p w:rsidR="00994AE7" w:rsidRPr="00AE5465" w:rsidRDefault="00994AE7" w:rsidP="00A67D78">
      <w:pPr>
        <w:pStyle w:val="a3"/>
        <w:widowControl w:val="0"/>
        <w:tabs>
          <w:tab w:val="left" w:pos="-3402"/>
        </w:tabs>
        <w:spacing w:after="0" w:line="240" w:lineRule="auto"/>
        <w:jc w:val="both"/>
        <w:rPr>
          <w:rFonts w:ascii="Times New Roman" w:hAnsi="Times New Roman" w:cs="Times New Roman"/>
          <w:sz w:val="28"/>
          <w:szCs w:val="28"/>
        </w:rPr>
      </w:pPr>
      <w:r w:rsidRPr="00AE5465">
        <w:rPr>
          <w:rFonts w:ascii="Times New Roman" w:hAnsi="Times New Roman" w:cs="Times New Roman"/>
          <w:sz w:val="28"/>
          <w:szCs w:val="28"/>
        </w:rPr>
        <w:t xml:space="preserve">           За 2014 </w:t>
      </w:r>
      <w:proofErr w:type="spellStart"/>
      <w:proofErr w:type="gramStart"/>
      <w:r w:rsidRPr="00AE5465">
        <w:rPr>
          <w:rFonts w:ascii="Times New Roman" w:hAnsi="Times New Roman" w:cs="Times New Roman"/>
          <w:sz w:val="28"/>
          <w:szCs w:val="28"/>
        </w:rPr>
        <w:t>р</w:t>
      </w:r>
      <w:proofErr w:type="gramEnd"/>
      <w:r w:rsidRPr="00AE5465">
        <w:rPr>
          <w:rFonts w:ascii="Times New Roman" w:hAnsi="Times New Roman" w:cs="Times New Roman"/>
          <w:sz w:val="28"/>
          <w:szCs w:val="28"/>
        </w:rPr>
        <w:t>ік</w:t>
      </w:r>
      <w:proofErr w:type="spellEnd"/>
      <w:r w:rsidRPr="00AE5465">
        <w:rPr>
          <w:rFonts w:ascii="Times New Roman" w:hAnsi="Times New Roman" w:cs="Times New Roman"/>
          <w:sz w:val="28"/>
          <w:szCs w:val="28"/>
        </w:rPr>
        <w:t xml:space="preserve">  введено в </w:t>
      </w:r>
      <w:proofErr w:type="spellStart"/>
      <w:r w:rsidRPr="00AE5465">
        <w:rPr>
          <w:rFonts w:ascii="Times New Roman" w:hAnsi="Times New Roman" w:cs="Times New Roman"/>
          <w:sz w:val="28"/>
          <w:szCs w:val="28"/>
        </w:rPr>
        <w:t>експлуатацію</w:t>
      </w:r>
      <w:proofErr w:type="spellEnd"/>
      <w:r w:rsidRPr="00AE5465">
        <w:rPr>
          <w:rFonts w:ascii="Times New Roman" w:hAnsi="Times New Roman" w:cs="Times New Roman"/>
          <w:sz w:val="28"/>
          <w:szCs w:val="28"/>
        </w:rPr>
        <w:t xml:space="preserve"> 2 </w:t>
      </w:r>
      <w:proofErr w:type="spellStart"/>
      <w:r w:rsidRPr="00AE5465">
        <w:rPr>
          <w:rFonts w:ascii="Times New Roman" w:hAnsi="Times New Roman" w:cs="Times New Roman"/>
          <w:sz w:val="28"/>
          <w:szCs w:val="28"/>
        </w:rPr>
        <w:t>житлових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будинки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загальною</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площею</w:t>
      </w:r>
      <w:proofErr w:type="spellEnd"/>
      <w:r w:rsidRPr="00AE5465">
        <w:rPr>
          <w:rFonts w:ascii="Times New Roman" w:hAnsi="Times New Roman" w:cs="Times New Roman"/>
          <w:sz w:val="28"/>
          <w:szCs w:val="28"/>
        </w:rPr>
        <w:t xml:space="preserve"> 171,2 кв. </w:t>
      </w:r>
      <w:proofErr w:type="spellStart"/>
      <w:r w:rsidRPr="00AE5465">
        <w:rPr>
          <w:rFonts w:ascii="Times New Roman" w:hAnsi="Times New Roman" w:cs="Times New Roman"/>
          <w:sz w:val="28"/>
          <w:szCs w:val="28"/>
        </w:rPr>
        <w:t>метри</w:t>
      </w:r>
      <w:proofErr w:type="spellEnd"/>
      <w:r w:rsidRPr="00AE5465">
        <w:rPr>
          <w:rFonts w:ascii="Times New Roman" w:hAnsi="Times New Roman" w:cs="Times New Roman"/>
          <w:sz w:val="28"/>
          <w:szCs w:val="28"/>
        </w:rPr>
        <w:t xml:space="preserve">. </w:t>
      </w:r>
    </w:p>
    <w:p w:rsidR="00994AE7" w:rsidRDefault="00994AE7" w:rsidP="00A67D78">
      <w:pPr>
        <w:pStyle w:val="a3"/>
        <w:widowControl w:val="0"/>
        <w:tabs>
          <w:tab w:val="left" w:pos="-3402"/>
        </w:tabs>
        <w:spacing w:after="0" w:line="240" w:lineRule="auto"/>
        <w:jc w:val="both"/>
        <w:rPr>
          <w:rFonts w:ascii="Times New Roman" w:hAnsi="Times New Roman" w:cs="Times New Roman"/>
          <w:spacing w:val="-2"/>
          <w:sz w:val="28"/>
          <w:szCs w:val="28"/>
          <w:lang w:val="uk-UA"/>
        </w:rPr>
      </w:pPr>
      <w:r w:rsidRPr="00AE5465">
        <w:rPr>
          <w:rFonts w:ascii="Times New Roman" w:hAnsi="Times New Roman" w:cs="Times New Roman"/>
          <w:sz w:val="28"/>
          <w:szCs w:val="28"/>
        </w:rPr>
        <w:t xml:space="preserve">         Проведено </w:t>
      </w:r>
      <w:proofErr w:type="spellStart"/>
      <w:r w:rsidRPr="00AE5465">
        <w:rPr>
          <w:rFonts w:ascii="Times New Roman" w:hAnsi="Times New Roman" w:cs="Times New Roman"/>
          <w:sz w:val="28"/>
          <w:szCs w:val="28"/>
        </w:rPr>
        <w:t>фінансування</w:t>
      </w:r>
      <w:proofErr w:type="spellEnd"/>
      <w:r w:rsidRPr="00AE5465">
        <w:rPr>
          <w:rFonts w:ascii="Times New Roman" w:hAnsi="Times New Roman" w:cs="Times New Roman"/>
          <w:sz w:val="28"/>
          <w:szCs w:val="28"/>
        </w:rPr>
        <w:t xml:space="preserve">  </w:t>
      </w:r>
      <w:r w:rsidRPr="00AE5465">
        <w:rPr>
          <w:rFonts w:ascii="Times New Roman" w:hAnsi="Times New Roman" w:cs="Times New Roman"/>
          <w:spacing w:val="-2"/>
          <w:sz w:val="28"/>
          <w:szCs w:val="28"/>
        </w:rPr>
        <w:t xml:space="preserve">по </w:t>
      </w:r>
      <w:proofErr w:type="spellStart"/>
      <w:r w:rsidRPr="00AE5465">
        <w:rPr>
          <w:rFonts w:ascii="Times New Roman" w:hAnsi="Times New Roman" w:cs="Times New Roman"/>
          <w:spacing w:val="-2"/>
          <w:sz w:val="28"/>
          <w:szCs w:val="28"/>
        </w:rPr>
        <w:t>обласній</w:t>
      </w:r>
      <w:proofErr w:type="spellEnd"/>
      <w:r w:rsidRPr="00AE5465">
        <w:rPr>
          <w:rFonts w:ascii="Times New Roman" w:hAnsi="Times New Roman" w:cs="Times New Roman"/>
          <w:spacing w:val="-2"/>
          <w:sz w:val="28"/>
          <w:szCs w:val="28"/>
        </w:rPr>
        <w:t xml:space="preserve"> </w:t>
      </w:r>
      <w:proofErr w:type="spellStart"/>
      <w:r w:rsidRPr="00AE5465">
        <w:rPr>
          <w:rFonts w:ascii="Times New Roman" w:hAnsi="Times New Roman" w:cs="Times New Roman"/>
          <w:spacing w:val="-2"/>
          <w:sz w:val="28"/>
          <w:szCs w:val="28"/>
        </w:rPr>
        <w:t>цільовій</w:t>
      </w:r>
      <w:proofErr w:type="spellEnd"/>
      <w:r w:rsidRPr="00AE5465">
        <w:rPr>
          <w:rFonts w:ascii="Times New Roman" w:hAnsi="Times New Roman" w:cs="Times New Roman"/>
          <w:spacing w:val="-2"/>
          <w:sz w:val="28"/>
          <w:szCs w:val="28"/>
        </w:rPr>
        <w:t xml:space="preserve"> </w:t>
      </w:r>
      <w:proofErr w:type="spellStart"/>
      <w:r w:rsidRPr="00AE5465">
        <w:rPr>
          <w:rFonts w:ascii="Times New Roman" w:hAnsi="Times New Roman" w:cs="Times New Roman"/>
          <w:spacing w:val="-2"/>
          <w:sz w:val="28"/>
          <w:szCs w:val="28"/>
        </w:rPr>
        <w:t>програмі</w:t>
      </w:r>
      <w:proofErr w:type="spellEnd"/>
      <w:r w:rsidRPr="00AE5465">
        <w:rPr>
          <w:rFonts w:ascii="Times New Roman" w:hAnsi="Times New Roman" w:cs="Times New Roman"/>
          <w:spacing w:val="-2"/>
          <w:sz w:val="28"/>
          <w:szCs w:val="28"/>
        </w:rPr>
        <w:t xml:space="preserve"> «</w:t>
      </w:r>
      <w:proofErr w:type="spellStart"/>
      <w:r w:rsidRPr="00AE5465">
        <w:rPr>
          <w:rFonts w:ascii="Times New Roman" w:hAnsi="Times New Roman" w:cs="Times New Roman"/>
          <w:spacing w:val="-2"/>
          <w:sz w:val="28"/>
          <w:szCs w:val="28"/>
        </w:rPr>
        <w:t>Власний</w:t>
      </w:r>
      <w:proofErr w:type="spellEnd"/>
      <w:r w:rsidRPr="00AE5465">
        <w:rPr>
          <w:rFonts w:ascii="Times New Roman" w:hAnsi="Times New Roman" w:cs="Times New Roman"/>
          <w:spacing w:val="-2"/>
          <w:sz w:val="28"/>
          <w:szCs w:val="28"/>
        </w:rPr>
        <w:t xml:space="preserve"> </w:t>
      </w:r>
      <w:proofErr w:type="spellStart"/>
      <w:r w:rsidRPr="00AE5465">
        <w:rPr>
          <w:rFonts w:ascii="Times New Roman" w:hAnsi="Times New Roman" w:cs="Times New Roman"/>
          <w:spacing w:val="-2"/>
          <w:sz w:val="28"/>
          <w:szCs w:val="28"/>
        </w:rPr>
        <w:t>дім</w:t>
      </w:r>
      <w:proofErr w:type="spellEnd"/>
      <w:r w:rsidRPr="00AE5465">
        <w:rPr>
          <w:rFonts w:ascii="Times New Roman" w:hAnsi="Times New Roman" w:cs="Times New Roman"/>
          <w:spacing w:val="-2"/>
          <w:sz w:val="28"/>
          <w:szCs w:val="28"/>
        </w:rPr>
        <w:t>» на суму 150,0 тис</w:t>
      </w:r>
      <w:proofErr w:type="gramStart"/>
      <w:r w:rsidRPr="00AE5465">
        <w:rPr>
          <w:rFonts w:ascii="Times New Roman" w:hAnsi="Times New Roman" w:cs="Times New Roman"/>
          <w:spacing w:val="-2"/>
          <w:sz w:val="28"/>
          <w:szCs w:val="28"/>
        </w:rPr>
        <w:t>.</w:t>
      </w:r>
      <w:proofErr w:type="gramEnd"/>
      <w:r w:rsidRPr="00AE5465">
        <w:rPr>
          <w:rFonts w:ascii="Times New Roman" w:hAnsi="Times New Roman" w:cs="Times New Roman"/>
          <w:spacing w:val="-2"/>
          <w:sz w:val="28"/>
          <w:szCs w:val="28"/>
        </w:rPr>
        <w:t xml:space="preserve"> </w:t>
      </w:r>
      <w:proofErr w:type="spellStart"/>
      <w:proofErr w:type="gramStart"/>
      <w:r w:rsidRPr="00AE5465">
        <w:rPr>
          <w:rFonts w:ascii="Times New Roman" w:hAnsi="Times New Roman" w:cs="Times New Roman"/>
          <w:spacing w:val="-2"/>
          <w:sz w:val="28"/>
          <w:szCs w:val="28"/>
        </w:rPr>
        <w:t>г</w:t>
      </w:r>
      <w:proofErr w:type="gramEnd"/>
      <w:r w:rsidRPr="00AE5465">
        <w:rPr>
          <w:rFonts w:ascii="Times New Roman" w:hAnsi="Times New Roman" w:cs="Times New Roman"/>
          <w:spacing w:val="-2"/>
          <w:sz w:val="28"/>
          <w:szCs w:val="28"/>
        </w:rPr>
        <w:t>р</w:t>
      </w:r>
      <w:r w:rsidRPr="00AE5465">
        <w:rPr>
          <w:rFonts w:ascii="Times New Roman" w:hAnsi="Times New Roman" w:cs="Times New Roman"/>
          <w:spacing w:val="-2"/>
          <w:sz w:val="28"/>
          <w:szCs w:val="28"/>
          <w:lang w:val="uk-UA"/>
        </w:rPr>
        <w:t>ивень</w:t>
      </w:r>
      <w:proofErr w:type="spellEnd"/>
      <w:r w:rsidRPr="00AE5465">
        <w:rPr>
          <w:rFonts w:ascii="Times New Roman" w:hAnsi="Times New Roman" w:cs="Times New Roman"/>
          <w:spacing w:val="-2"/>
          <w:sz w:val="28"/>
          <w:szCs w:val="28"/>
        </w:rPr>
        <w:t xml:space="preserve">, в тому </w:t>
      </w:r>
      <w:proofErr w:type="spellStart"/>
      <w:r w:rsidRPr="00AE5465">
        <w:rPr>
          <w:rFonts w:ascii="Times New Roman" w:hAnsi="Times New Roman" w:cs="Times New Roman"/>
          <w:spacing w:val="-2"/>
          <w:sz w:val="28"/>
          <w:szCs w:val="28"/>
        </w:rPr>
        <w:t>числі</w:t>
      </w:r>
      <w:proofErr w:type="spellEnd"/>
      <w:r w:rsidRPr="00AE5465">
        <w:rPr>
          <w:rFonts w:ascii="Times New Roman" w:hAnsi="Times New Roman" w:cs="Times New Roman"/>
          <w:spacing w:val="-2"/>
          <w:sz w:val="28"/>
          <w:szCs w:val="28"/>
        </w:rPr>
        <w:t xml:space="preserve"> за </w:t>
      </w:r>
      <w:proofErr w:type="spellStart"/>
      <w:r w:rsidRPr="00AE5465">
        <w:rPr>
          <w:rFonts w:ascii="Times New Roman" w:hAnsi="Times New Roman" w:cs="Times New Roman"/>
          <w:spacing w:val="-2"/>
          <w:sz w:val="28"/>
          <w:szCs w:val="28"/>
        </w:rPr>
        <w:t>рахунок</w:t>
      </w:r>
      <w:proofErr w:type="spellEnd"/>
      <w:r w:rsidRPr="00AE5465">
        <w:rPr>
          <w:rFonts w:ascii="Times New Roman" w:hAnsi="Times New Roman" w:cs="Times New Roman"/>
          <w:spacing w:val="-2"/>
          <w:sz w:val="28"/>
          <w:szCs w:val="28"/>
        </w:rPr>
        <w:t xml:space="preserve"> державного бюджету – 100,0 тис.</w:t>
      </w:r>
      <w:r w:rsidR="00A67D78">
        <w:rPr>
          <w:rFonts w:ascii="Times New Roman" w:hAnsi="Times New Roman" w:cs="Times New Roman"/>
          <w:spacing w:val="-2"/>
          <w:sz w:val="28"/>
          <w:szCs w:val="28"/>
          <w:lang w:val="uk-UA"/>
        </w:rPr>
        <w:t xml:space="preserve"> </w:t>
      </w:r>
      <w:r w:rsidRPr="00AE5465">
        <w:rPr>
          <w:rFonts w:ascii="Times New Roman" w:hAnsi="Times New Roman" w:cs="Times New Roman"/>
          <w:spacing w:val="-2"/>
          <w:sz w:val="28"/>
          <w:szCs w:val="28"/>
          <w:lang w:val="uk-UA"/>
        </w:rPr>
        <w:t>г</w:t>
      </w:r>
      <w:proofErr w:type="spellStart"/>
      <w:r w:rsidRPr="00AE5465">
        <w:rPr>
          <w:rFonts w:ascii="Times New Roman" w:hAnsi="Times New Roman" w:cs="Times New Roman"/>
          <w:spacing w:val="-2"/>
          <w:sz w:val="28"/>
          <w:szCs w:val="28"/>
        </w:rPr>
        <w:t>р</w:t>
      </w:r>
      <w:r w:rsidRPr="00AE5465">
        <w:rPr>
          <w:rFonts w:ascii="Times New Roman" w:hAnsi="Times New Roman" w:cs="Times New Roman"/>
          <w:spacing w:val="-2"/>
          <w:sz w:val="28"/>
          <w:szCs w:val="28"/>
          <w:lang w:val="uk-UA"/>
        </w:rPr>
        <w:t>ивень</w:t>
      </w:r>
      <w:proofErr w:type="spellEnd"/>
      <w:r w:rsidRPr="00AE5465">
        <w:rPr>
          <w:rFonts w:ascii="Times New Roman" w:hAnsi="Times New Roman" w:cs="Times New Roman"/>
          <w:spacing w:val="-2"/>
          <w:sz w:val="28"/>
          <w:szCs w:val="28"/>
          <w:lang w:val="uk-UA"/>
        </w:rPr>
        <w:t xml:space="preserve"> та</w:t>
      </w:r>
      <w:r w:rsidRPr="00AE5465">
        <w:rPr>
          <w:rFonts w:ascii="Times New Roman" w:hAnsi="Times New Roman" w:cs="Times New Roman"/>
          <w:spacing w:val="-2"/>
          <w:sz w:val="28"/>
          <w:szCs w:val="28"/>
        </w:rPr>
        <w:t xml:space="preserve"> </w:t>
      </w:r>
      <w:proofErr w:type="spellStart"/>
      <w:r w:rsidRPr="00AE5465">
        <w:rPr>
          <w:rFonts w:ascii="Times New Roman" w:hAnsi="Times New Roman" w:cs="Times New Roman"/>
          <w:spacing w:val="-2"/>
          <w:sz w:val="28"/>
          <w:szCs w:val="28"/>
        </w:rPr>
        <w:t>обласного</w:t>
      </w:r>
      <w:proofErr w:type="spellEnd"/>
      <w:r w:rsidRPr="00AE5465">
        <w:rPr>
          <w:rFonts w:ascii="Times New Roman" w:hAnsi="Times New Roman" w:cs="Times New Roman"/>
          <w:spacing w:val="-2"/>
          <w:sz w:val="28"/>
          <w:szCs w:val="28"/>
        </w:rPr>
        <w:t xml:space="preserve"> бюджету – 50,0 тис. </w:t>
      </w:r>
      <w:proofErr w:type="spellStart"/>
      <w:r w:rsidRPr="00AE5465">
        <w:rPr>
          <w:rFonts w:ascii="Times New Roman" w:hAnsi="Times New Roman" w:cs="Times New Roman"/>
          <w:spacing w:val="-2"/>
          <w:sz w:val="28"/>
          <w:szCs w:val="28"/>
        </w:rPr>
        <w:t>гр</w:t>
      </w:r>
      <w:r w:rsidRPr="00AE5465">
        <w:rPr>
          <w:rFonts w:ascii="Times New Roman" w:hAnsi="Times New Roman" w:cs="Times New Roman"/>
          <w:spacing w:val="-2"/>
          <w:sz w:val="28"/>
          <w:szCs w:val="28"/>
          <w:lang w:val="uk-UA"/>
        </w:rPr>
        <w:t>ивень</w:t>
      </w:r>
      <w:proofErr w:type="spellEnd"/>
      <w:r w:rsidRPr="00AE5465">
        <w:rPr>
          <w:rFonts w:ascii="Times New Roman" w:hAnsi="Times New Roman" w:cs="Times New Roman"/>
          <w:spacing w:val="-2"/>
          <w:sz w:val="28"/>
          <w:szCs w:val="28"/>
        </w:rPr>
        <w:t>.</w:t>
      </w:r>
    </w:p>
    <w:p w:rsidR="001F2E9B" w:rsidRPr="001F2E9B" w:rsidRDefault="001F2E9B" w:rsidP="00A67D78">
      <w:pPr>
        <w:pStyle w:val="a3"/>
        <w:widowControl w:val="0"/>
        <w:tabs>
          <w:tab w:val="left" w:pos="-3402"/>
        </w:tabs>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 проблемним </w:t>
      </w:r>
      <w:r w:rsidR="005B79E4">
        <w:rPr>
          <w:rFonts w:ascii="Times New Roman" w:hAnsi="Times New Roman" w:cs="Times New Roman"/>
          <w:sz w:val="28"/>
          <w:szCs w:val="28"/>
          <w:lang w:val="uk-UA"/>
        </w:rPr>
        <w:t xml:space="preserve">питанням </w:t>
      </w:r>
      <w:r>
        <w:rPr>
          <w:rFonts w:ascii="Times New Roman" w:hAnsi="Times New Roman" w:cs="Times New Roman"/>
          <w:sz w:val="28"/>
          <w:szCs w:val="28"/>
          <w:lang w:val="uk-UA"/>
        </w:rPr>
        <w:t>в  галузі будівництва та енергозбереження  в закладах соціальної сфери району є не проведення будівництва твердопаливних модульних котелень  Недригайлівської СЗОШ І-ІІІ ст. та Недригайлівської ЦРЛ.</w:t>
      </w:r>
    </w:p>
    <w:p w:rsidR="009C71C7" w:rsidRPr="00AE5465" w:rsidRDefault="009C71C7" w:rsidP="00AE5465">
      <w:pPr>
        <w:spacing w:after="0" w:line="240" w:lineRule="auto"/>
        <w:ind w:firstLine="851"/>
        <w:jc w:val="both"/>
        <w:rPr>
          <w:rFonts w:ascii="Times New Roman" w:eastAsia="Times New Roman" w:hAnsi="Times New Roman" w:cs="Times New Roman"/>
          <w:sz w:val="28"/>
          <w:szCs w:val="28"/>
          <w:lang w:val="uk-UA"/>
        </w:rPr>
      </w:pPr>
      <w:r w:rsidRPr="00AE5465">
        <w:rPr>
          <w:rFonts w:ascii="Times New Roman" w:eastAsia="Times New Roman" w:hAnsi="Times New Roman" w:cs="Times New Roman"/>
          <w:sz w:val="28"/>
          <w:szCs w:val="28"/>
          <w:lang w:val="uk-UA"/>
        </w:rPr>
        <w:t xml:space="preserve">В </w:t>
      </w:r>
      <w:r w:rsidR="007E04F9" w:rsidRPr="00AE5465">
        <w:rPr>
          <w:rFonts w:ascii="Times New Roman" w:eastAsia="Times New Roman" w:hAnsi="Times New Roman" w:cs="Times New Roman"/>
          <w:sz w:val="28"/>
          <w:szCs w:val="28"/>
          <w:lang w:val="uk-UA"/>
        </w:rPr>
        <w:t>звітн</w:t>
      </w:r>
      <w:r w:rsidRPr="00AE5465">
        <w:rPr>
          <w:rFonts w:ascii="Times New Roman" w:eastAsia="Times New Roman" w:hAnsi="Times New Roman" w:cs="Times New Roman"/>
          <w:sz w:val="28"/>
          <w:szCs w:val="28"/>
          <w:lang w:val="uk-UA"/>
        </w:rPr>
        <w:t>ому році</w:t>
      </w:r>
      <w:r w:rsidR="007E04F9" w:rsidRPr="00AE5465">
        <w:rPr>
          <w:rFonts w:ascii="Times New Roman" w:eastAsia="Times New Roman" w:hAnsi="Times New Roman" w:cs="Times New Roman"/>
          <w:sz w:val="28"/>
          <w:szCs w:val="28"/>
          <w:lang w:val="uk-UA"/>
        </w:rPr>
        <w:t>,</w:t>
      </w:r>
      <w:r w:rsidRPr="00AE5465">
        <w:rPr>
          <w:rFonts w:ascii="Times New Roman" w:eastAsia="Times New Roman" w:hAnsi="Times New Roman" w:cs="Times New Roman"/>
          <w:sz w:val="28"/>
          <w:szCs w:val="28"/>
          <w:lang w:val="uk-UA"/>
        </w:rPr>
        <w:t xml:space="preserve"> незважаюч</w:t>
      </w:r>
      <w:r w:rsidR="00CA5656" w:rsidRPr="00AE5465">
        <w:rPr>
          <w:rFonts w:ascii="Times New Roman" w:eastAsia="Times New Roman" w:hAnsi="Times New Roman" w:cs="Times New Roman"/>
          <w:sz w:val="28"/>
          <w:szCs w:val="28"/>
          <w:lang w:val="uk-UA"/>
        </w:rPr>
        <w:t xml:space="preserve">и на  </w:t>
      </w:r>
      <w:proofErr w:type="spellStart"/>
      <w:r w:rsidR="00CA5656" w:rsidRPr="00AE5465">
        <w:rPr>
          <w:rFonts w:ascii="Times New Roman" w:eastAsia="Times New Roman" w:hAnsi="Times New Roman" w:cs="Times New Roman"/>
          <w:sz w:val="28"/>
          <w:szCs w:val="28"/>
          <w:lang w:val="uk-UA"/>
        </w:rPr>
        <w:t>недофінансуваня</w:t>
      </w:r>
      <w:proofErr w:type="spellEnd"/>
      <w:r w:rsidR="00CA5656" w:rsidRPr="00AE5465">
        <w:rPr>
          <w:rFonts w:ascii="Times New Roman" w:eastAsia="Times New Roman" w:hAnsi="Times New Roman" w:cs="Times New Roman"/>
          <w:sz w:val="28"/>
          <w:szCs w:val="28"/>
          <w:lang w:val="uk-UA"/>
        </w:rPr>
        <w:t xml:space="preserve"> медичної г</w:t>
      </w:r>
      <w:r w:rsidRPr="00AE5465">
        <w:rPr>
          <w:rFonts w:ascii="Times New Roman" w:eastAsia="Times New Roman" w:hAnsi="Times New Roman" w:cs="Times New Roman"/>
          <w:sz w:val="28"/>
          <w:szCs w:val="28"/>
          <w:lang w:val="uk-UA"/>
        </w:rPr>
        <w:t xml:space="preserve">алузі,  в </w:t>
      </w:r>
      <w:proofErr w:type="spellStart"/>
      <w:r w:rsidR="007E04F9" w:rsidRPr="00AE5465">
        <w:rPr>
          <w:rFonts w:ascii="Times New Roman" w:eastAsia="Times New Roman" w:hAnsi="Times New Roman" w:cs="Times New Roman"/>
          <w:sz w:val="28"/>
          <w:szCs w:val="28"/>
          <w:lang w:val="uk-UA"/>
        </w:rPr>
        <w:t>Недригайлівській</w:t>
      </w:r>
      <w:proofErr w:type="spellEnd"/>
      <w:r w:rsidR="007E04F9" w:rsidRPr="00AE5465">
        <w:rPr>
          <w:rFonts w:ascii="Times New Roman" w:eastAsia="Times New Roman" w:hAnsi="Times New Roman" w:cs="Times New Roman"/>
          <w:sz w:val="28"/>
          <w:szCs w:val="28"/>
          <w:lang w:val="uk-UA"/>
        </w:rPr>
        <w:t xml:space="preserve"> центральній районній лікарні</w:t>
      </w:r>
      <w:r w:rsidRPr="00AE5465">
        <w:rPr>
          <w:rFonts w:ascii="Times New Roman" w:eastAsia="Times New Roman" w:hAnsi="Times New Roman" w:cs="Times New Roman"/>
          <w:sz w:val="28"/>
          <w:szCs w:val="28"/>
          <w:lang w:val="uk-UA"/>
        </w:rPr>
        <w:t xml:space="preserve"> проводилась робота по зміцненню матеріально-технічної бази </w:t>
      </w:r>
      <w:r w:rsidR="007E04F9" w:rsidRPr="00AE5465">
        <w:rPr>
          <w:rFonts w:ascii="Times New Roman" w:eastAsia="Times New Roman" w:hAnsi="Times New Roman" w:cs="Times New Roman"/>
          <w:sz w:val="28"/>
          <w:szCs w:val="28"/>
          <w:lang w:val="uk-UA"/>
        </w:rPr>
        <w:t>медичного закладу</w:t>
      </w:r>
      <w:r w:rsidRPr="00AE5465">
        <w:rPr>
          <w:rFonts w:ascii="Times New Roman" w:eastAsia="Times New Roman" w:hAnsi="Times New Roman" w:cs="Times New Roman"/>
          <w:sz w:val="28"/>
          <w:szCs w:val="28"/>
          <w:lang w:val="uk-UA"/>
        </w:rPr>
        <w:t xml:space="preserve">.  </w:t>
      </w:r>
    </w:p>
    <w:p w:rsidR="009C71C7" w:rsidRPr="00AE5465" w:rsidRDefault="009C71C7" w:rsidP="00AE5465">
      <w:pPr>
        <w:spacing w:after="0" w:line="240" w:lineRule="auto"/>
        <w:jc w:val="both"/>
        <w:rPr>
          <w:rFonts w:ascii="Times New Roman" w:eastAsia="Times New Roman" w:hAnsi="Times New Roman" w:cs="Times New Roman"/>
          <w:sz w:val="28"/>
          <w:szCs w:val="28"/>
        </w:rPr>
      </w:pPr>
      <w:r w:rsidRPr="00AE5465">
        <w:rPr>
          <w:rFonts w:ascii="Times New Roman" w:eastAsia="Times New Roman" w:hAnsi="Times New Roman" w:cs="Times New Roman"/>
          <w:sz w:val="28"/>
          <w:szCs w:val="28"/>
          <w:lang w:val="uk-UA"/>
        </w:rPr>
        <w:t xml:space="preserve">     </w:t>
      </w:r>
      <w:r w:rsidR="004261AF"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lang w:val="uk-UA"/>
        </w:rPr>
        <w:t xml:space="preserve"> За кошти місцевого бюджету придбані дитячі меблі  для інфекційного та дитячого відділень</w:t>
      </w:r>
      <w:r w:rsidR="004261AF" w:rsidRPr="00AE5465">
        <w:rPr>
          <w:rFonts w:ascii="Times New Roman" w:eastAsia="Times New Roman" w:hAnsi="Times New Roman" w:cs="Times New Roman"/>
          <w:sz w:val="28"/>
          <w:szCs w:val="28"/>
          <w:lang w:val="uk-UA"/>
        </w:rPr>
        <w:t xml:space="preserve"> Недригайлівської </w:t>
      </w:r>
      <w:r w:rsidR="00CA5656" w:rsidRPr="00AE5465">
        <w:rPr>
          <w:rFonts w:ascii="Times New Roman" w:eastAsia="Times New Roman" w:hAnsi="Times New Roman" w:cs="Times New Roman"/>
          <w:sz w:val="28"/>
          <w:szCs w:val="28"/>
          <w:lang w:val="uk-UA"/>
        </w:rPr>
        <w:t>центральної районної лікарні</w:t>
      </w:r>
      <w:r w:rsidR="004261AF" w:rsidRPr="00AE5465">
        <w:rPr>
          <w:rFonts w:ascii="Times New Roman" w:eastAsia="Times New Roman" w:hAnsi="Times New Roman" w:cs="Times New Roman"/>
          <w:sz w:val="28"/>
          <w:szCs w:val="28"/>
          <w:lang w:val="uk-UA"/>
        </w:rPr>
        <w:t xml:space="preserve">  на суму близько 19</w:t>
      </w:r>
      <w:r w:rsidRPr="00AE5465">
        <w:rPr>
          <w:rFonts w:ascii="Times New Roman" w:eastAsia="Times New Roman" w:hAnsi="Times New Roman" w:cs="Times New Roman"/>
          <w:sz w:val="28"/>
          <w:szCs w:val="28"/>
          <w:lang w:val="uk-UA"/>
        </w:rPr>
        <w:t xml:space="preserve"> тис. гр</w:t>
      </w:r>
      <w:r w:rsidR="004261AF" w:rsidRPr="00AE5465">
        <w:rPr>
          <w:rFonts w:ascii="Times New Roman" w:eastAsia="Times New Roman" w:hAnsi="Times New Roman" w:cs="Times New Roman"/>
          <w:sz w:val="28"/>
          <w:szCs w:val="28"/>
          <w:lang w:val="uk-UA"/>
        </w:rPr>
        <w:t>ивень</w:t>
      </w:r>
      <w:r w:rsidRPr="00AE5465">
        <w:rPr>
          <w:rFonts w:ascii="Times New Roman" w:eastAsia="Times New Roman" w:hAnsi="Times New Roman" w:cs="Times New Roman"/>
          <w:sz w:val="28"/>
          <w:szCs w:val="28"/>
          <w:lang w:val="uk-UA"/>
        </w:rPr>
        <w:t>, бінокулярний мікроскоп на суму 6</w:t>
      </w:r>
      <w:r w:rsidR="004261AF" w:rsidRPr="00AE5465">
        <w:rPr>
          <w:rFonts w:ascii="Times New Roman" w:eastAsia="Times New Roman" w:hAnsi="Times New Roman" w:cs="Times New Roman"/>
          <w:sz w:val="28"/>
          <w:szCs w:val="28"/>
          <w:lang w:val="uk-UA"/>
        </w:rPr>
        <w:t xml:space="preserve"> 510 гривень</w:t>
      </w:r>
      <w:r w:rsidRPr="00AE5465">
        <w:rPr>
          <w:rFonts w:ascii="Times New Roman" w:eastAsia="Times New Roman" w:hAnsi="Times New Roman" w:cs="Times New Roman"/>
          <w:sz w:val="28"/>
          <w:szCs w:val="28"/>
          <w:lang w:val="uk-UA"/>
        </w:rPr>
        <w:t>, що дало можливість покращити діагностичну роботу</w:t>
      </w:r>
      <w:r w:rsidR="00A41787" w:rsidRPr="00AE5465">
        <w:rPr>
          <w:rFonts w:ascii="Times New Roman" w:eastAsia="Times New Roman" w:hAnsi="Times New Roman" w:cs="Times New Roman"/>
          <w:sz w:val="28"/>
          <w:szCs w:val="28"/>
          <w:lang w:val="uk-UA"/>
        </w:rPr>
        <w:t xml:space="preserve"> </w:t>
      </w:r>
      <w:r w:rsidR="00CA5656" w:rsidRPr="00AE5465">
        <w:rPr>
          <w:rFonts w:ascii="Times New Roman" w:eastAsia="Times New Roman" w:hAnsi="Times New Roman" w:cs="Times New Roman"/>
          <w:sz w:val="28"/>
          <w:szCs w:val="28"/>
          <w:lang w:val="uk-UA"/>
        </w:rPr>
        <w:t>в районі</w:t>
      </w:r>
      <w:r w:rsidRPr="00AE5465">
        <w:rPr>
          <w:rFonts w:ascii="Times New Roman" w:eastAsia="Times New Roman" w:hAnsi="Times New Roman" w:cs="Times New Roman"/>
          <w:sz w:val="28"/>
          <w:szCs w:val="28"/>
          <w:lang w:val="uk-UA"/>
        </w:rPr>
        <w:t>.</w:t>
      </w:r>
      <w:r w:rsidR="00CA5656" w:rsidRPr="00AE5465">
        <w:rPr>
          <w:rFonts w:ascii="Times New Roman" w:eastAsia="Times New Roman" w:hAnsi="Times New Roman" w:cs="Times New Roman"/>
          <w:sz w:val="28"/>
          <w:szCs w:val="28"/>
          <w:lang w:val="uk-UA"/>
        </w:rPr>
        <w:t xml:space="preserve"> З</w:t>
      </w:r>
      <w:r w:rsidRPr="00AE5465">
        <w:rPr>
          <w:rFonts w:ascii="Times New Roman" w:eastAsia="Times New Roman" w:hAnsi="Times New Roman" w:cs="Times New Roman"/>
          <w:sz w:val="28"/>
          <w:szCs w:val="28"/>
        </w:rPr>
        <w:t xml:space="preserve">а </w:t>
      </w:r>
      <w:proofErr w:type="spellStart"/>
      <w:r w:rsidRPr="00AE5465">
        <w:rPr>
          <w:rFonts w:ascii="Times New Roman" w:eastAsia="Times New Roman" w:hAnsi="Times New Roman" w:cs="Times New Roman"/>
          <w:sz w:val="28"/>
          <w:szCs w:val="28"/>
        </w:rPr>
        <w:t>кошти</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благодійної</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допомо</w:t>
      </w:r>
      <w:r w:rsidR="009A7E9A" w:rsidRPr="00AE5465">
        <w:rPr>
          <w:rFonts w:ascii="Times New Roman" w:eastAsia="Times New Roman" w:hAnsi="Times New Roman" w:cs="Times New Roman"/>
          <w:sz w:val="28"/>
          <w:szCs w:val="28"/>
        </w:rPr>
        <w:t>ги</w:t>
      </w:r>
      <w:proofErr w:type="spellEnd"/>
      <w:r w:rsidR="009A7E9A" w:rsidRPr="00AE5465">
        <w:rPr>
          <w:rFonts w:ascii="Times New Roman" w:eastAsia="Times New Roman" w:hAnsi="Times New Roman" w:cs="Times New Roman"/>
          <w:sz w:val="28"/>
          <w:szCs w:val="28"/>
        </w:rPr>
        <w:t xml:space="preserve"> </w:t>
      </w:r>
      <w:proofErr w:type="spellStart"/>
      <w:r w:rsidR="009A7E9A" w:rsidRPr="00AE5465">
        <w:rPr>
          <w:rFonts w:ascii="Times New Roman" w:eastAsia="Times New Roman" w:hAnsi="Times New Roman" w:cs="Times New Roman"/>
          <w:sz w:val="28"/>
          <w:szCs w:val="28"/>
        </w:rPr>
        <w:t>придбано</w:t>
      </w:r>
      <w:proofErr w:type="spellEnd"/>
      <w:r w:rsidR="009A7E9A" w:rsidRPr="00AE5465">
        <w:rPr>
          <w:rFonts w:ascii="Times New Roman" w:eastAsia="Times New Roman" w:hAnsi="Times New Roman" w:cs="Times New Roman"/>
          <w:sz w:val="28"/>
          <w:szCs w:val="28"/>
        </w:rPr>
        <w:t xml:space="preserve"> </w:t>
      </w:r>
      <w:r w:rsidR="009A7E9A" w:rsidRPr="00AE5465">
        <w:rPr>
          <w:rFonts w:ascii="Times New Roman" w:eastAsia="Times New Roman" w:hAnsi="Times New Roman" w:cs="Times New Roman"/>
          <w:sz w:val="28"/>
          <w:szCs w:val="28"/>
          <w:lang w:val="uk-UA"/>
        </w:rPr>
        <w:t>меблі</w:t>
      </w:r>
      <w:r w:rsidRPr="00AE5465">
        <w:rPr>
          <w:rFonts w:ascii="Times New Roman" w:eastAsia="Times New Roman" w:hAnsi="Times New Roman" w:cs="Times New Roman"/>
          <w:sz w:val="28"/>
          <w:szCs w:val="28"/>
        </w:rPr>
        <w:t xml:space="preserve"> для </w:t>
      </w:r>
      <w:proofErr w:type="spellStart"/>
      <w:r w:rsidRPr="00AE5465">
        <w:rPr>
          <w:rFonts w:ascii="Times New Roman" w:eastAsia="Times New Roman" w:hAnsi="Times New Roman" w:cs="Times New Roman"/>
          <w:sz w:val="28"/>
          <w:szCs w:val="28"/>
        </w:rPr>
        <w:t>хірургічно</w:t>
      </w:r>
      <w:r w:rsidR="009A7E9A" w:rsidRPr="00AE5465">
        <w:rPr>
          <w:rFonts w:ascii="Times New Roman" w:eastAsia="Times New Roman" w:hAnsi="Times New Roman" w:cs="Times New Roman"/>
          <w:sz w:val="28"/>
          <w:szCs w:val="28"/>
        </w:rPr>
        <w:t>го</w:t>
      </w:r>
      <w:proofErr w:type="spellEnd"/>
      <w:r w:rsidR="009A7E9A" w:rsidRPr="00AE5465">
        <w:rPr>
          <w:rFonts w:ascii="Times New Roman" w:eastAsia="Times New Roman" w:hAnsi="Times New Roman" w:cs="Times New Roman"/>
          <w:sz w:val="28"/>
          <w:szCs w:val="28"/>
        </w:rPr>
        <w:t xml:space="preserve"> </w:t>
      </w:r>
      <w:proofErr w:type="spellStart"/>
      <w:r w:rsidR="009A7E9A" w:rsidRPr="00AE5465">
        <w:rPr>
          <w:rFonts w:ascii="Times New Roman" w:eastAsia="Times New Roman" w:hAnsi="Times New Roman" w:cs="Times New Roman"/>
          <w:sz w:val="28"/>
          <w:szCs w:val="28"/>
        </w:rPr>
        <w:t>відділення</w:t>
      </w:r>
      <w:proofErr w:type="spellEnd"/>
      <w:r w:rsidR="009A7E9A" w:rsidRPr="00AE5465">
        <w:rPr>
          <w:rFonts w:ascii="Times New Roman" w:eastAsia="Times New Roman" w:hAnsi="Times New Roman" w:cs="Times New Roman"/>
          <w:sz w:val="28"/>
          <w:szCs w:val="28"/>
          <w:lang w:val="uk-UA"/>
        </w:rPr>
        <w:t xml:space="preserve"> </w:t>
      </w:r>
      <w:r w:rsidR="00CA5656" w:rsidRPr="00AE5465">
        <w:rPr>
          <w:rFonts w:ascii="Times New Roman" w:eastAsia="Times New Roman" w:hAnsi="Times New Roman" w:cs="Times New Roman"/>
          <w:sz w:val="28"/>
          <w:szCs w:val="28"/>
          <w:lang w:val="uk-UA"/>
        </w:rPr>
        <w:t xml:space="preserve">на суму </w:t>
      </w:r>
      <w:r w:rsidR="009A7E9A" w:rsidRPr="00AE5465">
        <w:rPr>
          <w:rFonts w:ascii="Times New Roman" w:eastAsia="Times New Roman" w:hAnsi="Times New Roman" w:cs="Times New Roman"/>
          <w:sz w:val="28"/>
          <w:szCs w:val="28"/>
          <w:lang w:val="uk-UA"/>
        </w:rPr>
        <w:t>7</w:t>
      </w:r>
      <w:r w:rsidRPr="00AE5465">
        <w:rPr>
          <w:rFonts w:ascii="Times New Roman" w:eastAsia="Times New Roman" w:hAnsi="Times New Roman" w:cs="Times New Roman"/>
          <w:sz w:val="28"/>
          <w:szCs w:val="28"/>
        </w:rPr>
        <w:t xml:space="preserve">,5 тис. </w:t>
      </w:r>
      <w:r w:rsidR="00671628" w:rsidRPr="00AE5465">
        <w:rPr>
          <w:rFonts w:ascii="Times New Roman" w:eastAsia="Times New Roman" w:hAnsi="Times New Roman" w:cs="Times New Roman"/>
          <w:sz w:val="28"/>
          <w:szCs w:val="28"/>
          <w:lang w:val="uk-UA"/>
        </w:rPr>
        <w:t>г</w:t>
      </w:r>
      <w:proofErr w:type="spellStart"/>
      <w:r w:rsidRPr="00AE5465">
        <w:rPr>
          <w:rFonts w:ascii="Times New Roman" w:eastAsia="Times New Roman" w:hAnsi="Times New Roman" w:cs="Times New Roman"/>
          <w:sz w:val="28"/>
          <w:szCs w:val="28"/>
        </w:rPr>
        <w:t>р</w:t>
      </w:r>
      <w:r w:rsidR="009A7E9A" w:rsidRPr="00AE5465">
        <w:rPr>
          <w:rFonts w:ascii="Times New Roman" w:eastAsia="Times New Roman" w:hAnsi="Times New Roman" w:cs="Times New Roman"/>
          <w:sz w:val="28"/>
          <w:szCs w:val="28"/>
          <w:lang w:val="uk-UA"/>
        </w:rPr>
        <w:t>ивень</w:t>
      </w:r>
      <w:proofErr w:type="spellEnd"/>
      <w:r w:rsidR="009A7E9A" w:rsidRPr="00AE5465">
        <w:rPr>
          <w:rFonts w:ascii="Times New Roman" w:eastAsia="Times New Roman" w:hAnsi="Times New Roman" w:cs="Times New Roman"/>
          <w:sz w:val="28"/>
          <w:szCs w:val="28"/>
          <w:lang w:val="uk-UA"/>
        </w:rPr>
        <w:t>.</w:t>
      </w:r>
      <w:r w:rsidRPr="00AE5465">
        <w:rPr>
          <w:rFonts w:ascii="Times New Roman" w:eastAsia="Times New Roman" w:hAnsi="Times New Roman" w:cs="Times New Roman"/>
          <w:sz w:val="28"/>
          <w:szCs w:val="28"/>
        </w:rPr>
        <w:t xml:space="preserve"> По </w:t>
      </w:r>
      <w:proofErr w:type="spellStart"/>
      <w:r w:rsidRPr="00AE5465">
        <w:rPr>
          <w:rFonts w:ascii="Times New Roman" w:eastAsia="Times New Roman" w:hAnsi="Times New Roman" w:cs="Times New Roman"/>
          <w:sz w:val="28"/>
          <w:szCs w:val="28"/>
        </w:rPr>
        <w:t>лінії</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гуманітарної</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допомоги</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отримано</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лікарських</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препараті</w:t>
      </w:r>
      <w:proofErr w:type="gramStart"/>
      <w:r w:rsidRPr="00AE5465">
        <w:rPr>
          <w:rFonts w:ascii="Times New Roman" w:eastAsia="Times New Roman" w:hAnsi="Times New Roman" w:cs="Times New Roman"/>
          <w:sz w:val="28"/>
          <w:szCs w:val="28"/>
        </w:rPr>
        <w:t>в</w:t>
      </w:r>
      <w:proofErr w:type="spellEnd"/>
      <w:proofErr w:type="gramEnd"/>
      <w:r w:rsidRPr="00AE5465">
        <w:rPr>
          <w:rFonts w:ascii="Times New Roman" w:eastAsia="Times New Roman" w:hAnsi="Times New Roman" w:cs="Times New Roman"/>
          <w:sz w:val="28"/>
          <w:szCs w:val="28"/>
        </w:rPr>
        <w:t xml:space="preserve"> та </w:t>
      </w:r>
      <w:proofErr w:type="spellStart"/>
      <w:r w:rsidRPr="00AE5465">
        <w:rPr>
          <w:rFonts w:ascii="Times New Roman" w:eastAsia="Times New Roman" w:hAnsi="Times New Roman" w:cs="Times New Roman"/>
          <w:sz w:val="28"/>
          <w:szCs w:val="28"/>
        </w:rPr>
        <w:t>медичного</w:t>
      </w:r>
      <w:proofErr w:type="spellEnd"/>
      <w:r w:rsidRPr="00AE5465">
        <w:rPr>
          <w:rFonts w:ascii="Times New Roman" w:eastAsia="Times New Roman" w:hAnsi="Times New Roman" w:cs="Times New Roman"/>
          <w:sz w:val="28"/>
          <w:szCs w:val="28"/>
        </w:rPr>
        <w:t xml:space="preserve"> </w:t>
      </w:r>
      <w:proofErr w:type="spellStart"/>
      <w:r w:rsidRPr="00AE5465">
        <w:rPr>
          <w:rFonts w:ascii="Times New Roman" w:eastAsia="Times New Roman" w:hAnsi="Times New Roman" w:cs="Times New Roman"/>
          <w:sz w:val="28"/>
          <w:szCs w:val="28"/>
        </w:rPr>
        <w:t>інструментарію</w:t>
      </w:r>
      <w:proofErr w:type="spellEnd"/>
      <w:r w:rsidRPr="00AE5465">
        <w:rPr>
          <w:rFonts w:ascii="Times New Roman" w:eastAsia="Times New Roman" w:hAnsi="Times New Roman" w:cs="Times New Roman"/>
          <w:sz w:val="28"/>
          <w:szCs w:val="28"/>
        </w:rPr>
        <w:t xml:space="preserve"> на суму 2</w:t>
      </w:r>
      <w:r w:rsidR="00671628"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rPr>
        <w:t xml:space="preserve">142 </w:t>
      </w:r>
      <w:proofErr w:type="spellStart"/>
      <w:r w:rsidRPr="00AE5465">
        <w:rPr>
          <w:rFonts w:ascii="Times New Roman" w:eastAsia="Times New Roman" w:hAnsi="Times New Roman" w:cs="Times New Roman"/>
          <w:sz w:val="28"/>
          <w:szCs w:val="28"/>
        </w:rPr>
        <w:t>гр</w:t>
      </w:r>
      <w:r w:rsidR="00671628" w:rsidRPr="00AE5465">
        <w:rPr>
          <w:rFonts w:ascii="Times New Roman" w:eastAsia="Times New Roman" w:hAnsi="Times New Roman" w:cs="Times New Roman"/>
          <w:sz w:val="28"/>
          <w:szCs w:val="28"/>
          <w:lang w:val="uk-UA"/>
        </w:rPr>
        <w:t>ивні</w:t>
      </w:r>
      <w:proofErr w:type="spellEnd"/>
      <w:r w:rsidRPr="00AE5465">
        <w:rPr>
          <w:rFonts w:ascii="Times New Roman" w:eastAsia="Times New Roman" w:hAnsi="Times New Roman" w:cs="Times New Roman"/>
          <w:sz w:val="28"/>
          <w:szCs w:val="28"/>
        </w:rPr>
        <w:t xml:space="preserve">. </w:t>
      </w:r>
    </w:p>
    <w:p w:rsidR="009C71C7" w:rsidRPr="00AE5465" w:rsidRDefault="00E01BA7" w:rsidP="00AE5465">
      <w:pPr>
        <w:spacing w:after="0" w:line="240" w:lineRule="auto"/>
        <w:jc w:val="both"/>
        <w:rPr>
          <w:rFonts w:ascii="Times New Roman" w:eastAsia="Times New Roman" w:hAnsi="Times New Roman" w:cs="Times New Roman"/>
          <w:sz w:val="28"/>
          <w:szCs w:val="28"/>
        </w:rPr>
      </w:pPr>
      <w:r w:rsidRPr="00AE5465">
        <w:rPr>
          <w:rFonts w:ascii="Times New Roman" w:eastAsia="Times New Roman" w:hAnsi="Times New Roman" w:cs="Times New Roman"/>
          <w:sz w:val="28"/>
          <w:szCs w:val="28"/>
          <w:lang w:val="uk-UA"/>
        </w:rPr>
        <w:t xml:space="preserve">         </w:t>
      </w:r>
      <w:r w:rsidR="009C71C7" w:rsidRPr="00AE5465">
        <w:rPr>
          <w:rFonts w:ascii="Times New Roman" w:eastAsia="Times New Roman" w:hAnsi="Times New Roman" w:cs="Times New Roman"/>
          <w:sz w:val="28"/>
          <w:szCs w:val="28"/>
        </w:rPr>
        <w:t xml:space="preserve">В 2014 </w:t>
      </w:r>
      <w:proofErr w:type="spellStart"/>
      <w:r w:rsidR="009C71C7" w:rsidRPr="00AE5465">
        <w:rPr>
          <w:rFonts w:ascii="Times New Roman" w:eastAsia="Times New Roman" w:hAnsi="Times New Roman" w:cs="Times New Roman"/>
          <w:sz w:val="28"/>
          <w:szCs w:val="28"/>
        </w:rPr>
        <w:t>році</w:t>
      </w:r>
      <w:proofErr w:type="spellEnd"/>
      <w:r w:rsidR="009C71C7" w:rsidRPr="00AE5465">
        <w:rPr>
          <w:rFonts w:ascii="Times New Roman" w:eastAsia="Times New Roman" w:hAnsi="Times New Roman" w:cs="Times New Roman"/>
          <w:sz w:val="28"/>
          <w:szCs w:val="28"/>
        </w:rPr>
        <w:t xml:space="preserve"> </w:t>
      </w:r>
      <w:proofErr w:type="spellStart"/>
      <w:r w:rsidR="009C71C7" w:rsidRPr="00AE5465">
        <w:rPr>
          <w:rFonts w:ascii="Times New Roman" w:eastAsia="Times New Roman" w:hAnsi="Times New Roman" w:cs="Times New Roman"/>
          <w:sz w:val="28"/>
          <w:szCs w:val="28"/>
        </w:rPr>
        <w:t>дещо</w:t>
      </w:r>
      <w:proofErr w:type="spellEnd"/>
      <w:r w:rsidR="009C71C7" w:rsidRPr="00AE5465">
        <w:rPr>
          <w:rFonts w:ascii="Times New Roman" w:eastAsia="Times New Roman" w:hAnsi="Times New Roman" w:cs="Times New Roman"/>
          <w:sz w:val="28"/>
          <w:szCs w:val="28"/>
        </w:rPr>
        <w:t xml:space="preserve"> </w:t>
      </w:r>
      <w:proofErr w:type="spellStart"/>
      <w:r w:rsidR="009C71C7" w:rsidRPr="00AE5465">
        <w:rPr>
          <w:rFonts w:ascii="Times New Roman" w:eastAsia="Times New Roman" w:hAnsi="Times New Roman" w:cs="Times New Roman"/>
          <w:sz w:val="28"/>
          <w:szCs w:val="28"/>
        </w:rPr>
        <w:t>покращилась</w:t>
      </w:r>
      <w:proofErr w:type="spellEnd"/>
      <w:r w:rsidR="009C71C7" w:rsidRPr="00AE5465">
        <w:rPr>
          <w:rFonts w:ascii="Times New Roman" w:eastAsia="Times New Roman" w:hAnsi="Times New Roman" w:cs="Times New Roman"/>
          <w:sz w:val="28"/>
          <w:szCs w:val="28"/>
        </w:rPr>
        <w:t xml:space="preserve"> </w:t>
      </w:r>
      <w:proofErr w:type="spellStart"/>
      <w:r w:rsidR="009C71C7" w:rsidRPr="00AE5465">
        <w:rPr>
          <w:rFonts w:ascii="Times New Roman" w:eastAsia="Times New Roman" w:hAnsi="Times New Roman" w:cs="Times New Roman"/>
          <w:sz w:val="28"/>
          <w:szCs w:val="28"/>
        </w:rPr>
        <w:t>кадрова</w:t>
      </w:r>
      <w:proofErr w:type="spellEnd"/>
      <w:r w:rsidR="009C71C7" w:rsidRPr="00AE5465">
        <w:rPr>
          <w:rFonts w:ascii="Times New Roman" w:eastAsia="Times New Roman" w:hAnsi="Times New Roman" w:cs="Times New Roman"/>
          <w:sz w:val="28"/>
          <w:szCs w:val="28"/>
        </w:rPr>
        <w:t xml:space="preserve"> </w:t>
      </w:r>
      <w:proofErr w:type="spellStart"/>
      <w:r w:rsidR="009C71C7" w:rsidRPr="00AE5465">
        <w:rPr>
          <w:rFonts w:ascii="Times New Roman" w:eastAsia="Times New Roman" w:hAnsi="Times New Roman" w:cs="Times New Roman"/>
          <w:sz w:val="28"/>
          <w:szCs w:val="28"/>
        </w:rPr>
        <w:t>ситуація</w:t>
      </w:r>
      <w:proofErr w:type="spellEnd"/>
      <w:r w:rsidR="00CA5656" w:rsidRPr="00AE5465">
        <w:rPr>
          <w:rFonts w:ascii="Times New Roman" w:eastAsia="Times New Roman" w:hAnsi="Times New Roman" w:cs="Times New Roman"/>
          <w:sz w:val="28"/>
          <w:szCs w:val="28"/>
          <w:lang w:val="uk-UA"/>
        </w:rPr>
        <w:t xml:space="preserve"> центральної районної лікарні</w:t>
      </w:r>
      <w:r w:rsidR="00CA5656" w:rsidRPr="00AE5465">
        <w:rPr>
          <w:rFonts w:ascii="Times New Roman" w:eastAsia="Times New Roman" w:hAnsi="Times New Roman" w:cs="Times New Roman"/>
          <w:sz w:val="28"/>
          <w:szCs w:val="28"/>
        </w:rPr>
        <w:t xml:space="preserve">,  приступили до </w:t>
      </w:r>
      <w:proofErr w:type="spellStart"/>
      <w:r w:rsidR="00CA5656" w:rsidRPr="00AE5465">
        <w:rPr>
          <w:rFonts w:ascii="Times New Roman" w:eastAsia="Times New Roman" w:hAnsi="Times New Roman" w:cs="Times New Roman"/>
          <w:sz w:val="28"/>
          <w:szCs w:val="28"/>
        </w:rPr>
        <w:t>роботи</w:t>
      </w:r>
      <w:proofErr w:type="spellEnd"/>
      <w:r w:rsidR="00CA5656" w:rsidRPr="00AE5465">
        <w:rPr>
          <w:rFonts w:ascii="Times New Roman" w:eastAsia="Times New Roman" w:hAnsi="Times New Roman" w:cs="Times New Roman"/>
          <w:sz w:val="28"/>
          <w:szCs w:val="28"/>
        </w:rPr>
        <w:t xml:space="preserve"> </w:t>
      </w:r>
      <w:proofErr w:type="spellStart"/>
      <w:r w:rsidR="00CA5656" w:rsidRPr="00AE5465">
        <w:rPr>
          <w:rFonts w:ascii="Times New Roman" w:eastAsia="Times New Roman" w:hAnsi="Times New Roman" w:cs="Times New Roman"/>
          <w:sz w:val="28"/>
          <w:szCs w:val="28"/>
        </w:rPr>
        <w:t>лікар</w:t>
      </w:r>
      <w:proofErr w:type="spellEnd"/>
      <w:r w:rsidR="00CA5656" w:rsidRPr="00AE5465">
        <w:rPr>
          <w:rFonts w:ascii="Times New Roman" w:eastAsia="Times New Roman" w:hAnsi="Times New Roman" w:cs="Times New Roman"/>
          <w:sz w:val="28"/>
          <w:szCs w:val="28"/>
          <w:lang w:val="uk-UA"/>
        </w:rPr>
        <w:t>-</w:t>
      </w:r>
      <w:proofErr w:type="spellStart"/>
      <w:r w:rsidR="00CA5656" w:rsidRPr="00AE5465">
        <w:rPr>
          <w:rFonts w:ascii="Times New Roman" w:eastAsia="Times New Roman" w:hAnsi="Times New Roman" w:cs="Times New Roman"/>
          <w:sz w:val="28"/>
          <w:szCs w:val="28"/>
        </w:rPr>
        <w:t>педіатр</w:t>
      </w:r>
      <w:proofErr w:type="spellEnd"/>
      <w:r w:rsidR="00CA5656" w:rsidRPr="00AE5465">
        <w:rPr>
          <w:rFonts w:ascii="Times New Roman" w:eastAsia="Times New Roman" w:hAnsi="Times New Roman" w:cs="Times New Roman"/>
          <w:sz w:val="28"/>
          <w:szCs w:val="28"/>
        </w:rPr>
        <w:t xml:space="preserve">, три </w:t>
      </w:r>
      <w:proofErr w:type="spellStart"/>
      <w:r w:rsidR="00CA5656" w:rsidRPr="00AE5465">
        <w:rPr>
          <w:rFonts w:ascii="Times New Roman" w:eastAsia="Times New Roman" w:hAnsi="Times New Roman" w:cs="Times New Roman"/>
          <w:sz w:val="28"/>
          <w:szCs w:val="28"/>
        </w:rPr>
        <w:t>лікарі</w:t>
      </w:r>
      <w:proofErr w:type="spellEnd"/>
      <w:r w:rsidR="00CA5656" w:rsidRPr="00AE5465">
        <w:rPr>
          <w:rFonts w:ascii="Times New Roman" w:eastAsia="Times New Roman" w:hAnsi="Times New Roman" w:cs="Times New Roman"/>
          <w:sz w:val="28"/>
          <w:szCs w:val="28"/>
          <w:lang w:val="uk-UA"/>
        </w:rPr>
        <w:t>-</w:t>
      </w:r>
      <w:proofErr w:type="spellStart"/>
      <w:r w:rsidR="009C71C7" w:rsidRPr="00AE5465">
        <w:rPr>
          <w:rFonts w:ascii="Times New Roman" w:eastAsia="Times New Roman" w:hAnsi="Times New Roman" w:cs="Times New Roman"/>
          <w:sz w:val="28"/>
          <w:szCs w:val="28"/>
        </w:rPr>
        <w:t>інтерни</w:t>
      </w:r>
      <w:proofErr w:type="spellEnd"/>
      <w:r w:rsidR="009C71C7" w:rsidRPr="00AE5465">
        <w:rPr>
          <w:rFonts w:ascii="Times New Roman" w:eastAsia="Times New Roman" w:hAnsi="Times New Roman" w:cs="Times New Roman"/>
          <w:sz w:val="28"/>
          <w:szCs w:val="28"/>
        </w:rPr>
        <w:t xml:space="preserve"> по </w:t>
      </w:r>
      <w:proofErr w:type="spellStart"/>
      <w:r w:rsidR="009C71C7" w:rsidRPr="00AE5465">
        <w:rPr>
          <w:rFonts w:ascii="Times New Roman" w:eastAsia="Times New Roman" w:hAnsi="Times New Roman" w:cs="Times New Roman"/>
          <w:sz w:val="28"/>
          <w:szCs w:val="28"/>
        </w:rPr>
        <w:t>спеціальності</w:t>
      </w:r>
      <w:proofErr w:type="spellEnd"/>
      <w:r w:rsidR="009C71C7" w:rsidRPr="00AE5465">
        <w:rPr>
          <w:rFonts w:ascii="Times New Roman" w:eastAsia="Times New Roman" w:hAnsi="Times New Roman" w:cs="Times New Roman"/>
          <w:sz w:val="28"/>
          <w:szCs w:val="28"/>
        </w:rPr>
        <w:t xml:space="preserve"> </w:t>
      </w:r>
      <w:r w:rsidRPr="00AE5465">
        <w:rPr>
          <w:rFonts w:ascii="Times New Roman" w:eastAsia="Times New Roman" w:hAnsi="Times New Roman" w:cs="Times New Roman"/>
          <w:sz w:val="28"/>
          <w:szCs w:val="28"/>
        </w:rPr>
        <w:t>«</w:t>
      </w:r>
      <w:proofErr w:type="spellStart"/>
      <w:r w:rsidR="009C71C7" w:rsidRPr="00AE5465">
        <w:rPr>
          <w:rFonts w:ascii="Times New Roman" w:eastAsia="Times New Roman" w:hAnsi="Times New Roman" w:cs="Times New Roman"/>
          <w:sz w:val="28"/>
          <w:szCs w:val="28"/>
        </w:rPr>
        <w:t>Сімейна</w:t>
      </w:r>
      <w:proofErr w:type="spellEnd"/>
      <w:r w:rsidR="009C71C7" w:rsidRPr="00AE5465">
        <w:rPr>
          <w:rFonts w:ascii="Times New Roman" w:eastAsia="Times New Roman" w:hAnsi="Times New Roman" w:cs="Times New Roman"/>
          <w:sz w:val="28"/>
          <w:szCs w:val="28"/>
        </w:rPr>
        <w:t xml:space="preserve"> медицина»</w:t>
      </w:r>
      <w:proofErr w:type="gramStart"/>
      <w:r w:rsidR="009C71C7" w:rsidRPr="00AE5465">
        <w:rPr>
          <w:rFonts w:ascii="Times New Roman" w:eastAsia="Times New Roman" w:hAnsi="Times New Roman" w:cs="Times New Roman"/>
          <w:sz w:val="28"/>
          <w:szCs w:val="28"/>
        </w:rPr>
        <w:t xml:space="preserve"> .</w:t>
      </w:r>
      <w:proofErr w:type="gramEnd"/>
    </w:p>
    <w:p w:rsidR="009C71C7" w:rsidRPr="00AE5465" w:rsidRDefault="009C71C7" w:rsidP="00AE5465">
      <w:pPr>
        <w:spacing w:after="0" w:line="240" w:lineRule="auto"/>
        <w:jc w:val="both"/>
        <w:rPr>
          <w:rFonts w:ascii="Times New Roman" w:eastAsia="Times New Roman" w:hAnsi="Times New Roman" w:cs="Times New Roman"/>
          <w:sz w:val="28"/>
          <w:szCs w:val="28"/>
          <w:lang w:val="uk-UA"/>
        </w:rPr>
      </w:pPr>
      <w:r w:rsidRPr="00AE5465">
        <w:rPr>
          <w:rFonts w:ascii="Times New Roman" w:eastAsia="Times New Roman" w:hAnsi="Times New Roman" w:cs="Times New Roman"/>
          <w:sz w:val="28"/>
          <w:szCs w:val="28"/>
          <w:lang w:val="uk-UA"/>
        </w:rPr>
        <w:t xml:space="preserve">         За  звітний період зменшився   показник  загальної смертності  населення  району на 11%   і становить 19,5  проти 21,8  в 2013 роц</w:t>
      </w:r>
      <w:r w:rsidR="00E01BA7" w:rsidRPr="00AE5465">
        <w:rPr>
          <w:rFonts w:ascii="Times New Roman" w:eastAsia="Times New Roman" w:hAnsi="Times New Roman" w:cs="Times New Roman"/>
          <w:sz w:val="28"/>
          <w:szCs w:val="28"/>
          <w:lang w:val="uk-UA"/>
        </w:rPr>
        <w:t>і на 100  тисяч  населення.</w:t>
      </w:r>
    </w:p>
    <w:p w:rsidR="009C71C7" w:rsidRPr="00AE5465" w:rsidRDefault="009C71C7" w:rsidP="00AE5465">
      <w:pPr>
        <w:tabs>
          <w:tab w:val="left" w:pos="7920"/>
        </w:tabs>
        <w:spacing w:before="100" w:beforeAutospacing="1" w:after="0" w:line="240" w:lineRule="auto"/>
        <w:ind w:firstLine="709"/>
        <w:contextualSpacing/>
        <w:jc w:val="both"/>
        <w:rPr>
          <w:rFonts w:ascii="Times New Roman" w:eastAsia="Times New Roman" w:hAnsi="Times New Roman" w:cs="Times New Roman"/>
          <w:sz w:val="28"/>
          <w:szCs w:val="28"/>
          <w:lang w:val="uk-UA"/>
        </w:rPr>
      </w:pPr>
      <w:r w:rsidRPr="00AE5465">
        <w:rPr>
          <w:rFonts w:ascii="Times New Roman" w:eastAsia="Times New Roman" w:hAnsi="Times New Roman" w:cs="Times New Roman"/>
          <w:sz w:val="28"/>
          <w:szCs w:val="28"/>
          <w:lang w:val="uk-UA"/>
        </w:rPr>
        <w:t>За підсумками роботи по профілактиці туберкульозу район зайняв  2 загальне місце серед районів області.</w:t>
      </w:r>
    </w:p>
    <w:p w:rsidR="009C71C7" w:rsidRPr="00AE5465" w:rsidRDefault="009C71C7" w:rsidP="00AE5465">
      <w:pPr>
        <w:spacing w:after="0" w:line="240" w:lineRule="auto"/>
        <w:ind w:firstLine="851"/>
        <w:jc w:val="both"/>
        <w:rPr>
          <w:rFonts w:ascii="Times New Roman" w:eastAsia="Times New Roman" w:hAnsi="Times New Roman" w:cs="Times New Roman"/>
          <w:sz w:val="28"/>
          <w:szCs w:val="28"/>
          <w:lang w:val="uk-UA"/>
        </w:rPr>
      </w:pPr>
      <w:r w:rsidRPr="00AE5465">
        <w:rPr>
          <w:rFonts w:ascii="Times New Roman" w:eastAsia="Times New Roman" w:hAnsi="Times New Roman" w:cs="Times New Roman"/>
          <w:sz w:val="28"/>
          <w:szCs w:val="28"/>
          <w:lang w:val="uk-UA"/>
        </w:rPr>
        <w:t>Проте</w:t>
      </w:r>
      <w:r w:rsidR="00463E8F" w:rsidRPr="00AE5465">
        <w:rPr>
          <w:rFonts w:ascii="Times New Roman" w:eastAsia="Times New Roman" w:hAnsi="Times New Roman" w:cs="Times New Roman"/>
          <w:sz w:val="28"/>
          <w:szCs w:val="28"/>
          <w:lang w:val="uk-UA"/>
        </w:rPr>
        <w:t>,</w:t>
      </w:r>
      <w:r w:rsidRPr="00AE5465">
        <w:rPr>
          <w:rFonts w:ascii="Times New Roman" w:eastAsia="Times New Roman" w:hAnsi="Times New Roman" w:cs="Times New Roman"/>
          <w:sz w:val="28"/>
          <w:szCs w:val="28"/>
          <w:lang w:val="uk-UA"/>
        </w:rPr>
        <w:t xml:space="preserve"> незважаючи на позитивні показники </w:t>
      </w:r>
      <w:r w:rsidR="00463E8F" w:rsidRPr="00AE5465">
        <w:rPr>
          <w:rFonts w:ascii="Times New Roman" w:eastAsia="Times New Roman" w:hAnsi="Times New Roman" w:cs="Times New Roman"/>
          <w:sz w:val="28"/>
          <w:szCs w:val="28"/>
          <w:lang w:val="uk-UA"/>
        </w:rPr>
        <w:t xml:space="preserve">галузі охорони здоров’я </w:t>
      </w:r>
      <w:r w:rsidRPr="00AE5465">
        <w:rPr>
          <w:rFonts w:ascii="Times New Roman" w:eastAsia="Times New Roman" w:hAnsi="Times New Roman" w:cs="Times New Roman"/>
          <w:sz w:val="28"/>
          <w:szCs w:val="28"/>
          <w:lang w:val="uk-UA"/>
        </w:rPr>
        <w:t xml:space="preserve"> є ряд пробле</w:t>
      </w:r>
      <w:r w:rsidR="009453F2" w:rsidRPr="00AE5465">
        <w:rPr>
          <w:rFonts w:ascii="Times New Roman" w:eastAsia="Times New Roman" w:hAnsi="Times New Roman" w:cs="Times New Roman"/>
          <w:sz w:val="28"/>
          <w:szCs w:val="28"/>
          <w:lang w:val="uk-UA"/>
        </w:rPr>
        <w:t xml:space="preserve">м, над якими необхідно працювати, це </w:t>
      </w:r>
      <w:r w:rsidRPr="00AE5465">
        <w:rPr>
          <w:rFonts w:ascii="Times New Roman" w:eastAsia="Times New Roman" w:hAnsi="Times New Roman" w:cs="Times New Roman"/>
          <w:sz w:val="28"/>
          <w:szCs w:val="28"/>
          <w:lang w:val="uk-UA"/>
        </w:rPr>
        <w:t xml:space="preserve">- </w:t>
      </w:r>
      <w:r w:rsidR="009453F2" w:rsidRPr="00AE5465">
        <w:rPr>
          <w:rFonts w:ascii="Times New Roman" w:eastAsia="Times New Roman" w:hAnsi="Times New Roman" w:cs="Times New Roman"/>
          <w:sz w:val="28"/>
          <w:szCs w:val="28"/>
          <w:lang w:val="uk-UA"/>
        </w:rPr>
        <w:t>н</w:t>
      </w:r>
      <w:r w:rsidRPr="00AE5465">
        <w:rPr>
          <w:rFonts w:ascii="Times New Roman" w:eastAsia="Times New Roman" w:hAnsi="Times New Roman" w:cs="Times New Roman"/>
          <w:sz w:val="28"/>
          <w:szCs w:val="28"/>
          <w:lang w:val="uk-UA"/>
        </w:rPr>
        <w:t xml:space="preserve">е забезпечений належний показник </w:t>
      </w:r>
      <w:r w:rsidR="009453F2" w:rsidRPr="00AE5465">
        <w:rPr>
          <w:rFonts w:ascii="Times New Roman" w:eastAsia="Times New Roman" w:hAnsi="Times New Roman" w:cs="Times New Roman"/>
          <w:sz w:val="28"/>
          <w:szCs w:val="28"/>
          <w:lang w:val="uk-UA"/>
        </w:rPr>
        <w:t xml:space="preserve">онкологічних </w:t>
      </w:r>
      <w:proofErr w:type="spellStart"/>
      <w:r w:rsidRPr="00AE5465">
        <w:rPr>
          <w:rFonts w:ascii="Times New Roman" w:eastAsia="Times New Roman" w:hAnsi="Times New Roman" w:cs="Times New Roman"/>
          <w:sz w:val="28"/>
          <w:szCs w:val="28"/>
          <w:lang w:val="uk-UA"/>
        </w:rPr>
        <w:t>профоглядів</w:t>
      </w:r>
      <w:proofErr w:type="spellEnd"/>
      <w:r w:rsidRPr="00AE5465">
        <w:rPr>
          <w:rFonts w:ascii="Times New Roman" w:eastAsia="Times New Roman" w:hAnsi="Times New Roman" w:cs="Times New Roman"/>
          <w:sz w:val="28"/>
          <w:szCs w:val="28"/>
          <w:lang w:val="uk-UA"/>
        </w:rPr>
        <w:t xml:space="preserve"> жінок, який склав в 2014 році лише 68,3% , в 2013 році </w:t>
      </w:r>
      <w:r w:rsidR="002D309A">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lang w:val="uk-UA"/>
        </w:rPr>
        <w:t xml:space="preserve">71,2% при </w:t>
      </w:r>
      <w:proofErr w:type="spellStart"/>
      <w:r w:rsidRPr="00AE5465">
        <w:rPr>
          <w:rFonts w:ascii="Times New Roman" w:eastAsia="Times New Roman" w:hAnsi="Times New Roman" w:cs="Times New Roman"/>
          <w:sz w:val="28"/>
          <w:szCs w:val="28"/>
          <w:lang w:val="uk-UA"/>
        </w:rPr>
        <w:t>се</w:t>
      </w:r>
      <w:r w:rsidR="009453F2" w:rsidRPr="00AE5465">
        <w:rPr>
          <w:rFonts w:ascii="Times New Roman" w:eastAsia="Times New Roman" w:hAnsi="Times New Roman" w:cs="Times New Roman"/>
          <w:sz w:val="28"/>
          <w:szCs w:val="28"/>
          <w:lang w:val="uk-UA"/>
        </w:rPr>
        <w:t>редньообласному</w:t>
      </w:r>
      <w:proofErr w:type="spellEnd"/>
      <w:r w:rsidR="009453F2" w:rsidRPr="00AE5465">
        <w:rPr>
          <w:rFonts w:ascii="Times New Roman" w:eastAsia="Times New Roman" w:hAnsi="Times New Roman" w:cs="Times New Roman"/>
          <w:sz w:val="28"/>
          <w:szCs w:val="28"/>
          <w:lang w:val="uk-UA"/>
        </w:rPr>
        <w:t xml:space="preserve"> показникові 88%; н</w:t>
      </w:r>
      <w:r w:rsidRPr="00AE5465">
        <w:rPr>
          <w:rFonts w:ascii="Times New Roman" w:eastAsia="Times New Roman" w:hAnsi="Times New Roman" w:cs="Times New Roman"/>
          <w:sz w:val="28"/>
          <w:szCs w:val="28"/>
          <w:lang w:val="uk-UA"/>
        </w:rPr>
        <w:t xml:space="preserve">е забезпечене своєчасне проведення первинного </w:t>
      </w:r>
      <w:proofErr w:type="spellStart"/>
      <w:r w:rsidRPr="00AE5465">
        <w:rPr>
          <w:rFonts w:ascii="Times New Roman" w:eastAsia="Times New Roman" w:hAnsi="Times New Roman" w:cs="Times New Roman"/>
          <w:sz w:val="28"/>
          <w:szCs w:val="28"/>
          <w:lang w:val="uk-UA"/>
        </w:rPr>
        <w:t>вакцинального</w:t>
      </w:r>
      <w:proofErr w:type="spellEnd"/>
      <w:r w:rsidRPr="00AE5465">
        <w:rPr>
          <w:rFonts w:ascii="Times New Roman" w:eastAsia="Times New Roman" w:hAnsi="Times New Roman" w:cs="Times New Roman"/>
          <w:sz w:val="28"/>
          <w:szCs w:val="28"/>
          <w:lang w:val="uk-UA"/>
        </w:rPr>
        <w:t xml:space="preserve"> комплексу дітям до 1 року, показник за  2014 рік склав 55,5 проти 69,0 в 2013 році</w:t>
      </w:r>
      <w:r w:rsidR="009453F2" w:rsidRPr="00AE5465">
        <w:rPr>
          <w:rFonts w:ascii="Times New Roman" w:eastAsia="Times New Roman" w:hAnsi="Times New Roman" w:cs="Times New Roman"/>
          <w:sz w:val="28"/>
          <w:szCs w:val="28"/>
          <w:lang w:val="uk-UA"/>
        </w:rPr>
        <w:t>; н</w:t>
      </w:r>
      <w:r w:rsidRPr="00AE5465">
        <w:rPr>
          <w:rFonts w:ascii="Times New Roman" w:eastAsia="Times New Roman" w:hAnsi="Times New Roman" w:cs="Times New Roman"/>
          <w:sz w:val="28"/>
          <w:szCs w:val="28"/>
          <w:lang w:val="uk-UA"/>
        </w:rPr>
        <w:t>езабезпечене своєчасне  про</w:t>
      </w:r>
      <w:r w:rsidR="009453F2" w:rsidRPr="00AE5465">
        <w:rPr>
          <w:rFonts w:ascii="Times New Roman" w:eastAsia="Times New Roman" w:hAnsi="Times New Roman" w:cs="Times New Roman"/>
          <w:sz w:val="28"/>
          <w:szCs w:val="28"/>
          <w:lang w:val="uk-UA"/>
        </w:rPr>
        <w:t xml:space="preserve">ведення </w:t>
      </w:r>
      <w:proofErr w:type="spellStart"/>
      <w:r w:rsidR="009453F2" w:rsidRPr="00AE5465">
        <w:rPr>
          <w:rFonts w:ascii="Times New Roman" w:eastAsia="Times New Roman" w:hAnsi="Times New Roman" w:cs="Times New Roman"/>
          <w:sz w:val="28"/>
          <w:szCs w:val="28"/>
          <w:lang w:val="uk-UA"/>
        </w:rPr>
        <w:t>вакцинального</w:t>
      </w:r>
      <w:proofErr w:type="spellEnd"/>
      <w:r w:rsidR="009453F2" w:rsidRPr="00AE5465">
        <w:rPr>
          <w:rFonts w:ascii="Times New Roman" w:eastAsia="Times New Roman" w:hAnsi="Times New Roman" w:cs="Times New Roman"/>
          <w:sz w:val="28"/>
          <w:szCs w:val="28"/>
          <w:lang w:val="uk-UA"/>
        </w:rPr>
        <w:t xml:space="preserve"> комплексу</w:t>
      </w:r>
      <w:r w:rsidRPr="00AE5465">
        <w:rPr>
          <w:rFonts w:ascii="Times New Roman" w:eastAsia="Times New Roman" w:hAnsi="Times New Roman" w:cs="Times New Roman"/>
          <w:sz w:val="28"/>
          <w:szCs w:val="28"/>
          <w:lang w:val="uk-UA"/>
        </w:rPr>
        <w:t xml:space="preserve">, а саме  </w:t>
      </w:r>
      <w:r w:rsidRPr="00AE5465">
        <w:rPr>
          <w:rFonts w:ascii="Times New Roman" w:eastAsia="Times New Roman" w:hAnsi="Times New Roman" w:cs="Times New Roman"/>
          <w:sz w:val="28"/>
          <w:szCs w:val="28"/>
          <w:lang w:val="uk-UA"/>
        </w:rPr>
        <w:lastRenderedPageBreak/>
        <w:t>початок в 3-х  місячному віці, закінчення в 6-ти  міс</w:t>
      </w:r>
      <w:r w:rsidR="009453F2" w:rsidRPr="00AE5465">
        <w:rPr>
          <w:rFonts w:ascii="Times New Roman" w:eastAsia="Times New Roman" w:hAnsi="Times New Roman" w:cs="Times New Roman"/>
          <w:sz w:val="28"/>
          <w:szCs w:val="28"/>
          <w:lang w:val="uk-UA"/>
        </w:rPr>
        <w:t>ячному віці</w:t>
      </w:r>
      <w:r w:rsidR="002D309A">
        <w:rPr>
          <w:rFonts w:ascii="Times New Roman" w:eastAsia="Times New Roman" w:hAnsi="Times New Roman" w:cs="Times New Roman"/>
          <w:sz w:val="28"/>
          <w:szCs w:val="28"/>
          <w:lang w:val="uk-UA"/>
        </w:rPr>
        <w:t xml:space="preserve"> дитини</w:t>
      </w:r>
      <w:r w:rsidRPr="00AE5465">
        <w:rPr>
          <w:rFonts w:ascii="Times New Roman" w:eastAsia="Times New Roman" w:hAnsi="Times New Roman" w:cs="Times New Roman"/>
          <w:sz w:val="28"/>
          <w:szCs w:val="28"/>
          <w:lang w:val="uk-UA"/>
        </w:rPr>
        <w:t>,</w:t>
      </w:r>
      <w:r w:rsidR="009453F2" w:rsidRPr="00AE5465">
        <w:rPr>
          <w:rFonts w:ascii="Times New Roman" w:eastAsia="Times New Roman" w:hAnsi="Times New Roman" w:cs="Times New Roman"/>
          <w:sz w:val="28"/>
          <w:szCs w:val="28"/>
          <w:lang w:val="uk-UA"/>
        </w:rPr>
        <w:t xml:space="preserve"> </w:t>
      </w:r>
      <w:r w:rsidRPr="00AE5465">
        <w:rPr>
          <w:rFonts w:ascii="Times New Roman" w:eastAsia="Times New Roman" w:hAnsi="Times New Roman" w:cs="Times New Roman"/>
          <w:sz w:val="28"/>
          <w:szCs w:val="28"/>
          <w:lang w:val="uk-UA"/>
        </w:rPr>
        <w:t xml:space="preserve">показники  за  2014 рік нульові, в 2013 році ці показники відповідно складали 27%  та 33%.  </w:t>
      </w:r>
    </w:p>
    <w:p w:rsidR="009C71C7" w:rsidRPr="00AE5465" w:rsidRDefault="00252F75" w:rsidP="002F3F48">
      <w:pPr>
        <w:spacing w:after="0" w:line="240" w:lineRule="auto"/>
        <w:ind w:firstLine="540"/>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Станом на 01 січня 2015 року в</w:t>
      </w:r>
      <w:r w:rsidR="009C71C7" w:rsidRPr="00AE5465">
        <w:rPr>
          <w:rFonts w:ascii="Times New Roman" w:hAnsi="Times New Roman" w:cs="Times New Roman"/>
          <w:sz w:val="28"/>
          <w:szCs w:val="28"/>
          <w:lang w:val="uk-UA"/>
        </w:rPr>
        <w:t xml:space="preserve"> районі функціонують 11 загальноосвітніх шкі</w:t>
      </w:r>
      <w:r w:rsidRPr="00AE5465">
        <w:rPr>
          <w:rFonts w:ascii="Times New Roman" w:hAnsi="Times New Roman" w:cs="Times New Roman"/>
          <w:sz w:val="28"/>
          <w:szCs w:val="28"/>
          <w:lang w:val="uk-UA"/>
        </w:rPr>
        <w:t xml:space="preserve">л І-ІІІ ступенів, в яких навчається </w:t>
      </w:r>
      <w:r w:rsidR="009C71C7" w:rsidRPr="00AE5465">
        <w:rPr>
          <w:rFonts w:ascii="Times New Roman" w:hAnsi="Times New Roman" w:cs="Times New Roman"/>
          <w:sz w:val="28"/>
          <w:szCs w:val="28"/>
          <w:lang w:val="uk-UA"/>
        </w:rPr>
        <w:t>1570 учнів</w:t>
      </w:r>
      <w:r w:rsidR="00463E8F" w:rsidRPr="00AE5465">
        <w:rPr>
          <w:rFonts w:ascii="Times New Roman" w:hAnsi="Times New Roman" w:cs="Times New Roman"/>
          <w:sz w:val="28"/>
          <w:szCs w:val="28"/>
          <w:lang w:val="uk-UA"/>
        </w:rPr>
        <w:t xml:space="preserve"> та </w:t>
      </w:r>
      <w:r w:rsidR="009C71C7" w:rsidRPr="00AE5465">
        <w:rPr>
          <w:rFonts w:ascii="Times New Roman" w:hAnsi="Times New Roman" w:cs="Times New Roman"/>
          <w:sz w:val="28"/>
          <w:szCs w:val="28"/>
          <w:lang w:val="uk-UA"/>
        </w:rPr>
        <w:t xml:space="preserve"> 4 загальноосвітніх школи І-ІІ ступенів </w:t>
      </w:r>
      <w:r w:rsidRPr="00AE5465">
        <w:rPr>
          <w:rFonts w:ascii="Times New Roman" w:hAnsi="Times New Roman" w:cs="Times New Roman"/>
          <w:sz w:val="28"/>
          <w:szCs w:val="28"/>
          <w:lang w:val="uk-UA"/>
        </w:rPr>
        <w:t xml:space="preserve">на </w:t>
      </w:r>
      <w:r w:rsidR="009C71C7" w:rsidRPr="00AE5465">
        <w:rPr>
          <w:rFonts w:ascii="Times New Roman" w:hAnsi="Times New Roman" w:cs="Times New Roman"/>
          <w:sz w:val="28"/>
          <w:szCs w:val="28"/>
          <w:lang w:val="uk-UA"/>
        </w:rPr>
        <w:t>112 учнів.</w:t>
      </w:r>
    </w:p>
    <w:p w:rsidR="009C71C7" w:rsidRPr="00AE5465" w:rsidRDefault="009C71C7" w:rsidP="002F3F48">
      <w:pPr>
        <w:spacing w:after="0" w:line="240" w:lineRule="auto"/>
        <w:ind w:firstLine="540"/>
        <w:jc w:val="both"/>
        <w:rPr>
          <w:rFonts w:ascii="Times New Roman" w:hAnsi="Times New Roman" w:cs="Times New Roman"/>
          <w:sz w:val="28"/>
          <w:szCs w:val="28"/>
        </w:rPr>
      </w:pPr>
      <w:proofErr w:type="spellStart"/>
      <w:r w:rsidRPr="00AE5465">
        <w:rPr>
          <w:rFonts w:ascii="Times New Roman" w:hAnsi="Times New Roman" w:cs="Times New Roman"/>
          <w:sz w:val="28"/>
          <w:szCs w:val="28"/>
        </w:rPr>
        <w:t>Суспільним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дошкільним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вихованням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охоплено</w:t>
      </w:r>
      <w:proofErr w:type="spellEnd"/>
      <w:r w:rsidRPr="00AE5465">
        <w:rPr>
          <w:rFonts w:ascii="Times New Roman" w:hAnsi="Times New Roman" w:cs="Times New Roman"/>
          <w:sz w:val="28"/>
          <w:szCs w:val="28"/>
        </w:rPr>
        <w:t xml:space="preserve"> 83% </w:t>
      </w:r>
      <w:proofErr w:type="spellStart"/>
      <w:r w:rsidRPr="00AE5465">
        <w:rPr>
          <w:rFonts w:ascii="Times New Roman" w:hAnsi="Times New Roman" w:cs="Times New Roman"/>
          <w:sz w:val="28"/>
          <w:szCs w:val="28"/>
        </w:rPr>
        <w:t>дошкільнят</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Із</w:t>
      </w:r>
      <w:proofErr w:type="spellEnd"/>
      <w:r w:rsidRPr="00AE5465">
        <w:rPr>
          <w:rFonts w:ascii="Times New Roman" w:hAnsi="Times New Roman" w:cs="Times New Roman"/>
          <w:sz w:val="28"/>
          <w:szCs w:val="28"/>
        </w:rPr>
        <w:t xml:space="preserve"> 992 </w:t>
      </w:r>
      <w:proofErr w:type="spellStart"/>
      <w:r w:rsidRPr="00AE5465">
        <w:rPr>
          <w:rFonts w:ascii="Times New Roman" w:hAnsi="Times New Roman" w:cs="Times New Roman"/>
          <w:sz w:val="28"/>
          <w:szCs w:val="28"/>
        </w:rPr>
        <w:t>дітей</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віком</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від</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народження</w:t>
      </w:r>
      <w:proofErr w:type="spellEnd"/>
      <w:r w:rsidRPr="00AE5465">
        <w:rPr>
          <w:rFonts w:ascii="Times New Roman" w:hAnsi="Times New Roman" w:cs="Times New Roman"/>
          <w:sz w:val="28"/>
          <w:szCs w:val="28"/>
        </w:rPr>
        <w:t xml:space="preserve"> до 6 </w:t>
      </w:r>
      <w:proofErr w:type="spellStart"/>
      <w:r w:rsidRPr="00AE5465">
        <w:rPr>
          <w:rFonts w:ascii="Times New Roman" w:hAnsi="Times New Roman" w:cs="Times New Roman"/>
          <w:sz w:val="28"/>
          <w:szCs w:val="28"/>
        </w:rPr>
        <w:t>років</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які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мешкають</w:t>
      </w:r>
      <w:proofErr w:type="spellEnd"/>
      <w:r w:rsidRPr="00AE5465">
        <w:rPr>
          <w:rFonts w:ascii="Times New Roman" w:hAnsi="Times New Roman" w:cs="Times New Roman"/>
          <w:sz w:val="28"/>
          <w:szCs w:val="28"/>
        </w:rPr>
        <w:t xml:space="preserve"> у </w:t>
      </w:r>
      <w:proofErr w:type="spellStart"/>
      <w:r w:rsidRPr="00AE5465">
        <w:rPr>
          <w:rFonts w:ascii="Times New Roman" w:hAnsi="Times New Roman" w:cs="Times New Roman"/>
          <w:sz w:val="28"/>
          <w:szCs w:val="28"/>
        </w:rPr>
        <w:t>районі</w:t>
      </w:r>
      <w:proofErr w:type="spellEnd"/>
      <w:r w:rsidRPr="00AE5465">
        <w:rPr>
          <w:rFonts w:ascii="Times New Roman" w:hAnsi="Times New Roman" w:cs="Times New Roman"/>
          <w:sz w:val="28"/>
          <w:szCs w:val="28"/>
        </w:rPr>
        <w:t xml:space="preserve">, 615 </w:t>
      </w:r>
      <w:proofErr w:type="spellStart"/>
      <w:r w:rsidRPr="00AE5465">
        <w:rPr>
          <w:rFonts w:ascii="Times New Roman" w:hAnsi="Times New Roman" w:cs="Times New Roman"/>
          <w:sz w:val="28"/>
          <w:szCs w:val="28"/>
        </w:rPr>
        <w:t>виховуються</w:t>
      </w:r>
      <w:proofErr w:type="spellEnd"/>
      <w:r w:rsidRPr="00AE5465">
        <w:rPr>
          <w:rFonts w:ascii="Times New Roman" w:hAnsi="Times New Roman" w:cs="Times New Roman"/>
          <w:sz w:val="28"/>
          <w:szCs w:val="28"/>
        </w:rPr>
        <w:t xml:space="preserve"> в </w:t>
      </w:r>
      <w:proofErr w:type="spellStart"/>
      <w:proofErr w:type="gramStart"/>
      <w:r w:rsidRPr="00AE5465">
        <w:rPr>
          <w:rFonts w:ascii="Times New Roman" w:hAnsi="Times New Roman" w:cs="Times New Roman"/>
          <w:sz w:val="28"/>
          <w:szCs w:val="28"/>
        </w:rPr>
        <w:t>р</w:t>
      </w:r>
      <w:proofErr w:type="gramEnd"/>
      <w:r w:rsidRPr="00AE5465">
        <w:rPr>
          <w:rFonts w:ascii="Times New Roman" w:hAnsi="Times New Roman" w:cs="Times New Roman"/>
          <w:sz w:val="28"/>
          <w:szCs w:val="28"/>
        </w:rPr>
        <w:t>ізних</w:t>
      </w:r>
      <w:proofErr w:type="spellEnd"/>
      <w:r w:rsidRPr="00AE5465">
        <w:rPr>
          <w:rFonts w:ascii="Times New Roman" w:hAnsi="Times New Roman" w:cs="Times New Roman"/>
          <w:sz w:val="28"/>
          <w:szCs w:val="28"/>
        </w:rPr>
        <w:t xml:space="preserve"> типах </w:t>
      </w:r>
      <w:proofErr w:type="spellStart"/>
      <w:r w:rsidRPr="00AE5465">
        <w:rPr>
          <w:rFonts w:ascii="Times New Roman" w:hAnsi="Times New Roman" w:cs="Times New Roman"/>
          <w:sz w:val="28"/>
          <w:szCs w:val="28"/>
        </w:rPr>
        <w:t>дошкільних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закладів</w:t>
      </w:r>
      <w:proofErr w:type="spellEnd"/>
      <w:r w:rsidRPr="00AE5465">
        <w:rPr>
          <w:rFonts w:ascii="Times New Roman" w:hAnsi="Times New Roman" w:cs="Times New Roman"/>
          <w:sz w:val="28"/>
          <w:szCs w:val="28"/>
        </w:rPr>
        <w:t xml:space="preserve">. </w:t>
      </w:r>
    </w:p>
    <w:p w:rsidR="009C71C7" w:rsidRPr="00AE5465" w:rsidRDefault="009C71C7" w:rsidP="002F3F48">
      <w:pPr>
        <w:spacing w:after="0" w:line="240" w:lineRule="auto"/>
        <w:ind w:firstLine="708"/>
        <w:jc w:val="both"/>
        <w:rPr>
          <w:rFonts w:ascii="Times New Roman" w:hAnsi="Times New Roman" w:cs="Times New Roman"/>
          <w:sz w:val="28"/>
          <w:szCs w:val="28"/>
        </w:rPr>
      </w:pPr>
      <w:r w:rsidRPr="00AE5465">
        <w:rPr>
          <w:rFonts w:ascii="Times New Roman" w:hAnsi="Times New Roman" w:cs="Times New Roman"/>
          <w:sz w:val="28"/>
          <w:szCs w:val="28"/>
        </w:rPr>
        <w:t xml:space="preserve">Автопарк </w:t>
      </w:r>
      <w:proofErr w:type="spellStart"/>
      <w:r w:rsidRPr="00AE5465">
        <w:rPr>
          <w:rFonts w:ascii="Times New Roman" w:hAnsi="Times New Roman" w:cs="Times New Roman"/>
          <w:sz w:val="28"/>
          <w:szCs w:val="28"/>
        </w:rPr>
        <w:t>шкільних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автобусів</w:t>
      </w:r>
      <w:proofErr w:type="spellEnd"/>
      <w:r w:rsidRPr="00AE5465">
        <w:rPr>
          <w:rFonts w:ascii="Times New Roman" w:hAnsi="Times New Roman" w:cs="Times New Roman"/>
          <w:sz w:val="28"/>
          <w:szCs w:val="28"/>
        </w:rPr>
        <w:t xml:space="preserve"> становить 12 </w:t>
      </w:r>
      <w:proofErr w:type="spellStart"/>
      <w:r w:rsidRPr="00AE5465">
        <w:rPr>
          <w:rFonts w:ascii="Times New Roman" w:hAnsi="Times New Roman" w:cs="Times New Roman"/>
          <w:sz w:val="28"/>
          <w:szCs w:val="28"/>
        </w:rPr>
        <w:t>одиниць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які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обслуговують</w:t>
      </w:r>
      <w:proofErr w:type="spellEnd"/>
      <w:r w:rsidRPr="00AE5465">
        <w:rPr>
          <w:rFonts w:ascii="Times New Roman" w:hAnsi="Times New Roman" w:cs="Times New Roman"/>
          <w:sz w:val="28"/>
          <w:szCs w:val="28"/>
        </w:rPr>
        <w:t xml:space="preserve"> 14 </w:t>
      </w:r>
      <w:proofErr w:type="spellStart"/>
      <w:r w:rsidRPr="00AE5465">
        <w:rPr>
          <w:rFonts w:ascii="Times New Roman" w:hAnsi="Times New Roman" w:cs="Times New Roman"/>
          <w:sz w:val="28"/>
          <w:szCs w:val="28"/>
        </w:rPr>
        <w:t>навчально-виховн</w:t>
      </w:r>
      <w:r w:rsidR="00FB29DF" w:rsidRPr="00AE5465">
        <w:rPr>
          <w:rFonts w:ascii="Times New Roman" w:hAnsi="Times New Roman" w:cs="Times New Roman"/>
          <w:sz w:val="28"/>
          <w:szCs w:val="28"/>
          <w:lang w:val="uk-UA"/>
        </w:rPr>
        <w:t>их</w:t>
      </w:r>
      <w:proofErr w:type="spellEnd"/>
      <w:r w:rsidR="00475EF5">
        <w:rPr>
          <w:rFonts w:ascii="Times New Roman" w:hAnsi="Times New Roman" w:cs="Times New Roman"/>
          <w:sz w:val="28"/>
          <w:szCs w:val="28"/>
        </w:rPr>
        <w:t xml:space="preserve"> заклад</w:t>
      </w:r>
      <w:proofErr w:type="spellStart"/>
      <w:r w:rsidR="00A47CE1">
        <w:rPr>
          <w:rFonts w:ascii="Times New Roman" w:hAnsi="Times New Roman" w:cs="Times New Roman"/>
          <w:sz w:val="28"/>
          <w:szCs w:val="28"/>
          <w:lang w:val="uk-UA"/>
        </w:rPr>
        <w:t>і</w:t>
      </w:r>
      <w:proofErr w:type="gramStart"/>
      <w:r w:rsidR="00A47CE1">
        <w:rPr>
          <w:rFonts w:ascii="Times New Roman" w:hAnsi="Times New Roman" w:cs="Times New Roman"/>
          <w:sz w:val="28"/>
          <w:szCs w:val="28"/>
          <w:lang w:val="uk-UA"/>
        </w:rPr>
        <w:t>в</w:t>
      </w:r>
      <w:proofErr w:type="spellEnd"/>
      <w:proofErr w:type="gramEnd"/>
      <w:r w:rsidR="00A47CE1">
        <w:rPr>
          <w:rFonts w:ascii="Times New Roman" w:hAnsi="Times New Roman" w:cs="Times New Roman"/>
          <w:sz w:val="28"/>
          <w:szCs w:val="28"/>
          <w:lang w:val="uk-UA"/>
        </w:rPr>
        <w:t xml:space="preserve"> району</w:t>
      </w:r>
      <w:r w:rsidRPr="00AE5465">
        <w:rPr>
          <w:rFonts w:ascii="Times New Roman" w:hAnsi="Times New Roman" w:cs="Times New Roman"/>
          <w:sz w:val="28"/>
          <w:szCs w:val="28"/>
        </w:rPr>
        <w:t xml:space="preserve">. </w:t>
      </w:r>
    </w:p>
    <w:p w:rsidR="009C71C7" w:rsidRPr="00AE5465" w:rsidRDefault="009C71C7" w:rsidP="00AE5465">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AE5465">
        <w:rPr>
          <w:rFonts w:ascii="Times New Roman" w:hAnsi="Times New Roman" w:cs="Times New Roman"/>
          <w:sz w:val="28"/>
          <w:szCs w:val="28"/>
        </w:rPr>
        <w:t>Вл</w:t>
      </w:r>
      <w:proofErr w:type="gramEnd"/>
      <w:r w:rsidRPr="00AE5465">
        <w:rPr>
          <w:rFonts w:ascii="Times New Roman" w:hAnsi="Times New Roman" w:cs="Times New Roman"/>
          <w:sz w:val="28"/>
          <w:szCs w:val="28"/>
        </w:rPr>
        <w:t>ітку</w:t>
      </w:r>
      <w:proofErr w:type="spellEnd"/>
      <w:r w:rsidRPr="00AE5465">
        <w:rPr>
          <w:rFonts w:ascii="Times New Roman" w:hAnsi="Times New Roman" w:cs="Times New Roman"/>
          <w:sz w:val="28"/>
          <w:szCs w:val="28"/>
        </w:rPr>
        <w:t xml:space="preserve"> 2014 року </w:t>
      </w:r>
      <w:proofErr w:type="spellStart"/>
      <w:r w:rsidRPr="00AE5465">
        <w:rPr>
          <w:rFonts w:ascii="Times New Roman" w:hAnsi="Times New Roman" w:cs="Times New Roman"/>
          <w:sz w:val="28"/>
          <w:szCs w:val="28"/>
        </w:rPr>
        <w:t>різними</w:t>
      </w:r>
      <w:proofErr w:type="spellEnd"/>
      <w:r w:rsidRPr="00AE5465">
        <w:rPr>
          <w:rFonts w:ascii="Times New Roman" w:hAnsi="Times New Roman" w:cs="Times New Roman"/>
          <w:sz w:val="28"/>
          <w:szCs w:val="28"/>
        </w:rPr>
        <w:t xml:space="preserve"> формами </w:t>
      </w:r>
      <w:proofErr w:type="spellStart"/>
      <w:r w:rsidRPr="00AE5465">
        <w:rPr>
          <w:rFonts w:ascii="Times New Roman" w:hAnsi="Times New Roman" w:cs="Times New Roman"/>
          <w:sz w:val="28"/>
          <w:szCs w:val="28"/>
        </w:rPr>
        <w:t>оздоровлення</w:t>
      </w:r>
      <w:proofErr w:type="spellEnd"/>
      <w:r w:rsidRPr="00AE5465">
        <w:rPr>
          <w:rFonts w:ascii="Times New Roman" w:hAnsi="Times New Roman" w:cs="Times New Roman"/>
          <w:sz w:val="28"/>
          <w:szCs w:val="28"/>
        </w:rPr>
        <w:t xml:space="preserve"> та </w:t>
      </w:r>
      <w:proofErr w:type="spellStart"/>
      <w:r w:rsidRPr="00AE5465">
        <w:rPr>
          <w:rFonts w:ascii="Times New Roman" w:hAnsi="Times New Roman" w:cs="Times New Roman"/>
          <w:sz w:val="28"/>
          <w:szCs w:val="28"/>
        </w:rPr>
        <w:t>відпочинку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охоплено</w:t>
      </w:r>
      <w:proofErr w:type="spellEnd"/>
      <w:r w:rsidRPr="00AE5465">
        <w:rPr>
          <w:rFonts w:ascii="Times New Roman" w:hAnsi="Times New Roman" w:cs="Times New Roman"/>
          <w:sz w:val="28"/>
          <w:szCs w:val="28"/>
        </w:rPr>
        <w:t xml:space="preserve"> 1 702 </w:t>
      </w:r>
      <w:proofErr w:type="spellStart"/>
      <w:r w:rsidRPr="00AE5465">
        <w:rPr>
          <w:rFonts w:ascii="Times New Roman" w:hAnsi="Times New Roman" w:cs="Times New Roman"/>
          <w:sz w:val="28"/>
          <w:szCs w:val="28"/>
        </w:rPr>
        <w:t>дітей</w:t>
      </w:r>
      <w:proofErr w:type="spellEnd"/>
      <w:r w:rsidRPr="00AE5465">
        <w:rPr>
          <w:rFonts w:ascii="Times New Roman" w:hAnsi="Times New Roman" w:cs="Times New Roman"/>
          <w:sz w:val="28"/>
          <w:szCs w:val="28"/>
        </w:rPr>
        <w:t xml:space="preserve"> району, </w:t>
      </w:r>
      <w:proofErr w:type="spellStart"/>
      <w:r w:rsidRPr="00AE5465">
        <w:rPr>
          <w:rFonts w:ascii="Times New Roman" w:hAnsi="Times New Roman" w:cs="Times New Roman"/>
          <w:sz w:val="28"/>
          <w:szCs w:val="28"/>
        </w:rPr>
        <w:t>що</w:t>
      </w:r>
      <w:proofErr w:type="spellEnd"/>
      <w:r w:rsidRPr="00AE5465">
        <w:rPr>
          <w:rFonts w:ascii="Times New Roman" w:hAnsi="Times New Roman" w:cs="Times New Roman"/>
          <w:sz w:val="28"/>
          <w:szCs w:val="28"/>
        </w:rPr>
        <w:t xml:space="preserve"> становить 95% </w:t>
      </w:r>
      <w:proofErr w:type="spellStart"/>
      <w:r w:rsidRPr="00AE5465">
        <w:rPr>
          <w:rFonts w:ascii="Times New Roman" w:hAnsi="Times New Roman" w:cs="Times New Roman"/>
          <w:sz w:val="28"/>
          <w:szCs w:val="28"/>
        </w:rPr>
        <w:t>від</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загальної</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кількості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дітей</w:t>
      </w:r>
      <w:proofErr w:type="spellEnd"/>
      <w:r w:rsidRPr="00AE5465">
        <w:rPr>
          <w:rFonts w:ascii="Times New Roman" w:hAnsi="Times New Roman" w:cs="Times New Roman"/>
          <w:sz w:val="28"/>
          <w:szCs w:val="28"/>
        </w:rPr>
        <w:t>.</w:t>
      </w:r>
    </w:p>
    <w:p w:rsidR="009C71C7" w:rsidRPr="00AE5465" w:rsidRDefault="009C71C7" w:rsidP="00AE5465">
      <w:pPr>
        <w:tabs>
          <w:tab w:val="num" w:pos="720"/>
        </w:tabs>
        <w:spacing w:after="0" w:line="240" w:lineRule="auto"/>
        <w:ind w:firstLine="709"/>
        <w:jc w:val="both"/>
        <w:rPr>
          <w:rFonts w:ascii="Times New Roman" w:hAnsi="Times New Roman" w:cs="Times New Roman"/>
          <w:sz w:val="28"/>
          <w:szCs w:val="28"/>
        </w:rPr>
      </w:pPr>
      <w:proofErr w:type="spellStart"/>
      <w:proofErr w:type="gramStart"/>
      <w:r w:rsidRPr="00AE5465">
        <w:rPr>
          <w:rFonts w:ascii="Times New Roman" w:hAnsi="Times New Roman" w:cs="Times New Roman"/>
          <w:sz w:val="28"/>
          <w:szCs w:val="28"/>
        </w:rPr>
        <w:t>Р</w:t>
      </w:r>
      <w:proofErr w:type="gramEnd"/>
      <w:r w:rsidRPr="00AE5465">
        <w:rPr>
          <w:rFonts w:ascii="Times New Roman" w:hAnsi="Times New Roman" w:cs="Times New Roman"/>
          <w:sz w:val="28"/>
          <w:szCs w:val="28"/>
        </w:rPr>
        <w:t>івень</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комп’ютеризації</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закла</w:t>
      </w:r>
      <w:r w:rsidR="00767AE8">
        <w:rPr>
          <w:rFonts w:ascii="Times New Roman" w:hAnsi="Times New Roman" w:cs="Times New Roman"/>
          <w:sz w:val="28"/>
          <w:szCs w:val="28"/>
        </w:rPr>
        <w:t>дів</w:t>
      </w:r>
      <w:proofErr w:type="spellEnd"/>
      <w:r w:rsidR="00767AE8">
        <w:rPr>
          <w:rFonts w:ascii="Times New Roman" w:hAnsi="Times New Roman" w:cs="Times New Roman"/>
          <w:sz w:val="28"/>
          <w:szCs w:val="28"/>
        </w:rPr>
        <w:t xml:space="preserve"> </w:t>
      </w:r>
      <w:proofErr w:type="spellStart"/>
      <w:r w:rsidR="00767AE8">
        <w:rPr>
          <w:rFonts w:ascii="Times New Roman" w:hAnsi="Times New Roman" w:cs="Times New Roman"/>
          <w:sz w:val="28"/>
          <w:szCs w:val="28"/>
        </w:rPr>
        <w:t>освіти</w:t>
      </w:r>
      <w:proofErr w:type="spellEnd"/>
      <w:r w:rsidR="00767AE8">
        <w:rPr>
          <w:rFonts w:ascii="Times New Roman" w:hAnsi="Times New Roman" w:cs="Times New Roman"/>
          <w:sz w:val="28"/>
          <w:szCs w:val="28"/>
        </w:rPr>
        <w:t xml:space="preserve"> району становить 100</w:t>
      </w:r>
      <w:r w:rsidRPr="00AE5465">
        <w:rPr>
          <w:rFonts w:ascii="Times New Roman" w:hAnsi="Times New Roman" w:cs="Times New Roman"/>
          <w:sz w:val="28"/>
          <w:szCs w:val="28"/>
        </w:rPr>
        <w:t xml:space="preserve">%. До </w:t>
      </w:r>
      <w:proofErr w:type="spellStart"/>
      <w:r w:rsidRPr="00AE5465">
        <w:rPr>
          <w:rFonts w:ascii="Times New Roman" w:hAnsi="Times New Roman" w:cs="Times New Roman"/>
          <w:sz w:val="28"/>
          <w:szCs w:val="28"/>
        </w:rPr>
        <w:t>мережі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Інтернет</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підключено</w:t>
      </w:r>
      <w:proofErr w:type="spellEnd"/>
      <w:r w:rsidRPr="00AE5465">
        <w:rPr>
          <w:rFonts w:ascii="Times New Roman" w:hAnsi="Times New Roman" w:cs="Times New Roman"/>
          <w:sz w:val="28"/>
          <w:szCs w:val="28"/>
        </w:rPr>
        <w:t xml:space="preserve"> 11 </w:t>
      </w:r>
      <w:proofErr w:type="spellStart"/>
      <w:r w:rsidRPr="00AE5465">
        <w:rPr>
          <w:rFonts w:ascii="Times New Roman" w:hAnsi="Times New Roman" w:cs="Times New Roman"/>
          <w:sz w:val="28"/>
          <w:szCs w:val="28"/>
        </w:rPr>
        <w:t>навчальних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закладів</w:t>
      </w:r>
      <w:proofErr w:type="spellEnd"/>
      <w:r w:rsidRPr="00AE5465">
        <w:rPr>
          <w:rFonts w:ascii="Times New Roman" w:hAnsi="Times New Roman" w:cs="Times New Roman"/>
          <w:sz w:val="28"/>
          <w:szCs w:val="28"/>
        </w:rPr>
        <w:t xml:space="preserve"> І-ІІІ </w:t>
      </w:r>
      <w:proofErr w:type="spellStart"/>
      <w:r w:rsidRPr="00AE5465">
        <w:rPr>
          <w:rFonts w:ascii="Times New Roman" w:hAnsi="Times New Roman" w:cs="Times New Roman"/>
          <w:sz w:val="28"/>
          <w:szCs w:val="28"/>
        </w:rPr>
        <w:t>ступенів</w:t>
      </w:r>
      <w:proofErr w:type="spellEnd"/>
      <w:r w:rsidRPr="00AE5465">
        <w:rPr>
          <w:rFonts w:ascii="Times New Roman" w:hAnsi="Times New Roman" w:cs="Times New Roman"/>
          <w:sz w:val="28"/>
          <w:szCs w:val="28"/>
        </w:rPr>
        <w:t xml:space="preserve">, 4 </w:t>
      </w:r>
      <w:proofErr w:type="spellStart"/>
      <w:r w:rsidRPr="00AE5465">
        <w:rPr>
          <w:rFonts w:ascii="Times New Roman" w:hAnsi="Times New Roman" w:cs="Times New Roman"/>
          <w:sz w:val="28"/>
          <w:szCs w:val="28"/>
        </w:rPr>
        <w:t>заклади</w:t>
      </w:r>
      <w:proofErr w:type="spellEnd"/>
      <w:r w:rsidRPr="00AE5465">
        <w:rPr>
          <w:rFonts w:ascii="Times New Roman" w:hAnsi="Times New Roman" w:cs="Times New Roman"/>
          <w:sz w:val="28"/>
          <w:szCs w:val="28"/>
        </w:rPr>
        <w:t xml:space="preserve"> </w:t>
      </w:r>
      <w:r w:rsidR="00FB0659">
        <w:rPr>
          <w:rFonts w:ascii="Times New Roman" w:hAnsi="Times New Roman" w:cs="Times New Roman"/>
          <w:sz w:val="28"/>
          <w:szCs w:val="28"/>
        </w:rPr>
        <w:t xml:space="preserve">І-ІІ </w:t>
      </w:r>
      <w:proofErr w:type="spellStart"/>
      <w:r w:rsidR="00FB0659">
        <w:rPr>
          <w:rFonts w:ascii="Times New Roman" w:hAnsi="Times New Roman" w:cs="Times New Roman"/>
          <w:sz w:val="28"/>
          <w:szCs w:val="28"/>
        </w:rPr>
        <w:t>ступенів</w:t>
      </w:r>
      <w:proofErr w:type="spellEnd"/>
      <w:r w:rsidR="00FB0659">
        <w:rPr>
          <w:rFonts w:ascii="Times New Roman" w:hAnsi="Times New Roman" w:cs="Times New Roman"/>
          <w:sz w:val="28"/>
          <w:szCs w:val="28"/>
        </w:rPr>
        <w:t xml:space="preserve">, </w:t>
      </w:r>
      <w:proofErr w:type="spellStart"/>
      <w:r w:rsidR="00FB0659">
        <w:rPr>
          <w:rFonts w:ascii="Times New Roman" w:hAnsi="Times New Roman" w:cs="Times New Roman"/>
          <w:sz w:val="28"/>
          <w:szCs w:val="28"/>
        </w:rPr>
        <w:t>що</w:t>
      </w:r>
      <w:proofErr w:type="spellEnd"/>
      <w:r w:rsidR="00FB0659">
        <w:rPr>
          <w:rFonts w:ascii="Times New Roman" w:hAnsi="Times New Roman" w:cs="Times New Roman"/>
          <w:sz w:val="28"/>
          <w:szCs w:val="28"/>
        </w:rPr>
        <w:t xml:space="preserve"> становить 100</w:t>
      </w:r>
      <w:r w:rsidRPr="00AE5465">
        <w:rPr>
          <w:rFonts w:ascii="Times New Roman" w:hAnsi="Times New Roman" w:cs="Times New Roman"/>
          <w:sz w:val="28"/>
          <w:szCs w:val="28"/>
        </w:rPr>
        <w:t>% до потреби.</w:t>
      </w:r>
    </w:p>
    <w:p w:rsidR="009C71C7" w:rsidRPr="00AE5465" w:rsidRDefault="009C71C7" w:rsidP="00314587">
      <w:pPr>
        <w:tabs>
          <w:tab w:val="num" w:pos="720"/>
        </w:tabs>
        <w:spacing w:after="0" w:line="240" w:lineRule="auto"/>
        <w:ind w:firstLine="709"/>
        <w:jc w:val="both"/>
        <w:rPr>
          <w:rFonts w:ascii="Times New Roman" w:hAnsi="Times New Roman" w:cs="Times New Roman"/>
          <w:sz w:val="28"/>
          <w:szCs w:val="28"/>
          <w:lang w:val="uk-UA"/>
        </w:rPr>
      </w:pPr>
      <w:proofErr w:type="spellStart"/>
      <w:r w:rsidRPr="00AE5465">
        <w:rPr>
          <w:rFonts w:ascii="Times New Roman" w:hAnsi="Times New Roman" w:cs="Times New Roman"/>
          <w:sz w:val="28"/>
          <w:szCs w:val="28"/>
        </w:rPr>
        <w:t>Вперше</w:t>
      </w:r>
      <w:proofErr w:type="spellEnd"/>
      <w:r w:rsidRPr="00AE5465">
        <w:rPr>
          <w:rFonts w:ascii="Times New Roman" w:hAnsi="Times New Roman" w:cs="Times New Roman"/>
          <w:sz w:val="28"/>
          <w:szCs w:val="28"/>
        </w:rPr>
        <w:t xml:space="preserve"> за </w:t>
      </w:r>
      <w:proofErr w:type="spellStart"/>
      <w:r w:rsidR="00AD5845" w:rsidRPr="00AE5465">
        <w:rPr>
          <w:rFonts w:ascii="Times New Roman" w:hAnsi="Times New Roman" w:cs="Times New Roman"/>
          <w:sz w:val="28"/>
          <w:szCs w:val="28"/>
          <w:lang w:val="uk-UA"/>
        </w:rPr>
        <w:t>ро</w:t>
      </w:r>
      <w:r w:rsidRPr="00AE5465">
        <w:rPr>
          <w:rFonts w:ascii="Times New Roman" w:hAnsi="Times New Roman" w:cs="Times New Roman"/>
          <w:sz w:val="28"/>
          <w:szCs w:val="28"/>
        </w:rPr>
        <w:t>ки</w:t>
      </w:r>
      <w:proofErr w:type="spellEnd"/>
      <w:r w:rsidR="00AD5845" w:rsidRPr="00AE5465">
        <w:rPr>
          <w:rFonts w:ascii="Times New Roman" w:hAnsi="Times New Roman" w:cs="Times New Roman"/>
          <w:sz w:val="28"/>
          <w:szCs w:val="28"/>
          <w:lang w:val="uk-UA"/>
        </w:rPr>
        <w:t xml:space="preserve"> незалежності</w:t>
      </w:r>
      <w:r w:rsidRPr="00AE5465">
        <w:rPr>
          <w:rFonts w:ascii="Times New Roman" w:hAnsi="Times New Roman" w:cs="Times New Roman"/>
          <w:sz w:val="28"/>
          <w:szCs w:val="28"/>
        </w:rPr>
        <w:t xml:space="preserve"> в </w:t>
      </w:r>
      <w:proofErr w:type="spellStart"/>
      <w:r w:rsidRPr="00AE5465">
        <w:rPr>
          <w:rFonts w:ascii="Times New Roman" w:hAnsi="Times New Roman" w:cs="Times New Roman"/>
          <w:sz w:val="28"/>
          <w:szCs w:val="28"/>
        </w:rPr>
        <w:t>минулому</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році</w:t>
      </w:r>
      <w:proofErr w:type="spellEnd"/>
      <w:r w:rsidRPr="00AE5465">
        <w:rPr>
          <w:rFonts w:ascii="Times New Roman" w:hAnsi="Times New Roman" w:cs="Times New Roman"/>
          <w:sz w:val="28"/>
          <w:szCs w:val="28"/>
        </w:rPr>
        <w:t xml:space="preserve"> за </w:t>
      </w:r>
      <w:proofErr w:type="spellStart"/>
      <w:r w:rsidRPr="00AE5465">
        <w:rPr>
          <w:rFonts w:ascii="Times New Roman" w:hAnsi="Times New Roman" w:cs="Times New Roman"/>
          <w:sz w:val="28"/>
          <w:szCs w:val="28"/>
        </w:rPr>
        <w:t>бюджетні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кошти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придбано</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шкільну</w:t>
      </w:r>
      <w:proofErr w:type="spellEnd"/>
      <w:r w:rsidRPr="00AE5465">
        <w:rPr>
          <w:rFonts w:ascii="Times New Roman" w:hAnsi="Times New Roman" w:cs="Times New Roman"/>
          <w:sz w:val="28"/>
          <w:szCs w:val="28"/>
        </w:rPr>
        <w:t xml:space="preserve"> та </w:t>
      </w:r>
      <w:proofErr w:type="spellStart"/>
      <w:r w:rsidR="009B75C0" w:rsidRPr="00AE5465">
        <w:rPr>
          <w:rFonts w:ascii="Times New Roman" w:hAnsi="Times New Roman" w:cs="Times New Roman"/>
          <w:sz w:val="28"/>
          <w:szCs w:val="28"/>
        </w:rPr>
        <w:t>спортивну</w:t>
      </w:r>
      <w:proofErr w:type="spellEnd"/>
      <w:r w:rsidR="009B75C0" w:rsidRPr="00AE5465">
        <w:rPr>
          <w:rFonts w:ascii="Times New Roman" w:hAnsi="Times New Roman" w:cs="Times New Roman"/>
          <w:sz w:val="28"/>
          <w:szCs w:val="28"/>
        </w:rPr>
        <w:t xml:space="preserve"> форму для 31 школяра </w:t>
      </w:r>
      <w:r w:rsidR="009B75C0" w:rsidRPr="00AE5465">
        <w:rPr>
          <w:rFonts w:ascii="Times New Roman" w:hAnsi="Times New Roman" w:cs="Times New Roman"/>
          <w:sz w:val="28"/>
          <w:szCs w:val="28"/>
          <w:lang w:val="uk-UA"/>
        </w:rPr>
        <w:t xml:space="preserve"> з числа </w:t>
      </w:r>
      <w:proofErr w:type="spellStart"/>
      <w:r w:rsidR="009B75C0" w:rsidRPr="00AE5465">
        <w:rPr>
          <w:rFonts w:ascii="Times New Roman" w:hAnsi="Times New Roman" w:cs="Times New Roman"/>
          <w:sz w:val="28"/>
          <w:szCs w:val="28"/>
        </w:rPr>
        <w:t>дітей</w:t>
      </w:r>
      <w:proofErr w:type="spellEnd"/>
      <w:r w:rsidR="009B75C0" w:rsidRPr="00AE5465">
        <w:rPr>
          <w:rFonts w:ascii="Times New Roman" w:hAnsi="Times New Roman" w:cs="Times New Roman"/>
          <w:sz w:val="28"/>
          <w:szCs w:val="28"/>
          <w:lang w:val="uk-UA"/>
        </w:rPr>
        <w:t>-</w:t>
      </w:r>
      <w:proofErr w:type="spellStart"/>
      <w:r w:rsidRPr="00AE5465">
        <w:rPr>
          <w:rFonts w:ascii="Times New Roman" w:hAnsi="Times New Roman" w:cs="Times New Roman"/>
          <w:sz w:val="28"/>
          <w:szCs w:val="28"/>
        </w:rPr>
        <w:t>сиріт</w:t>
      </w:r>
      <w:proofErr w:type="spellEnd"/>
      <w:r w:rsidRPr="00AE5465">
        <w:rPr>
          <w:rFonts w:ascii="Times New Roman" w:hAnsi="Times New Roman" w:cs="Times New Roman"/>
          <w:sz w:val="28"/>
          <w:szCs w:val="28"/>
        </w:rPr>
        <w:t xml:space="preserve"> та</w:t>
      </w:r>
      <w:r w:rsidR="009B75C0" w:rsidRPr="00AE5465">
        <w:rPr>
          <w:rFonts w:ascii="Times New Roman" w:hAnsi="Times New Roman" w:cs="Times New Roman"/>
          <w:sz w:val="28"/>
          <w:szCs w:val="28"/>
          <w:lang w:val="uk-UA"/>
        </w:rPr>
        <w:t xml:space="preserve"> дітей </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позбавлених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батьківського</w:t>
      </w:r>
      <w:proofErr w:type="spellEnd"/>
      <w:r w:rsidRPr="00AE5465">
        <w:rPr>
          <w:rFonts w:ascii="Times New Roman" w:hAnsi="Times New Roman" w:cs="Times New Roman"/>
          <w:sz w:val="28"/>
          <w:szCs w:val="28"/>
        </w:rPr>
        <w:t xml:space="preserve"> </w:t>
      </w:r>
      <w:proofErr w:type="spellStart"/>
      <w:proofErr w:type="gramStart"/>
      <w:r w:rsidRPr="00AE5465">
        <w:rPr>
          <w:rFonts w:ascii="Times New Roman" w:hAnsi="Times New Roman" w:cs="Times New Roman"/>
          <w:sz w:val="28"/>
          <w:szCs w:val="28"/>
        </w:rPr>
        <w:t>п</w:t>
      </w:r>
      <w:proofErr w:type="gramEnd"/>
      <w:r w:rsidRPr="00AE5465">
        <w:rPr>
          <w:rFonts w:ascii="Times New Roman" w:hAnsi="Times New Roman" w:cs="Times New Roman"/>
          <w:sz w:val="28"/>
          <w:szCs w:val="28"/>
        </w:rPr>
        <w:t>іклування</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які</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є</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учнями</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навчально-виховних</w:t>
      </w:r>
      <w:proofErr w:type="spellEnd"/>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закладів</w:t>
      </w:r>
      <w:proofErr w:type="spellEnd"/>
      <w:r w:rsidRPr="00AE5465">
        <w:rPr>
          <w:rFonts w:ascii="Times New Roman" w:hAnsi="Times New Roman" w:cs="Times New Roman"/>
          <w:sz w:val="28"/>
          <w:szCs w:val="28"/>
        </w:rPr>
        <w:t xml:space="preserve"> району</w:t>
      </w:r>
      <w:r w:rsidR="009B75C0" w:rsidRPr="00AE5465">
        <w:rPr>
          <w:rFonts w:ascii="Times New Roman" w:hAnsi="Times New Roman" w:cs="Times New Roman"/>
          <w:sz w:val="28"/>
          <w:szCs w:val="28"/>
          <w:lang w:val="uk-UA"/>
        </w:rPr>
        <w:t>,</w:t>
      </w:r>
      <w:r w:rsidRPr="00AE5465">
        <w:rPr>
          <w:rFonts w:ascii="Times New Roman" w:hAnsi="Times New Roman" w:cs="Times New Roman"/>
          <w:sz w:val="28"/>
          <w:szCs w:val="28"/>
        </w:rPr>
        <w:t xml:space="preserve"> на суму 21</w:t>
      </w:r>
      <w:r w:rsidR="00110F1D" w:rsidRPr="00AE5465">
        <w:rPr>
          <w:rFonts w:ascii="Times New Roman" w:hAnsi="Times New Roman" w:cs="Times New Roman"/>
          <w:sz w:val="28"/>
          <w:szCs w:val="28"/>
          <w:lang w:val="uk-UA"/>
        </w:rPr>
        <w:t>,</w:t>
      </w:r>
      <w:r w:rsidRPr="00AE5465">
        <w:rPr>
          <w:rFonts w:ascii="Times New Roman" w:hAnsi="Times New Roman" w:cs="Times New Roman"/>
          <w:sz w:val="28"/>
          <w:szCs w:val="28"/>
        </w:rPr>
        <w:t xml:space="preserve"> 7</w:t>
      </w:r>
      <w:r w:rsidR="00110F1D" w:rsidRPr="00AE5465">
        <w:rPr>
          <w:rFonts w:ascii="Times New Roman" w:hAnsi="Times New Roman" w:cs="Times New Roman"/>
          <w:sz w:val="28"/>
          <w:szCs w:val="28"/>
          <w:lang w:val="uk-UA"/>
        </w:rPr>
        <w:t xml:space="preserve"> тис.</w:t>
      </w:r>
      <w:r w:rsidRPr="00AE5465">
        <w:rPr>
          <w:rFonts w:ascii="Times New Roman" w:hAnsi="Times New Roman" w:cs="Times New Roman"/>
          <w:sz w:val="28"/>
          <w:szCs w:val="28"/>
        </w:rPr>
        <w:t xml:space="preserve"> </w:t>
      </w:r>
      <w:proofErr w:type="spellStart"/>
      <w:r w:rsidRPr="00AE5465">
        <w:rPr>
          <w:rFonts w:ascii="Times New Roman" w:hAnsi="Times New Roman" w:cs="Times New Roman"/>
          <w:sz w:val="28"/>
          <w:szCs w:val="28"/>
        </w:rPr>
        <w:t>гр</w:t>
      </w:r>
      <w:r w:rsidR="00110F1D" w:rsidRPr="00AE5465">
        <w:rPr>
          <w:rFonts w:ascii="Times New Roman" w:hAnsi="Times New Roman" w:cs="Times New Roman"/>
          <w:sz w:val="28"/>
          <w:szCs w:val="28"/>
          <w:lang w:val="uk-UA"/>
        </w:rPr>
        <w:t>ивень</w:t>
      </w:r>
      <w:proofErr w:type="spellEnd"/>
      <w:r w:rsidRPr="00AE5465">
        <w:rPr>
          <w:rFonts w:ascii="Times New Roman" w:hAnsi="Times New Roman" w:cs="Times New Roman"/>
          <w:sz w:val="28"/>
          <w:szCs w:val="28"/>
        </w:rPr>
        <w:t>.</w:t>
      </w:r>
    </w:p>
    <w:p w:rsidR="007D4B11" w:rsidRPr="00AE5465" w:rsidRDefault="00314587" w:rsidP="00314587">
      <w:pPr>
        <w:spacing w:after="0" w:line="240" w:lineRule="auto"/>
        <w:ind w:firstLine="708"/>
        <w:jc w:val="both"/>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w:t>
      </w:r>
      <w:r w:rsidR="007D4B11" w:rsidRPr="00AE5465">
        <w:rPr>
          <w:rFonts w:ascii="Times New Roman" w:hAnsi="Times New Roman" w:cs="Times New Roman"/>
          <w:sz w:val="28"/>
          <w:szCs w:val="28"/>
          <w:lang w:val="uk-UA" w:eastAsia="en-US"/>
        </w:rPr>
        <w:t xml:space="preserve">ротягом звітного періоду із первинного обліку служби у справах дітей Недригайлівської районної державної адміністрації було усиновлено 1 дитину громадянами України. Жодна дитина не була направлена до </w:t>
      </w:r>
      <w:proofErr w:type="spellStart"/>
      <w:r w:rsidR="007D4B11" w:rsidRPr="00AE5465">
        <w:rPr>
          <w:rFonts w:ascii="Times New Roman" w:hAnsi="Times New Roman" w:cs="Times New Roman"/>
          <w:sz w:val="28"/>
          <w:szCs w:val="28"/>
          <w:lang w:val="uk-UA" w:eastAsia="en-US"/>
        </w:rPr>
        <w:t>інтернатних</w:t>
      </w:r>
      <w:proofErr w:type="spellEnd"/>
      <w:r w:rsidR="007D4B11" w:rsidRPr="00AE5465">
        <w:rPr>
          <w:rFonts w:ascii="Times New Roman" w:hAnsi="Times New Roman" w:cs="Times New Roman"/>
          <w:sz w:val="28"/>
          <w:szCs w:val="28"/>
          <w:lang w:val="uk-UA" w:eastAsia="en-US"/>
        </w:rPr>
        <w:t xml:space="preserve"> закладів. На обліку потенційних </w:t>
      </w:r>
      <w:proofErr w:type="spellStart"/>
      <w:r w:rsidR="007D4B11" w:rsidRPr="00AE5465">
        <w:rPr>
          <w:rFonts w:ascii="Times New Roman" w:hAnsi="Times New Roman" w:cs="Times New Roman"/>
          <w:sz w:val="28"/>
          <w:szCs w:val="28"/>
          <w:lang w:val="uk-UA" w:eastAsia="en-US"/>
        </w:rPr>
        <w:t>усиновлювачів</w:t>
      </w:r>
      <w:proofErr w:type="spellEnd"/>
      <w:r w:rsidR="007D4B11" w:rsidRPr="00AE5465">
        <w:rPr>
          <w:rFonts w:ascii="Times New Roman" w:hAnsi="Times New Roman" w:cs="Times New Roman"/>
          <w:sz w:val="28"/>
          <w:szCs w:val="28"/>
          <w:lang w:val="uk-UA" w:eastAsia="en-US"/>
        </w:rPr>
        <w:t xml:space="preserve"> перебуває 2 сім</w:t>
      </w:r>
      <w:r w:rsidR="007D4B11" w:rsidRPr="00AE5465">
        <w:rPr>
          <w:rFonts w:ascii="Times New Roman" w:hAnsi="Times New Roman" w:cs="Times New Roman"/>
          <w:sz w:val="28"/>
          <w:szCs w:val="28"/>
          <w:lang w:eastAsia="en-US"/>
        </w:rPr>
        <w:t>’</w:t>
      </w:r>
      <w:r w:rsidR="00582391">
        <w:rPr>
          <w:rFonts w:ascii="Times New Roman" w:hAnsi="Times New Roman" w:cs="Times New Roman"/>
          <w:sz w:val="28"/>
          <w:szCs w:val="28"/>
          <w:lang w:val="uk-UA" w:eastAsia="en-US"/>
        </w:rPr>
        <w:t>ї, по яких</w:t>
      </w:r>
      <w:r w:rsidR="007D4B11" w:rsidRPr="00AE5465">
        <w:rPr>
          <w:rFonts w:ascii="Times New Roman" w:hAnsi="Times New Roman" w:cs="Times New Roman"/>
          <w:sz w:val="28"/>
          <w:szCs w:val="28"/>
          <w:lang w:val="uk-UA" w:eastAsia="en-US"/>
        </w:rPr>
        <w:t xml:space="preserve"> </w:t>
      </w:r>
      <w:r w:rsidR="00582391">
        <w:rPr>
          <w:rFonts w:ascii="Times New Roman" w:hAnsi="Times New Roman" w:cs="Times New Roman"/>
          <w:sz w:val="28"/>
          <w:szCs w:val="28"/>
          <w:lang w:val="uk-UA" w:eastAsia="en-US"/>
        </w:rPr>
        <w:t>д</w:t>
      </w:r>
      <w:r w:rsidR="007D4B11" w:rsidRPr="00AE5465">
        <w:rPr>
          <w:rFonts w:ascii="Times New Roman" w:hAnsi="Times New Roman" w:cs="Times New Roman"/>
          <w:sz w:val="28"/>
          <w:szCs w:val="28"/>
          <w:lang w:val="uk-UA" w:eastAsia="en-US"/>
        </w:rPr>
        <w:t>ані занес</w:t>
      </w:r>
      <w:r w:rsidR="00BB4206" w:rsidRPr="00AE5465">
        <w:rPr>
          <w:rFonts w:ascii="Times New Roman" w:hAnsi="Times New Roman" w:cs="Times New Roman"/>
          <w:sz w:val="28"/>
          <w:szCs w:val="28"/>
          <w:lang w:val="uk-UA" w:eastAsia="en-US"/>
        </w:rPr>
        <w:t>е</w:t>
      </w:r>
      <w:r w:rsidR="007D4B11" w:rsidRPr="00AE5465">
        <w:rPr>
          <w:rFonts w:ascii="Times New Roman" w:hAnsi="Times New Roman" w:cs="Times New Roman"/>
          <w:sz w:val="28"/>
          <w:szCs w:val="28"/>
          <w:lang w:val="uk-UA" w:eastAsia="en-US"/>
        </w:rPr>
        <w:t xml:space="preserve">ні до </w:t>
      </w:r>
      <w:r w:rsidR="00BB4206" w:rsidRPr="00AE5465">
        <w:rPr>
          <w:rFonts w:ascii="Times New Roman" w:hAnsi="Times New Roman" w:cs="Times New Roman"/>
          <w:sz w:val="28"/>
          <w:szCs w:val="28"/>
          <w:lang w:val="uk-UA" w:eastAsia="en-US"/>
        </w:rPr>
        <w:t xml:space="preserve">єдиної системи </w:t>
      </w:r>
      <w:r w:rsidR="007D4B11" w:rsidRPr="00AE5465">
        <w:rPr>
          <w:rFonts w:ascii="Times New Roman" w:hAnsi="Times New Roman" w:cs="Times New Roman"/>
          <w:sz w:val="28"/>
          <w:szCs w:val="28"/>
          <w:lang w:val="uk-UA" w:eastAsia="en-US"/>
        </w:rPr>
        <w:t xml:space="preserve"> «Діти».</w:t>
      </w:r>
    </w:p>
    <w:p w:rsidR="007D4B11" w:rsidRPr="00AE5465" w:rsidRDefault="007D4B11" w:rsidP="00AE5465">
      <w:pPr>
        <w:spacing w:after="0" w:line="240" w:lineRule="auto"/>
        <w:ind w:firstLine="851"/>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Протягом </w:t>
      </w:r>
      <w:r w:rsidR="00AE5465" w:rsidRPr="00AE5465">
        <w:rPr>
          <w:rFonts w:ascii="Times New Roman" w:hAnsi="Times New Roman" w:cs="Times New Roman"/>
          <w:sz w:val="28"/>
          <w:szCs w:val="28"/>
          <w:lang w:val="uk-UA"/>
        </w:rPr>
        <w:t xml:space="preserve">звітного </w:t>
      </w:r>
      <w:r w:rsidRPr="00AE5465">
        <w:rPr>
          <w:rFonts w:ascii="Times New Roman" w:hAnsi="Times New Roman" w:cs="Times New Roman"/>
          <w:sz w:val="28"/>
          <w:szCs w:val="28"/>
          <w:lang w:val="uk-UA"/>
        </w:rPr>
        <w:t xml:space="preserve">року збірні команди району різних вікових груп взяли участь у обласних змаганнях з волейболу серед юнаків, з дзюдо і самбо,  кубку області з футболу.  Збірна команда району взяла участь  у обласних літніх спортивних </w:t>
      </w:r>
      <w:r w:rsidR="00C43298" w:rsidRPr="00AE5465">
        <w:rPr>
          <w:rFonts w:ascii="Times New Roman" w:hAnsi="Times New Roman" w:cs="Times New Roman"/>
          <w:sz w:val="28"/>
          <w:szCs w:val="28"/>
          <w:lang w:val="uk-UA"/>
        </w:rPr>
        <w:t>іграх. Футбольний клуб «Іскра» брав</w:t>
      </w:r>
      <w:r w:rsidRPr="00AE5465">
        <w:rPr>
          <w:rFonts w:ascii="Times New Roman" w:hAnsi="Times New Roman" w:cs="Times New Roman"/>
          <w:sz w:val="28"/>
          <w:szCs w:val="28"/>
          <w:lang w:val="uk-UA"/>
        </w:rPr>
        <w:t xml:space="preserve"> участь у чемпіонаті області  з футболу серед команд </w:t>
      </w:r>
      <w:r w:rsidR="00C43298" w:rsidRPr="00AE5465">
        <w:rPr>
          <w:rFonts w:ascii="Times New Roman" w:hAnsi="Times New Roman" w:cs="Times New Roman"/>
          <w:sz w:val="28"/>
          <w:szCs w:val="28"/>
          <w:lang w:val="uk-UA"/>
        </w:rPr>
        <w:t xml:space="preserve">товариства </w:t>
      </w:r>
      <w:r w:rsidRPr="00AE5465">
        <w:rPr>
          <w:rFonts w:ascii="Times New Roman" w:hAnsi="Times New Roman" w:cs="Times New Roman"/>
          <w:sz w:val="28"/>
          <w:szCs w:val="28"/>
          <w:lang w:val="uk-UA"/>
        </w:rPr>
        <w:t xml:space="preserve"> «Колос» АПК України.</w:t>
      </w:r>
    </w:p>
    <w:p w:rsidR="00D91E67" w:rsidRDefault="00011EB5" w:rsidP="00AE546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D4B11" w:rsidRPr="00AE5465">
        <w:rPr>
          <w:rFonts w:ascii="Times New Roman" w:hAnsi="Times New Roman" w:cs="Times New Roman"/>
          <w:sz w:val="28"/>
          <w:szCs w:val="28"/>
          <w:lang w:val="uk-UA"/>
        </w:rPr>
        <w:t>У районі організовано та проведено кубок Недригайлівського району з футболу, районний турнір з легкої атлетики, приурочений пам</w:t>
      </w:r>
      <w:r w:rsidR="00AE5465" w:rsidRPr="00AE5465">
        <w:rPr>
          <w:rFonts w:ascii="Times New Roman" w:hAnsi="Times New Roman" w:cs="Times New Roman"/>
          <w:sz w:val="28"/>
          <w:szCs w:val="28"/>
          <w:lang w:val="uk-UA"/>
        </w:rPr>
        <w:t>’яті О.О. Лисенка, проводили</w:t>
      </w:r>
      <w:r w:rsidR="006E558B" w:rsidRPr="00AE5465">
        <w:rPr>
          <w:rFonts w:ascii="Times New Roman" w:hAnsi="Times New Roman" w:cs="Times New Roman"/>
          <w:sz w:val="28"/>
          <w:szCs w:val="28"/>
          <w:lang w:val="uk-UA"/>
        </w:rPr>
        <w:t xml:space="preserve">ся чемпіонат району з футболу,  турніри з тенісу /корт/ та пляжного волейболу. Проведено обласний турнір з волейболу, приурочений </w:t>
      </w:r>
      <w:r w:rsidR="00D91E67" w:rsidRPr="00AE5465">
        <w:rPr>
          <w:rFonts w:ascii="Times New Roman" w:hAnsi="Times New Roman" w:cs="Times New Roman"/>
          <w:sz w:val="28"/>
          <w:szCs w:val="28"/>
          <w:lang w:val="uk-UA"/>
        </w:rPr>
        <w:t>пам’яті</w:t>
      </w:r>
      <w:r w:rsidR="006E558B" w:rsidRPr="00AE5465">
        <w:rPr>
          <w:rFonts w:ascii="Times New Roman" w:hAnsi="Times New Roman" w:cs="Times New Roman"/>
          <w:sz w:val="28"/>
          <w:szCs w:val="28"/>
          <w:lang w:val="uk-UA"/>
        </w:rPr>
        <w:t xml:space="preserve"> Героя Ра</w:t>
      </w:r>
      <w:r w:rsidR="00D91E67">
        <w:rPr>
          <w:rFonts w:ascii="Times New Roman" w:hAnsi="Times New Roman" w:cs="Times New Roman"/>
          <w:sz w:val="28"/>
          <w:szCs w:val="28"/>
          <w:lang w:val="uk-UA"/>
        </w:rPr>
        <w:t>дянського Союзу генерал-лейтена</w:t>
      </w:r>
      <w:r w:rsidR="006E558B" w:rsidRPr="00AE5465">
        <w:rPr>
          <w:rFonts w:ascii="Times New Roman" w:hAnsi="Times New Roman" w:cs="Times New Roman"/>
          <w:sz w:val="28"/>
          <w:szCs w:val="28"/>
          <w:lang w:val="uk-UA"/>
        </w:rPr>
        <w:t>н</w:t>
      </w:r>
      <w:r w:rsidR="00D91E67">
        <w:rPr>
          <w:rFonts w:ascii="Times New Roman" w:hAnsi="Times New Roman" w:cs="Times New Roman"/>
          <w:sz w:val="28"/>
          <w:szCs w:val="28"/>
          <w:lang w:val="uk-UA"/>
        </w:rPr>
        <w:t>т</w:t>
      </w:r>
      <w:r w:rsidR="006E558B" w:rsidRPr="00AE5465">
        <w:rPr>
          <w:rFonts w:ascii="Times New Roman" w:hAnsi="Times New Roman" w:cs="Times New Roman"/>
          <w:sz w:val="28"/>
          <w:szCs w:val="28"/>
          <w:lang w:val="uk-UA"/>
        </w:rPr>
        <w:t xml:space="preserve">а </w:t>
      </w:r>
    </w:p>
    <w:p w:rsidR="006E558B" w:rsidRPr="00AE5465" w:rsidRDefault="006E558B" w:rsidP="00D91E67">
      <w:pPr>
        <w:spacing w:after="0" w:line="240" w:lineRule="auto"/>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І.М. </w:t>
      </w:r>
      <w:proofErr w:type="spellStart"/>
      <w:r w:rsidRPr="00AE5465">
        <w:rPr>
          <w:rFonts w:ascii="Times New Roman" w:hAnsi="Times New Roman" w:cs="Times New Roman"/>
          <w:sz w:val="28"/>
          <w:szCs w:val="28"/>
          <w:lang w:val="uk-UA"/>
        </w:rPr>
        <w:t>Русіянова</w:t>
      </w:r>
      <w:proofErr w:type="spellEnd"/>
      <w:r w:rsidRPr="00AE5465">
        <w:rPr>
          <w:rFonts w:ascii="Times New Roman" w:hAnsi="Times New Roman" w:cs="Times New Roman"/>
          <w:sz w:val="28"/>
          <w:szCs w:val="28"/>
          <w:lang w:val="uk-UA"/>
        </w:rPr>
        <w:t>.</w:t>
      </w:r>
    </w:p>
    <w:p w:rsidR="009C71C7" w:rsidRPr="00AE5465" w:rsidRDefault="006E558B" w:rsidP="00011EB5">
      <w:pPr>
        <w:spacing w:after="0" w:line="240" w:lineRule="auto"/>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 xml:space="preserve">      </w:t>
      </w:r>
      <w:r w:rsidR="00011EB5">
        <w:rPr>
          <w:rFonts w:ascii="Times New Roman" w:hAnsi="Times New Roman" w:cs="Times New Roman"/>
          <w:sz w:val="28"/>
          <w:szCs w:val="28"/>
          <w:lang w:val="uk-UA"/>
        </w:rPr>
        <w:t xml:space="preserve">     </w:t>
      </w:r>
      <w:r w:rsidR="009C71C7" w:rsidRPr="00AE5465">
        <w:rPr>
          <w:rFonts w:ascii="Times New Roman" w:hAnsi="Times New Roman" w:cs="Times New Roman"/>
          <w:sz w:val="28"/>
          <w:szCs w:val="28"/>
          <w:lang w:val="uk-UA"/>
        </w:rPr>
        <w:t>Мережа закладів культури в районі становить: 3</w:t>
      </w:r>
      <w:r w:rsidR="00AE5465" w:rsidRPr="00AE5465">
        <w:rPr>
          <w:rFonts w:ascii="Times New Roman" w:hAnsi="Times New Roman" w:cs="Times New Roman"/>
          <w:sz w:val="28"/>
          <w:szCs w:val="28"/>
          <w:lang w:val="uk-UA"/>
        </w:rPr>
        <w:t xml:space="preserve">4 клубних заклади, 25 бібліотек та </w:t>
      </w:r>
      <w:r w:rsidR="009C71C7" w:rsidRPr="00AE5465">
        <w:rPr>
          <w:rFonts w:ascii="Times New Roman" w:hAnsi="Times New Roman" w:cs="Times New Roman"/>
          <w:sz w:val="28"/>
          <w:szCs w:val="28"/>
          <w:lang w:val="uk-UA"/>
        </w:rPr>
        <w:t xml:space="preserve"> 2 початкових мистецьких навчальних заклади.  </w:t>
      </w:r>
    </w:p>
    <w:p w:rsidR="009C71C7" w:rsidRPr="00AE5465" w:rsidRDefault="009C71C7" w:rsidP="00AE5465">
      <w:pPr>
        <w:tabs>
          <w:tab w:val="left" w:pos="709"/>
        </w:tabs>
        <w:spacing w:after="0" w:line="240" w:lineRule="auto"/>
        <w:jc w:val="both"/>
        <w:rPr>
          <w:rFonts w:ascii="Times New Roman" w:hAnsi="Times New Roman" w:cs="Times New Roman"/>
          <w:b/>
          <w:sz w:val="28"/>
          <w:szCs w:val="28"/>
          <w:lang w:val="uk-UA"/>
        </w:rPr>
      </w:pPr>
      <w:r w:rsidRPr="00AE5465">
        <w:rPr>
          <w:rFonts w:ascii="Times New Roman" w:hAnsi="Times New Roman" w:cs="Times New Roman"/>
          <w:sz w:val="28"/>
          <w:szCs w:val="28"/>
          <w:lang w:val="uk-UA"/>
        </w:rPr>
        <w:t xml:space="preserve">          У 2014 році традиційно відбулася мистецька премія ім. Н.М. </w:t>
      </w:r>
      <w:proofErr w:type="spellStart"/>
      <w:r w:rsidRPr="00AE5465">
        <w:rPr>
          <w:rFonts w:ascii="Times New Roman" w:hAnsi="Times New Roman" w:cs="Times New Roman"/>
          <w:sz w:val="28"/>
          <w:szCs w:val="28"/>
          <w:lang w:val="uk-UA"/>
        </w:rPr>
        <w:t>Кизенка</w:t>
      </w:r>
      <w:proofErr w:type="spellEnd"/>
      <w:r w:rsidRPr="00AE5465">
        <w:rPr>
          <w:rFonts w:ascii="Times New Roman" w:hAnsi="Times New Roman" w:cs="Times New Roman"/>
          <w:sz w:val="28"/>
          <w:szCs w:val="28"/>
          <w:lang w:val="uk-UA"/>
        </w:rPr>
        <w:t xml:space="preserve"> та               </w:t>
      </w:r>
    </w:p>
    <w:p w:rsidR="009C71C7" w:rsidRPr="00AE5465" w:rsidRDefault="009C71C7" w:rsidP="00AE5465">
      <w:pPr>
        <w:tabs>
          <w:tab w:val="left" w:pos="1545"/>
        </w:tabs>
        <w:spacing w:after="0" w:line="240" w:lineRule="auto"/>
        <w:jc w:val="both"/>
        <w:rPr>
          <w:rFonts w:ascii="Times New Roman" w:hAnsi="Times New Roman" w:cs="Times New Roman"/>
          <w:sz w:val="28"/>
          <w:szCs w:val="28"/>
          <w:lang w:val="uk-UA"/>
        </w:rPr>
      </w:pPr>
      <w:r w:rsidRPr="00AE5465">
        <w:rPr>
          <w:rFonts w:ascii="Times New Roman" w:hAnsi="Times New Roman" w:cs="Times New Roman"/>
          <w:sz w:val="28"/>
          <w:szCs w:val="28"/>
          <w:lang w:val="uk-UA"/>
        </w:rPr>
        <w:t>о</w:t>
      </w:r>
      <w:r w:rsidRPr="00AE5465">
        <w:rPr>
          <w:rFonts w:ascii="Times New Roman" w:hAnsi="Times New Roman" w:cs="Times New Roman"/>
          <w:color w:val="000000"/>
          <w:sz w:val="28"/>
          <w:szCs w:val="28"/>
          <w:lang w:val="uk-UA"/>
        </w:rPr>
        <w:t>бласний фестиваль-конкурс дитячого хорового співу «Співаймо разом».</w:t>
      </w:r>
      <w:r w:rsidR="002C7EB5" w:rsidRPr="00AE5465">
        <w:rPr>
          <w:rFonts w:ascii="Times New Roman" w:hAnsi="Times New Roman" w:cs="Times New Roman"/>
          <w:color w:val="000000"/>
          <w:sz w:val="28"/>
          <w:szCs w:val="28"/>
          <w:lang w:val="uk-UA"/>
        </w:rPr>
        <w:t xml:space="preserve"> </w:t>
      </w:r>
      <w:r w:rsidRPr="00AE5465">
        <w:rPr>
          <w:rFonts w:ascii="Times New Roman" w:hAnsi="Times New Roman" w:cs="Times New Roman"/>
          <w:sz w:val="28"/>
          <w:szCs w:val="28"/>
          <w:lang w:val="uk-UA"/>
        </w:rPr>
        <w:t xml:space="preserve">     </w:t>
      </w:r>
      <w:r w:rsidR="002C7EB5" w:rsidRPr="00AE5465">
        <w:rPr>
          <w:rFonts w:ascii="Times New Roman" w:hAnsi="Times New Roman" w:cs="Times New Roman"/>
          <w:sz w:val="28"/>
          <w:szCs w:val="28"/>
          <w:lang w:val="uk-UA"/>
        </w:rPr>
        <w:t>У</w:t>
      </w:r>
      <w:r w:rsidRPr="00AE5465">
        <w:rPr>
          <w:rFonts w:ascii="Times New Roman" w:hAnsi="Times New Roman" w:cs="Times New Roman"/>
          <w:sz w:val="28"/>
          <w:szCs w:val="28"/>
          <w:lang w:val="uk-UA"/>
        </w:rPr>
        <w:t>чні Недригайлівської дитячої музичної школи брали участь у Всеукраїнських, обласних та регіональних заходах</w:t>
      </w:r>
      <w:r w:rsidR="002C7EB5" w:rsidRPr="00AE5465">
        <w:rPr>
          <w:rFonts w:ascii="Times New Roman" w:hAnsi="Times New Roman" w:cs="Times New Roman"/>
          <w:sz w:val="28"/>
          <w:szCs w:val="28"/>
          <w:lang w:val="uk-UA"/>
        </w:rPr>
        <w:t xml:space="preserve">. </w:t>
      </w:r>
      <w:r w:rsidRPr="00AE5465">
        <w:rPr>
          <w:rFonts w:ascii="Times New Roman" w:hAnsi="Times New Roman" w:cs="Times New Roman"/>
          <w:color w:val="000000"/>
          <w:sz w:val="28"/>
          <w:szCs w:val="28"/>
          <w:lang w:val="uk-UA"/>
        </w:rPr>
        <w:t xml:space="preserve"> </w:t>
      </w:r>
      <w:r w:rsidRPr="00AE5465">
        <w:rPr>
          <w:rFonts w:ascii="Times New Roman" w:hAnsi="Times New Roman" w:cs="Times New Roman"/>
          <w:color w:val="000000"/>
          <w:sz w:val="28"/>
          <w:szCs w:val="28"/>
          <w:lang w:val="uk-UA"/>
        </w:rPr>
        <w:tab/>
        <w:t xml:space="preserve"> </w:t>
      </w:r>
      <w:r w:rsidRPr="00AE5465">
        <w:rPr>
          <w:rFonts w:ascii="Times New Roman" w:hAnsi="Times New Roman" w:cs="Times New Roman"/>
          <w:sz w:val="28"/>
          <w:szCs w:val="28"/>
          <w:lang w:val="uk-UA"/>
        </w:rPr>
        <w:t>Хоровий колектив Недригайлівського районного будинку культури прийняв участь у обласном</w:t>
      </w:r>
      <w:r w:rsidR="0002130C">
        <w:rPr>
          <w:rFonts w:ascii="Times New Roman" w:hAnsi="Times New Roman" w:cs="Times New Roman"/>
          <w:sz w:val="28"/>
          <w:szCs w:val="28"/>
          <w:lang w:val="uk-UA"/>
        </w:rPr>
        <w:t xml:space="preserve">у святі «Вишивана моя Україна»  в </w:t>
      </w:r>
      <w:r w:rsidRPr="00AE5465">
        <w:rPr>
          <w:rFonts w:ascii="Times New Roman" w:hAnsi="Times New Roman" w:cs="Times New Roman"/>
          <w:sz w:val="28"/>
          <w:szCs w:val="28"/>
          <w:lang w:val="uk-UA"/>
        </w:rPr>
        <w:t xml:space="preserve">м. Білопілля.                 </w:t>
      </w:r>
    </w:p>
    <w:p w:rsidR="009C71C7" w:rsidRPr="00AE5465" w:rsidRDefault="009C71C7" w:rsidP="00AE5465">
      <w:pPr>
        <w:spacing w:after="0" w:line="240" w:lineRule="auto"/>
        <w:jc w:val="both"/>
        <w:rPr>
          <w:rFonts w:ascii="Times New Roman" w:hAnsi="Times New Roman" w:cs="Times New Roman"/>
          <w:color w:val="000000"/>
          <w:sz w:val="28"/>
          <w:szCs w:val="28"/>
          <w:lang w:val="uk-UA"/>
        </w:rPr>
      </w:pPr>
      <w:r w:rsidRPr="00AE5465">
        <w:rPr>
          <w:rFonts w:ascii="Times New Roman" w:hAnsi="Times New Roman" w:cs="Times New Roman"/>
          <w:sz w:val="28"/>
          <w:szCs w:val="28"/>
          <w:lang w:val="uk-UA"/>
        </w:rPr>
        <w:lastRenderedPageBreak/>
        <w:t xml:space="preserve">           Зросла кількість народних аматорських колективів району:  присвоєно звання «народний аматорський» ще 3 колективам: аматорському жіночому вокальному ансамблю</w:t>
      </w:r>
      <w:r w:rsidR="002C7EB5" w:rsidRPr="00AE5465">
        <w:rPr>
          <w:rFonts w:ascii="Times New Roman" w:hAnsi="Times New Roman" w:cs="Times New Roman"/>
          <w:sz w:val="28"/>
          <w:szCs w:val="28"/>
          <w:lang w:val="uk-UA"/>
        </w:rPr>
        <w:t xml:space="preserve"> «Візерунок» </w:t>
      </w:r>
      <w:proofErr w:type="spellStart"/>
      <w:r w:rsidR="002C7EB5" w:rsidRPr="00AE5465">
        <w:rPr>
          <w:rFonts w:ascii="Times New Roman" w:hAnsi="Times New Roman" w:cs="Times New Roman"/>
          <w:sz w:val="28"/>
          <w:szCs w:val="28"/>
          <w:lang w:val="uk-UA"/>
        </w:rPr>
        <w:t>Комишанського</w:t>
      </w:r>
      <w:proofErr w:type="spellEnd"/>
      <w:r w:rsidR="002C7EB5" w:rsidRPr="00AE5465">
        <w:rPr>
          <w:rFonts w:ascii="Times New Roman" w:hAnsi="Times New Roman" w:cs="Times New Roman"/>
          <w:sz w:val="28"/>
          <w:szCs w:val="28"/>
          <w:lang w:val="uk-UA"/>
        </w:rPr>
        <w:t xml:space="preserve"> СБК</w:t>
      </w:r>
      <w:r w:rsidRPr="00AE5465">
        <w:rPr>
          <w:rFonts w:ascii="Times New Roman" w:hAnsi="Times New Roman" w:cs="Times New Roman"/>
          <w:sz w:val="28"/>
          <w:szCs w:val="28"/>
          <w:lang w:val="uk-UA"/>
        </w:rPr>
        <w:t>, аматорському фольклорному ансам</w:t>
      </w:r>
      <w:r w:rsidR="002C7EB5" w:rsidRPr="00AE5465">
        <w:rPr>
          <w:rFonts w:ascii="Times New Roman" w:hAnsi="Times New Roman" w:cs="Times New Roman"/>
          <w:sz w:val="28"/>
          <w:szCs w:val="28"/>
          <w:lang w:val="uk-UA"/>
        </w:rPr>
        <w:t>блю «Журавка» Вільшанського СБК</w:t>
      </w:r>
      <w:r w:rsidRPr="00AE5465">
        <w:rPr>
          <w:rFonts w:ascii="Times New Roman" w:hAnsi="Times New Roman" w:cs="Times New Roman"/>
          <w:sz w:val="28"/>
          <w:szCs w:val="28"/>
          <w:lang w:val="uk-UA"/>
        </w:rPr>
        <w:t>, аматорському ансамблю народної пісні Вільшанського СБК</w:t>
      </w:r>
      <w:r w:rsidR="002C7EB5" w:rsidRPr="00AE5465">
        <w:rPr>
          <w:rFonts w:ascii="Times New Roman" w:hAnsi="Times New Roman" w:cs="Times New Roman"/>
          <w:sz w:val="28"/>
          <w:szCs w:val="28"/>
          <w:lang w:val="uk-UA"/>
        </w:rPr>
        <w:t xml:space="preserve">. Станом на 01 січня 2015 року </w:t>
      </w:r>
      <w:r w:rsidRPr="00AE5465">
        <w:rPr>
          <w:rFonts w:ascii="Times New Roman" w:hAnsi="Times New Roman" w:cs="Times New Roman"/>
          <w:sz w:val="28"/>
          <w:szCs w:val="28"/>
          <w:lang w:val="uk-UA"/>
        </w:rPr>
        <w:t xml:space="preserve"> звання «народний аматорський» мають 14 колективів</w:t>
      </w:r>
      <w:r w:rsidR="007D4B11" w:rsidRPr="00AE5465">
        <w:rPr>
          <w:rFonts w:ascii="Times New Roman" w:hAnsi="Times New Roman" w:cs="Times New Roman"/>
          <w:sz w:val="28"/>
          <w:szCs w:val="28"/>
          <w:lang w:val="uk-UA"/>
        </w:rPr>
        <w:t xml:space="preserve"> району</w:t>
      </w:r>
      <w:r w:rsidRPr="00AE5465">
        <w:rPr>
          <w:rFonts w:ascii="Times New Roman" w:hAnsi="Times New Roman" w:cs="Times New Roman"/>
          <w:sz w:val="28"/>
          <w:szCs w:val="28"/>
          <w:lang w:val="uk-UA"/>
        </w:rPr>
        <w:t>.</w:t>
      </w:r>
      <w:r w:rsidRPr="00AE5465">
        <w:rPr>
          <w:rFonts w:ascii="Times New Roman" w:hAnsi="Times New Roman" w:cs="Times New Roman"/>
          <w:color w:val="FF0000"/>
          <w:sz w:val="28"/>
          <w:szCs w:val="28"/>
          <w:lang w:val="uk-UA"/>
        </w:rPr>
        <w:t xml:space="preserve"> </w:t>
      </w:r>
    </w:p>
    <w:p w:rsidR="009C71C7" w:rsidRPr="00AE5465" w:rsidRDefault="009C71C7" w:rsidP="00AE5465">
      <w:pPr>
        <w:shd w:val="clear" w:color="auto" w:fill="FFFFFF"/>
        <w:spacing w:after="0" w:line="240" w:lineRule="auto"/>
        <w:ind w:firstLine="360"/>
        <w:jc w:val="both"/>
        <w:rPr>
          <w:rFonts w:ascii="Times New Roman" w:hAnsi="Times New Roman" w:cs="Times New Roman"/>
          <w:color w:val="000000"/>
          <w:sz w:val="28"/>
          <w:szCs w:val="28"/>
          <w:lang w:val="uk-UA"/>
        </w:rPr>
      </w:pPr>
      <w:r w:rsidRPr="00AE5465">
        <w:rPr>
          <w:rFonts w:ascii="Times New Roman" w:hAnsi="Times New Roman" w:cs="Times New Roman"/>
          <w:sz w:val="28"/>
          <w:szCs w:val="28"/>
          <w:lang w:val="uk-UA"/>
        </w:rPr>
        <w:t xml:space="preserve">      По підготовці закладів культури району до роботи в осінньо-зимовий період 2014-2015 років проведено поточні ремонти приміщень закладів культури на </w:t>
      </w:r>
      <w:r w:rsidR="007D4B11" w:rsidRPr="00AE5465">
        <w:rPr>
          <w:rFonts w:ascii="Times New Roman" w:hAnsi="Times New Roman" w:cs="Times New Roman"/>
          <w:sz w:val="28"/>
          <w:szCs w:val="28"/>
          <w:lang w:val="uk-UA"/>
        </w:rPr>
        <w:t xml:space="preserve">загальну </w:t>
      </w:r>
      <w:r w:rsidRPr="00AE5465">
        <w:rPr>
          <w:rFonts w:ascii="Times New Roman" w:hAnsi="Times New Roman" w:cs="Times New Roman"/>
          <w:sz w:val="28"/>
          <w:szCs w:val="28"/>
          <w:lang w:val="uk-UA"/>
        </w:rPr>
        <w:t>суму 20,2 тис.</w:t>
      </w:r>
      <w:r w:rsidR="007D4B11" w:rsidRPr="00AE5465">
        <w:rPr>
          <w:rFonts w:ascii="Times New Roman" w:hAnsi="Times New Roman" w:cs="Times New Roman"/>
          <w:sz w:val="28"/>
          <w:szCs w:val="28"/>
          <w:lang w:val="uk-UA"/>
        </w:rPr>
        <w:t xml:space="preserve"> </w:t>
      </w:r>
      <w:r w:rsidRPr="00AE5465">
        <w:rPr>
          <w:rFonts w:ascii="Times New Roman" w:hAnsi="Times New Roman" w:cs="Times New Roman"/>
          <w:sz w:val="28"/>
          <w:szCs w:val="28"/>
          <w:lang w:val="uk-UA"/>
        </w:rPr>
        <w:t>гр</w:t>
      </w:r>
      <w:r w:rsidR="007D4B11" w:rsidRPr="00AE5465">
        <w:rPr>
          <w:rFonts w:ascii="Times New Roman" w:hAnsi="Times New Roman" w:cs="Times New Roman"/>
          <w:sz w:val="28"/>
          <w:szCs w:val="28"/>
          <w:lang w:val="uk-UA"/>
        </w:rPr>
        <w:t xml:space="preserve">ивень. </w:t>
      </w:r>
    </w:p>
    <w:p w:rsidR="009C71C7" w:rsidRPr="00AE5465" w:rsidRDefault="009C71C7" w:rsidP="00795628">
      <w:pPr>
        <w:spacing w:after="0" w:line="240" w:lineRule="auto"/>
        <w:jc w:val="both"/>
        <w:rPr>
          <w:rFonts w:ascii="Times New Roman" w:hAnsi="Times New Roman" w:cs="Times New Roman"/>
          <w:b/>
          <w:sz w:val="28"/>
          <w:szCs w:val="28"/>
          <w:lang w:val="uk-UA"/>
        </w:rPr>
      </w:pPr>
      <w:r w:rsidRPr="00AE5465">
        <w:rPr>
          <w:rFonts w:ascii="Times New Roman" w:hAnsi="Times New Roman" w:cs="Times New Roman"/>
          <w:color w:val="FF0000"/>
          <w:sz w:val="28"/>
          <w:szCs w:val="28"/>
          <w:lang w:val="uk-UA"/>
        </w:rPr>
        <w:t xml:space="preserve">          </w:t>
      </w:r>
    </w:p>
    <w:p w:rsidR="001D72CC" w:rsidRPr="001D72CC" w:rsidRDefault="001D72CC" w:rsidP="001D72CC">
      <w:pPr>
        <w:tabs>
          <w:tab w:val="left" w:pos="720"/>
          <w:tab w:val="left" w:pos="6015"/>
        </w:tabs>
        <w:spacing w:after="0" w:line="240" w:lineRule="auto"/>
        <w:jc w:val="both"/>
        <w:rPr>
          <w:rFonts w:ascii="Times New Roman" w:hAnsi="Times New Roman" w:cs="Times New Roman"/>
          <w:sz w:val="28"/>
          <w:szCs w:val="28"/>
        </w:rPr>
      </w:pPr>
      <w:r w:rsidRPr="001D72CC">
        <w:rPr>
          <w:rFonts w:ascii="Times New Roman" w:hAnsi="Times New Roman" w:cs="Times New Roman"/>
          <w:sz w:val="28"/>
          <w:szCs w:val="28"/>
        </w:rPr>
        <w:t xml:space="preserve">           </w:t>
      </w:r>
      <w:proofErr w:type="gramStart"/>
      <w:r w:rsidRPr="001D72CC">
        <w:rPr>
          <w:rFonts w:ascii="Times New Roman" w:hAnsi="Times New Roman" w:cs="Times New Roman"/>
          <w:sz w:val="28"/>
          <w:szCs w:val="28"/>
        </w:rPr>
        <w:t>З</w:t>
      </w:r>
      <w:proofErr w:type="gramEnd"/>
      <w:r w:rsidRPr="001D72CC">
        <w:rPr>
          <w:rFonts w:ascii="Times New Roman" w:hAnsi="Times New Roman" w:cs="Times New Roman"/>
          <w:sz w:val="28"/>
          <w:szCs w:val="28"/>
        </w:rPr>
        <w:t xml:space="preserve"> метою </w:t>
      </w:r>
      <w:proofErr w:type="spellStart"/>
      <w:r w:rsidRPr="001D72CC">
        <w:rPr>
          <w:rFonts w:ascii="Times New Roman" w:hAnsi="Times New Roman" w:cs="Times New Roman"/>
          <w:sz w:val="28"/>
          <w:szCs w:val="28"/>
        </w:rPr>
        <w:t>економічного</w:t>
      </w:r>
      <w:proofErr w:type="spellEnd"/>
      <w:r w:rsidR="00F266B9">
        <w:rPr>
          <w:rFonts w:ascii="Times New Roman" w:hAnsi="Times New Roman" w:cs="Times New Roman"/>
          <w:sz w:val="28"/>
          <w:szCs w:val="28"/>
          <w:lang w:val="uk-UA"/>
        </w:rPr>
        <w:t xml:space="preserve"> та </w:t>
      </w:r>
      <w:proofErr w:type="spellStart"/>
      <w:r w:rsidRPr="001D72CC">
        <w:rPr>
          <w:rFonts w:ascii="Times New Roman" w:hAnsi="Times New Roman" w:cs="Times New Roman"/>
          <w:sz w:val="28"/>
          <w:szCs w:val="28"/>
        </w:rPr>
        <w:t>соціального</w:t>
      </w:r>
      <w:proofErr w:type="spellEnd"/>
      <w:r w:rsidRPr="001D72CC">
        <w:rPr>
          <w:rFonts w:ascii="Times New Roman" w:hAnsi="Times New Roman" w:cs="Times New Roman"/>
          <w:sz w:val="28"/>
          <w:szCs w:val="28"/>
        </w:rPr>
        <w:t xml:space="preserve"> </w:t>
      </w:r>
      <w:r w:rsidR="00F266B9">
        <w:rPr>
          <w:rFonts w:ascii="Times New Roman" w:hAnsi="Times New Roman" w:cs="Times New Roman"/>
          <w:sz w:val="28"/>
          <w:szCs w:val="28"/>
          <w:lang w:val="uk-UA"/>
        </w:rPr>
        <w:t>р</w:t>
      </w:r>
      <w:proofErr w:type="spellStart"/>
      <w:r w:rsidRPr="001D72CC">
        <w:rPr>
          <w:rFonts w:ascii="Times New Roman" w:hAnsi="Times New Roman" w:cs="Times New Roman"/>
          <w:sz w:val="28"/>
          <w:szCs w:val="28"/>
        </w:rPr>
        <w:t>озвитку</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території</w:t>
      </w:r>
      <w:proofErr w:type="spellEnd"/>
      <w:r w:rsidRPr="001D72CC">
        <w:rPr>
          <w:rFonts w:ascii="Times New Roman" w:hAnsi="Times New Roman" w:cs="Times New Roman"/>
          <w:sz w:val="28"/>
          <w:szCs w:val="28"/>
        </w:rPr>
        <w:t xml:space="preserve"> Недригайлівського району та </w:t>
      </w:r>
      <w:proofErr w:type="spellStart"/>
      <w:r w:rsidRPr="001D72CC">
        <w:rPr>
          <w:rFonts w:ascii="Times New Roman" w:hAnsi="Times New Roman" w:cs="Times New Roman"/>
          <w:sz w:val="28"/>
          <w:szCs w:val="28"/>
        </w:rPr>
        <w:t>виконання</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місцевих</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бюджетів</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протягом</w:t>
      </w:r>
      <w:proofErr w:type="spellEnd"/>
      <w:r w:rsidRPr="001D72CC">
        <w:rPr>
          <w:rFonts w:ascii="Times New Roman" w:hAnsi="Times New Roman" w:cs="Times New Roman"/>
          <w:sz w:val="28"/>
          <w:szCs w:val="28"/>
        </w:rPr>
        <w:t xml:space="preserve"> 201</w:t>
      </w:r>
      <w:r>
        <w:rPr>
          <w:rFonts w:ascii="Times New Roman" w:hAnsi="Times New Roman" w:cs="Times New Roman"/>
          <w:sz w:val="28"/>
          <w:szCs w:val="28"/>
          <w:lang w:val="uk-UA"/>
        </w:rPr>
        <w:t>5</w:t>
      </w:r>
      <w:r w:rsidRPr="001D72CC">
        <w:rPr>
          <w:rFonts w:ascii="Times New Roman" w:hAnsi="Times New Roman" w:cs="Times New Roman"/>
          <w:sz w:val="28"/>
          <w:szCs w:val="28"/>
        </w:rPr>
        <w:t xml:space="preserve"> року  </w:t>
      </w:r>
      <w:proofErr w:type="spellStart"/>
      <w:r w:rsidRPr="001D72CC">
        <w:rPr>
          <w:rFonts w:ascii="Times New Roman" w:hAnsi="Times New Roman" w:cs="Times New Roman"/>
          <w:sz w:val="28"/>
          <w:szCs w:val="28"/>
        </w:rPr>
        <w:t>пропоную</w:t>
      </w:r>
      <w:proofErr w:type="spellEnd"/>
      <w:r w:rsidRPr="001D72CC">
        <w:rPr>
          <w:rFonts w:ascii="Times New Roman" w:hAnsi="Times New Roman" w:cs="Times New Roman"/>
          <w:sz w:val="28"/>
          <w:szCs w:val="28"/>
        </w:rPr>
        <w:t>:</w:t>
      </w:r>
    </w:p>
    <w:p w:rsidR="001D72CC" w:rsidRDefault="001D72CC" w:rsidP="001D72CC">
      <w:pPr>
        <w:pStyle w:val="a5"/>
        <w:spacing w:after="0" w:line="240" w:lineRule="auto"/>
        <w:ind w:left="0" w:firstLine="720"/>
        <w:jc w:val="both"/>
        <w:rPr>
          <w:rFonts w:ascii="Times New Roman" w:hAnsi="Times New Roman" w:cs="Times New Roman"/>
          <w:sz w:val="28"/>
          <w:szCs w:val="28"/>
          <w:lang w:val="uk-UA"/>
        </w:rPr>
      </w:pPr>
      <w:r w:rsidRPr="001D72CC">
        <w:rPr>
          <w:rFonts w:ascii="Times New Roman" w:hAnsi="Times New Roman" w:cs="Times New Roman"/>
          <w:sz w:val="28"/>
          <w:szCs w:val="28"/>
        </w:rPr>
        <w:t xml:space="preserve">1. </w:t>
      </w:r>
      <w:proofErr w:type="spellStart"/>
      <w:r w:rsidRPr="001D72CC">
        <w:rPr>
          <w:rFonts w:ascii="Times New Roman" w:hAnsi="Times New Roman" w:cs="Times New Roman"/>
          <w:sz w:val="28"/>
          <w:szCs w:val="28"/>
        </w:rPr>
        <w:t>Управлінню</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агропромислового</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розвитку</w:t>
      </w:r>
      <w:proofErr w:type="spellEnd"/>
      <w:r w:rsidRPr="001D72CC">
        <w:rPr>
          <w:rFonts w:ascii="Times New Roman" w:hAnsi="Times New Roman" w:cs="Times New Roman"/>
          <w:sz w:val="28"/>
          <w:szCs w:val="28"/>
        </w:rPr>
        <w:t xml:space="preserve"> Недригайлівської </w:t>
      </w:r>
      <w:proofErr w:type="spellStart"/>
      <w:r w:rsidRPr="001D72CC">
        <w:rPr>
          <w:rFonts w:ascii="Times New Roman" w:hAnsi="Times New Roman" w:cs="Times New Roman"/>
          <w:sz w:val="28"/>
          <w:szCs w:val="28"/>
        </w:rPr>
        <w:t>районної</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державної</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адміністрації</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спільно</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з</w:t>
      </w:r>
      <w:proofErr w:type="spellEnd"/>
      <w:r w:rsidRPr="001D72CC">
        <w:rPr>
          <w:rFonts w:ascii="Times New Roman" w:hAnsi="Times New Roman" w:cs="Times New Roman"/>
          <w:sz w:val="28"/>
          <w:szCs w:val="28"/>
        </w:rPr>
        <w:t xml:space="preserve"> </w:t>
      </w:r>
      <w:proofErr w:type="spellStart"/>
      <w:r w:rsidRPr="001D72CC">
        <w:rPr>
          <w:rFonts w:ascii="Times New Roman" w:hAnsi="Times New Roman" w:cs="Times New Roman"/>
          <w:sz w:val="28"/>
          <w:szCs w:val="28"/>
        </w:rPr>
        <w:t>сільськогосподарськими</w:t>
      </w:r>
      <w:proofErr w:type="spellEnd"/>
      <w:r w:rsidRPr="001D72CC">
        <w:rPr>
          <w:rFonts w:ascii="Times New Roman" w:hAnsi="Times New Roman" w:cs="Times New Roman"/>
          <w:sz w:val="28"/>
          <w:szCs w:val="28"/>
        </w:rPr>
        <w:t xml:space="preserve"> </w:t>
      </w:r>
      <w:proofErr w:type="spellStart"/>
      <w:proofErr w:type="gramStart"/>
      <w:r w:rsidRPr="001D72CC">
        <w:rPr>
          <w:rFonts w:ascii="Times New Roman" w:hAnsi="Times New Roman" w:cs="Times New Roman"/>
          <w:sz w:val="28"/>
          <w:szCs w:val="28"/>
        </w:rPr>
        <w:t>п</w:t>
      </w:r>
      <w:proofErr w:type="gramEnd"/>
      <w:r w:rsidRPr="001D72CC">
        <w:rPr>
          <w:rFonts w:ascii="Times New Roman" w:hAnsi="Times New Roman" w:cs="Times New Roman"/>
          <w:sz w:val="28"/>
          <w:szCs w:val="28"/>
        </w:rPr>
        <w:t>ідприємствами</w:t>
      </w:r>
      <w:proofErr w:type="spellEnd"/>
      <w:r w:rsidRPr="001D72CC">
        <w:rPr>
          <w:rFonts w:ascii="Times New Roman" w:hAnsi="Times New Roman" w:cs="Times New Roman"/>
          <w:sz w:val="28"/>
          <w:szCs w:val="28"/>
        </w:rPr>
        <w:t xml:space="preserve"> району</w:t>
      </w:r>
      <w:r>
        <w:rPr>
          <w:rFonts w:ascii="Times New Roman" w:hAnsi="Times New Roman" w:cs="Times New Roman"/>
          <w:sz w:val="28"/>
          <w:szCs w:val="28"/>
          <w:lang w:val="uk-UA"/>
        </w:rPr>
        <w:t>:</w:t>
      </w:r>
    </w:p>
    <w:p w:rsidR="001D72CC" w:rsidRDefault="001D72CC" w:rsidP="001D72CC">
      <w:pPr>
        <w:pStyle w:val="a5"/>
        <w:spacing w:after="0" w:line="240" w:lineRule="auto"/>
        <w:ind w:left="0" w:firstLine="720"/>
        <w:jc w:val="both"/>
        <w:rPr>
          <w:rFonts w:ascii="Times New Roman" w:hAnsi="Times New Roman" w:cs="Times New Roman"/>
          <w:sz w:val="28"/>
          <w:szCs w:val="28"/>
          <w:lang w:val="uk-UA"/>
        </w:rPr>
      </w:pPr>
      <w:r w:rsidRPr="001D72CC">
        <w:rPr>
          <w:rFonts w:ascii="Times New Roman" w:hAnsi="Times New Roman" w:cs="Times New Roman"/>
          <w:sz w:val="28"/>
          <w:szCs w:val="28"/>
        </w:rPr>
        <w:t xml:space="preserve"> </w:t>
      </w:r>
      <w:r>
        <w:rPr>
          <w:rFonts w:ascii="Times New Roman" w:hAnsi="Times New Roman" w:cs="Times New Roman"/>
          <w:sz w:val="28"/>
          <w:szCs w:val="28"/>
          <w:lang w:val="uk-UA"/>
        </w:rPr>
        <w:t>1)</w:t>
      </w:r>
      <w:r w:rsidRPr="001D72CC">
        <w:rPr>
          <w:rFonts w:ascii="Times New Roman" w:hAnsi="Times New Roman" w:cs="Times New Roman"/>
          <w:sz w:val="28"/>
          <w:szCs w:val="28"/>
        </w:rPr>
        <w:t xml:space="preserve"> </w:t>
      </w:r>
      <w:r>
        <w:rPr>
          <w:rFonts w:ascii="Times New Roman" w:hAnsi="Times New Roman" w:cs="Times New Roman"/>
          <w:sz w:val="28"/>
          <w:szCs w:val="28"/>
          <w:lang w:val="uk-UA"/>
        </w:rPr>
        <w:t xml:space="preserve">розробити структуру посівних площ на 2015 рік згідно </w:t>
      </w:r>
      <w:proofErr w:type="spellStart"/>
      <w:r>
        <w:rPr>
          <w:rFonts w:ascii="Times New Roman" w:hAnsi="Times New Roman" w:cs="Times New Roman"/>
          <w:sz w:val="28"/>
          <w:szCs w:val="28"/>
          <w:lang w:val="uk-UA"/>
        </w:rPr>
        <w:t>науково-обгрунтованих</w:t>
      </w:r>
      <w:proofErr w:type="spellEnd"/>
      <w:r>
        <w:rPr>
          <w:rFonts w:ascii="Times New Roman" w:hAnsi="Times New Roman" w:cs="Times New Roman"/>
          <w:sz w:val="28"/>
          <w:szCs w:val="28"/>
          <w:lang w:val="uk-UA"/>
        </w:rPr>
        <w:t xml:space="preserve"> норм;</w:t>
      </w:r>
    </w:p>
    <w:p w:rsidR="001D72CC" w:rsidRPr="001D72CC" w:rsidRDefault="001D72CC" w:rsidP="00AE50A4">
      <w:pPr>
        <w:pStyle w:val="a5"/>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провести плідну роботу по стабілізації  поголів’я великої рогатої худоби</w:t>
      </w:r>
      <w:r w:rsidR="00F266B9">
        <w:rPr>
          <w:rFonts w:ascii="Times New Roman" w:hAnsi="Times New Roman" w:cs="Times New Roman"/>
          <w:sz w:val="28"/>
          <w:szCs w:val="28"/>
          <w:lang w:val="uk-UA"/>
        </w:rPr>
        <w:t>, в першу чергу корів,</w:t>
      </w:r>
      <w:r>
        <w:rPr>
          <w:rFonts w:ascii="Times New Roman" w:hAnsi="Times New Roman" w:cs="Times New Roman"/>
          <w:sz w:val="28"/>
          <w:szCs w:val="28"/>
          <w:lang w:val="uk-UA"/>
        </w:rPr>
        <w:t xml:space="preserve"> в господарствах район</w:t>
      </w:r>
      <w:r w:rsidR="00961868">
        <w:rPr>
          <w:rFonts w:ascii="Times New Roman" w:hAnsi="Times New Roman" w:cs="Times New Roman"/>
          <w:sz w:val="28"/>
          <w:szCs w:val="28"/>
          <w:lang w:val="uk-UA"/>
        </w:rPr>
        <w:t>у</w:t>
      </w:r>
      <w:r>
        <w:rPr>
          <w:rFonts w:ascii="Times New Roman" w:hAnsi="Times New Roman" w:cs="Times New Roman"/>
          <w:sz w:val="28"/>
          <w:szCs w:val="28"/>
          <w:lang w:val="uk-UA"/>
        </w:rPr>
        <w:t xml:space="preserve"> та вжити дієвих заходів по збільшенню виробництва м’яса та молока в районі. </w:t>
      </w:r>
    </w:p>
    <w:p w:rsidR="001D72CC" w:rsidRPr="00E73F46" w:rsidRDefault="001D72CC" w:rsidP="00AE50A4">
      <w:pPr>
        <w:pStyle w:val="a3"/>
        <w:spacing w:after="0" w:line="240" w:lineRule="auto"/>
        <w:jc w:val="both"/>
        <w:rPr>
          <w:rFonts w:ascii="Times New Roman" w:hAnsi="Times New Roman" w:cs="Times New Roman"/>
          <w:sz w:val="28"/>
          <w:szCs w:val="28"/>
          <w:lang w:val="uk-UA"/>
        </w:rPr>
      </w:pPr>
      <w:r w:rsidRPr="001D72CC">
        <w:rPr>
          <w:rFonts w:ascii="Times New Roman" w:hAnsi="Times New Roman" w:cs="Times New Roman"/>
          <w:sz w:val="28"/>
          <w:szCs w:val="28"/>
          <w:lang w:val="uk-UA"/>
        </w:rPr>
        <w:t xml:space="preserve">          2. Відділу містобудування, архітектури, житлово-комунального господарства, будівництва, розвитку інфраструктури та надзвичайних  ситуацій Недригайлівської районної державної адміністрації     забезпечити виконання плану </w:t>
      </w:r>
      <w:r w:rsidR="00266225">
        <w:rPr>
          <w:rFonts w:ascii="Times New Roman" w:hAnsi="Times New Roman" w:cs="Times New Roman"/>
          <w:sz w:val="28"/>
          <w:szCs w:val="28"/>
          <w:lang w:val="uk-UA"/>
        </w:rPr>
        <w:t xml:space="preserve">на 2015 рік </w:t>
      </w:r>
      <w:r w:rsidRPr="001D72CC">
        <w:rPr>
          <w:rFonts w:ascii="Times New Roman" w:hAnsi="Times New Roman" w:cs="Times New Roman"/>
          <w:sz w:val="28"/>
          <w:szCs w:val="28"/>
          <w:lang w:val="uk-UA"/>
        </w:rPr>
        <w:t xml:space="preserve">по  введенню в експлуатацію  </w:t>
      </w:r>
      <w:r w:rsidRPr="00E73F46">
        <w:rPr>
          <w:rFonts w:ascii="Times New Roman" w:hAnsi="Times New Roman" w:cs="Times New Roman"/>
          <w:sz w:val="28"/>
          <w:szCs w:val="28"/>
          <w:lang w:val="uk-UA"/>
        </w:rPr>
        <w:t xml:space="preserve">житла.                                             </w:t>
      </w:r>
    </w:p>
    <w:p w:rsidR="001D72CC" w:rsidRPr="00E73F46" w:rsidRDefault="001D72CC" w:rsidP="001D72CC">
      <w:pPr>
        <w:spacing w:after="0" w:line="240" w:lineRule="auto"/>
        <w:ind w:firstLine="720"/>
        <w:jc w:val="both"/>
        <w:rPr>
          <w:rFonts w:ascii="Times New Roman" w:hAnsi="Times New Roman" w:cs="Times New Roman"/>
          <w:sz w:val="28"/>
          <w:szCs w:val="28"/>
          <w:lang w:val="uk-UA"/>
        </w:rPr>
      </w:pPr>
      <w:r w:rsidRPr="00E73F46">
        <w:rPr>
          <w:rFonts w:ascii="Times New Roman" w:hAnsi="Times New Roman" w:cs="Times New Roman"/>
          <w:sz w:val="28"/>
          <w:szCs w:val="28"/>
          <w:lang w:val="uk-UA"/>
        </w:rPr>
        <w:t xml:space="preserve"> 3. Фінансовому управлінню Недригайлівської районної державної адміністрації  постійно проводити аналіз виконання доходної частини місцевих бюджетів та контроль за витрачанням бюджетних коштів.</w:t>
      </w:r>
    </w:p>
    <w:p w:rsidR="001D72CC" w:rsidRDefault="001D72CC" w:rsidP="001D72CC">
      <w:pPr>
        <w:pStyle w:val="a5"/>
        <w:spacing w:after="0" w:line="240" w:lineRule="auto"/>
        <w:ind w:left="0"/>
        <w:jc w:val="both"/>
        <w:rPr>
          <w:rFonts w:ascii="Times New Roman" w:hAnsi="Times New Roman" w:cs="Times New Roman"/>
          <w:sz w:val="28"/>
          <w:szCs w:val="28"/>
          <w:lang w:val="uk-UA"/>
        </w:rPr>
      </w:pPr>
      <w:r w:rsidRPr="00E73F46">
        <w:rPr>
          <w:rFonts w:ascii="Times New Roman" w:hAnsi="Times New Roman" w:cs="Times New Roman"/>
          <w:sz w:val="28"/>
          <w:szCs w:val="28"/>
          <w:lang w:val="uk-UA"/>
        </w:rPr>
        <w:t xml:space="preserve">            4. Управлінню праці та соціального захисту населення Недригайлівської районної державної адміністрації сприяти  в межах  чинного законодавства  погашенню існуючої  заборгованості із виплати заробітної плати.</w:t>
      </w:r>
    </w:p>
    <w:p w:rsidR="00266225" w:rsidRDefault="00266225" w:rsidP="00266225">
      <w:pPr>
        <w:pStyle w:val="a5"/>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Відділу освіти Недригайлівської районної державної адміністрації та адміністрації Недригайлівської центральної районної лікарні сприяти проведенню будівництва твердопаливних модульних котелень в  </w:t>
      </w:r>
      <w:proofErr w:type="spellStart"/>
      <w:r>
        <w:rPr>
          <w:rFonts w:ascii="Times New Roman" w:hAnsi="Times New Roman" w:cs="Times New Roman"/>
          <w:sz w:val="28"/>
          <w:szCs w:val="28"/>
          <w:lang w:val="uk-UA"/>
        </w:rPr>
        <w:t>Недригайлівській</w:t>
      </w:r>
      <w:proofErr w:type="spellEnd"/>
      <w:r>
        <w:rPr>
          <w:rFonts w:ascii="Times New Roman" w:hAnsi="Times New Roman" w:cs="Times New Roman"/>
          <w:sz w:val="28"/>
          <w:szCs w:val="28"/>
          <w:lang w:val="uk-UA"/>
        </w:rPr>
        <w:t xml:space="preserve"> СЗОШ І-ІІІ ст. та </w:t>
      </w:r>
      <w:proofErr w:type="spellStart"/>
      <w:r>
        <w:rPr>
          <w:rFonts w:ascii="Times New Roman" w:hAnsi="Times New Roman" w:cs="Times New Roman"/>
          <w:sz w:val="28"/>
          <w:szCs w:val="28"/>
          <w:lang w:val="uk-UA"/>
        </w:rPr>
        <w:t>Недригайлівській</w:t>
      </w:r>
      <w:proofErr w:type="spellEnd"/>
      <w:r>
        <w:rPr>
          <w:rFonts w:ascii="Times New Roman" w:hAnsi="Times New Roman" w:cs="Times New Roman"/>
          <w:sz w:val="28"/>
          <w:szCs w:val="28"/>
          <w:lang w:val="uk-UA"/>
        </w:rPr>
        <w:t xml:space="preserve"> ЦРЛ.</w:t>
      </w:r>
    </w:p>
    <w:p w:rsidR="00573442" w:rsidRDefault="00573442" w:rsidP="00573442">
      <w:pPr>
        <w:pStyle w:val="a5"/>
        <w:spacing w:after="0" w:line="240" w:lineRule="auto"/>
        <w:ind w:left="0"/>
        <w:jc w:val="both"/>
        <w:rPr>
          <w:rFonts w:ascii="Times New Roman" w:hAnsi="Times New Roman" w:cs="Times New Roman"/>
          <w:sz w:val="28"/>
          <w:szCs w:val="28"/>
          <w:lang w:val="uk-UA"/>
        </w:rPr>
      </w:pPr>
    </w:p>
    <w:p w:rsidR="00573442" w:rsidRPr="00573442" w:rsidRDefault="00573442" w:rsidP="00573442">
      <w:pPr>
        <w:spacing w:after="0" w:line="240" w:lineRule="auto"/>
        <w:rPr>
          <w:rFonts w:ascii="Times New Roman" w:hAnsi="Times New Roman" w:cs="Times New Roman"/>
          <w:b/>
          <w:sz w:val="28"/>
          <w:szCs w:val="28"/>
        </w:rPr>
      </w:pPr>
      <w:proofErr w:type="spellStart"/>
      <w:r w:rsidRPr="00573442">
        <w:rPr>
          <w:rFonts w:ascii="Times New Roman" w:hAnsi="Times New Roman" w:cs="Times New Roman"/>
          <w:b/>
          <w:sz w:val="28"/>
          <w:szCs w:val="28"/>
        </w:rPr>
        <w:t>Виконуюч</w:t>
      </w:r>
      <w:r w:rsidR="00781819">
        <w:rPr>
          <w:rFonts w:ascii="Times New Roman" w:hAnsi="Times New Roman" w:cs="Times New Roman"/>
          <w:b/>
          <w:sz w:val="28"/>
          <w:szCs w:val="28"/>
          <w:lang w:val="uk-UA"/>
        </w:rPr>
        <w:t>ий</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обов’язки</w:t>
      </w:r>
      <w:proofErr w:type="spellEnd"/>
      <w:r w:rsidRPr="00573442">
        <w:rPr>
          <w:rFonts w:ascii="Times New Roman" w:hAnsi="Times New Roman" w:cs="Times New Roman"/>
          <w:b/>
          <w:sz w:val="28"/>
          <w:szCs w:val="28"/>
        </w:rPr>
        <w:t xml:space="preserve"> начальника</w:t>
      </w:r>
    </w:p>
    <w:p w:rsidR="00573442" w:rsidRPr="00573442" w:rsidRDefault="00573442" w:rsidP="00573442">
      <w:pPr>
        <w:spacing w:after="0" w:line="240" w:lineRule="auto"/>
        <w:rPr>
          <w:rFonts w:ascii="Times New Roman" w:hAnsi="Times New Roman" w:cs="Times New Roman"/>
          <w:b/>
          <w:sz w:val="28"/>
          <w:szCs w:val="28"/>
        </w:rPr>
      </w:pPr>
      <w:proofErr w:type="spellStart"/>
      <w:r w:rsidRPr="00573442">
        <w:rPr>
          <w:rFonts w:ascii="Times New Roman" w:hAnsi="Times New Roman" w:cs="Times New Roman"/>
          <w:b/>
          <w:sz w:val="28"/>
          <w:szCs w:val="28"/>
        </w:rPr>
        <w:t>відділу</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економічного</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розвитку</w:t>
      </w:r>
      <w:proofErr w:type="spellEnd"/>
    </w:p>
    <w:p w:rsidR="00573442" w:rsidRPr="00573442" w:rsidRDefault="00573442" w:rsidP="00573442">
      <w:pPr>
        <w:spacing w:after="0" w:line="240" w:lineRule="auto"/>
        <w:rPr>
          <w:rFonts w:ascii="Times New Roman" w:hAnsi="Times New Roman" w:cs="Times New Roman"/>
          <w:b/>
          <w:sz w:val="28"/>
          <w:szCs w:val="28"/>
        </w:rPr>
      </w:pPr>
      <w:proofErr w:type="spellStart"/>
      <w:r w:rsidRPr="00573442">
        <w:rPr>
          <w:rFonts w:ascii="Times New Roman" w:hAnsi="Times New Roman" w:cs="Times New Roman"/>
          <w:b/>
          <w:sz w:val="28"/>
          <w:szCs w:val="28"/>
        </w:rPr>
        <w:t>і</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торгі</w:t>
      </w:r>
      <w:proofErr w:type="gramStart"/>
      <w:r w:rsidRPr="00573442">
        <w:rPr>
          <w:rFonts w:ascii="Times New Roman" w:hAnsi="Times New Roman" w:cs="Times New Roman"/>
          <w:b/>
          <w:sz w:val="28"/>
          <w:szCs w:val="28"/>
        </w:rPr>
        <w:t>вл</w:t>
      </w:r>
      <w:proofErr w:type="gramEnd"/>
      <w:r w:rsidRPr="00573442">
        <w:rPr>
          <w:rFonts w:ascii="Times New Roman" w:hAnsi="Times New Roman" w:cs="Times New Roman"/>
          <w:b/>
          <w:sz w:val="28"/>
          <w:szCs w:val="28"/>
        </w:rPr>
        <w:t>і</w:t>
      </w:r>
      <w:proofErr w:type="spellEnd"/>
      <w:r w:rsidRPr="00573442">
        <w:rPr>
          <w:rFonts w:ascii="Times New Roman" w:hAnsi="Times New Roman" w:cs="Times New Roman"/>
          <w:b/>
          <w:sz w:val="28"/>
          <w:szCs w:val="28"/>
        </w:rPr>
        <w:t xml:space="preserve"> Недригайлівської  </w:t>
      </w: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
    <w:p w:rsidR="00573442" w:rsidRPr="00573442" w:rsidRDefault="00573442" w:rsidP="00573442">
      <w:pPr>
        <w:spacing w:after="0" w:line="240" w:lineRule="auto"/>
        <w:jc w:val="both"/>
        <w:rPr>
          <w:rFonts w:ascii="Times New Roman" w:hAnsi="Times New Roman" w:cs="Times New Roman"/>
          <w:b/>
          <w:sz w:val="28"/>
          <w:szCs w:val="28"/>
        </w:rPr>
      </w:pP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Н.М. </w:t>
      </w:r>
      <w:proofErr w:type="spellStart"/>
      <w:r w:rsidRPr="00573442">
        <w:rPr>
          <w:rFonts w:ascii="Times New Roman" w:hAnsi="Times New Roman" w:cs="Times New Roman"/>
          <w:b/>
          <w:sz w:val="28"/>
          <w:szCs w:val="28"/>
        </w:rPr>
        <w:t>Веретільник</w:t>
      </w:r>
      <w:proofErr w:type="spellEnd"/>
      <w:r w:rsidRPr="00573442">
        <w:rPr>
          <w:rFonts w:ascii="Times New Roman" w:hAnsi="Times New Roman" w:cs="Times New Roman"/>
          <w:b/>
          <w:sz w:val="28"/>
          <w:szCs w:val="28"/>
        </w:rPr>
        <w:t xml:space="preserve">  </w:t>
      </w:r>
    </w:p>
    <w:p w:rsidR="00573442" w:rsidRPr="00573442" w:rsidRDefault="00573442" w:rsidP="00573442">
      <w:pPr>
        <w:spacing w:after="0" w:line="240" w:lineRule="auto"/>
        <w:jc w:val="both"/>
        <w:rPr>
          <w:rFonts w:ascii="Times New Roman" w:hAnsi="Times New Roman" w:cs="Times New Roman"/>
          <w:b/>
          <w:sz w:val="28"/>
          <w:szCs w:val="28"/>
        </w:rPr>
      </w:pPr>
    </w:p>
    <w:p w:rsidR="00573442" w:rsidRPr="00573442" w:rsidRDefault="00573442" w:rsidP="00573442">
      <w:pPr>
        <w:spacing w:after="0" w:line="240" w:lineRule="auto"/>
        <w:jc w:val="both"/>
        <w:rPr>
          <w:rFonts w:ascii="Times New Roman" w:hAnsi="Times New Roman" w:cs="Times New Roman"/>
          <w:b/>
          <w:sz w:val="28"/>
          <w:szCs w:val="28"/>
        </w:rPr>
      </w:pPr>
      <w:r w:rsidRPr="00573442">
        <w:rPr>
          <w:rFonts w:ascii="Times New Roman" w:hAnsi="Times New Roman" w:cs="Times New Roman"/>
          <w:b/>
          <w:sz w:val="28"/>
          <w:szCs w:val="28"/>
        </w:rPr>
        <w:t>ПОГОДЖЕНО</w:t>
      </w:r>
    </w:p>
    <w:p w:rsidR="00573442" w:rsidRPr="00573442" w:rsidRDefault="00573442" w:rsidP="00573442">
      <w:pPr>
        <w:spacing w:after="0" w:line="240" w:lineRule="auto"/>
        <w:rPr>
          <w:rFonts w:ascii="Times New Roman" w:hAnsi="Times New Roman" w:cs="Times New Roman"/>
          <w:b/>
          <w:sz w:val="28"/>
          <w:szCs w:val="28"/>
        </w:rPr>
      </w:pPr>
      <w:r w:rsidRPr="00573442">
        <w:rPr>
          <w:rFonts w:ascii="Times New Roman" w:hAnsi="Times New Roman" w:cs="Times New Roman"/>
          <w:b/>
          <w:sz w:val="28"/>
          <w:szCs w:val="28"/>
        </w:rPr>
        <w:t xml:space="preserve">Заступник </w:t>
      </w:r>
      <w:proofErr w:type="spellStart"/>
      <w:r w:rsidRPr="00573442">
        <w:rPr>
          <w:rFonts w:ascii="Times New Roman" w:hAnsi="Times New Roman" w:cs="Times New Roman"/>
          <w:b/>
          <w:sz w:val="28"/>
          <w:szCs w:val="28"/>
        </w:rPr>
        <w:t>голови</w:t>
      </w:r>
      <w:proofErr w:type="spellEnd"/>
      <w:r w:rsidRPr="00573442">
        <w:rPr>
          <w:rFonts w:ascii="Times New Roman" w:hAnsi="Times New Roman" w:cs="Times New Roman"/>
          <w:b/>
          <w:sz w:val="28"/>
          <w:szCs w:val="28"/>
        </w:rPr>
        <w:t xml:space="preserve"> Недригайлівської  </w:t>
      </w:r>
    </w:p>
    <w:p w:rsidR="00573442" w:rsidRPr="00573442" w:rsidRDefault="00573442" w:rsidP="00B26B34">
      <w:pPr>
        <w:spacing w:after="0" w:line="240" w:lineRule="auto"/>
        <w:jc w:val="both"/>
        <w:rPr>
          <w:rFonts w:ascii="Times New Roman" w:hAnsi="Times New Roman" w:cs="Times New Roman"/>
          <w:sz w:val="28"/>
          <w:szCs w:val="28"/>
        </w:rPr>
      </w:pPr>
      <w:proofErr w:type="spellStart"/>
      <w:r w:rsidRPr="00573442">
        <w:rPr>
          <w:rFonts w:ascii="Times New Roman" w:hAnsi="Times New Roman" w:cs="Times New Roman"/>
          <w:b/>
          <w:sz w:val="28"/>
          <w:szCs w:val="28"/>
        </w:rPr>
        <w:t>районної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державної</w:t>
      </w:r>
      <w:proofErr w:type="spellEnd"/>
      <w:r w:rsidRPr="00573442">
        <w:rPr>
          <w:rFonts w:ascii="Times New Roman" w:hAnsi="Times New Roman" w:cs="Times New Roman"/>
          <w:b/>
          <w:sz w:val="28"/>
          <w:szCs w:val="28"/>
        </w:rPr>
        <w:t xml:space="preserve"> </w:t>
      </w:r>
      <w:proofErr w:type="spellStart"/>
      <w:r w:rsidRPr="00573442">
        <w:rPr>
          <w:rFonts w:ascii="Times New Roman" w:hAnsi="Times New Roman" w:cs="Times New Roman"/>
          <w:b/>
          <w:sz w:val="28"/>
          <w:szCs w:val="28"/>
        </w:rPr>
        <w:t>адміністрації</w:t>
      </w:r>
      <w:proofErr w:type="spellEnd"/>
      <w:r w:rsidRPr="00573442">
        <w:rPr>
          <w:rFonts w:ascii="Times New Roman" w:hAnsi="Times New Roman" w:cs="Times New Roman"/>
          <w:b/>
          <w:sz w:val="28"/>
          <w:szCs w:val="28"/>
        </w:rPr>
        <w:t xml:space="preserve">                                       Т.О. </w:t>
      </w:r>
      <w:proofErr w:type="spellStart"/>
      <w:r w:rsidRPr="00573442">
        <w:rPr>
          <w:rFonts w:ascii="Times New Roman" w:hAnsi="Times New Roman" w:cs="Times New Roman"/>
          <w:b/>
          <w:sz w:val="28"/>
          <w:szCs w:val="28"/>
        </w:rPr>
        <w:t>Сіренко</w:t>
      </w:r>
      <w:proofErr w:type="spellEnd"/>
    </w:p>
    <w:sectPr w:rsidR="00573442" w:rsidRPr="00573442" w:rsidSect="005514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D7371"/>
    <w:multiLevelType w:val="multilevel"/>
    <w:tmpl w:val="6956A782"/>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2D403678"/>
    <w:multiLevelType w:val="hybridMultilevel"/>
    <w:tmpl w:val="29527472"/>
    <w:lvl w:ilvl="0" w:tplc="E7F067B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DF3A3D"/>
    <w:multiLevelType w:val="multilevel"/>
    <w:tmpl w:val="FCAE4ED8"/>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3">
    <w:nsid w:val="488427A9"/>
    <w:multiLevelType w:val="multilevel"/>
    <w:tmpl w:val="7B96BBB6"/>
    <w:lvl w:ilvl="0">
      <w:start w:val="1"/>
      <w:numFmt w:val="bullet"/>
      <w:lvlText w:val=""/>
      <w:lvlJc w:val="left"/>
      <w:pPr>
        <w:tabs>
          <w:tab w:val="num" w:pos="1220"/>
        </w:tabs>
        <w:ind w:left="1220" w:hanging="360"/>
      </w:pPr>
      <w:rPr>
        <w:rFonts w:ascii="Symbol" w:hAnsi="Symbol" w:hint="default"/>
      </w:rPr>
    </w:lvl>
    <w:lvl w:ilvl="1">
      <w:start w:val="1"/>
      <w:numFmt w:val="bullet"/>
      <w:lvlText w:val="o"/>
      <w:lvlJc w:val="left"/>
      <w:pPr>
        <w:tabs>
          <w:tab w:val="num" w:pos="1940"/>
        </w:tabs>
        <w:ind w:left="1940" w:hanging="360"/>
      </w:pPr>
      <w:rPr>
        <w:rFonts w:ascii="Courier New" w:hAnsi="Courier New" w:hint="default"/>
      </w:rPr>
    </w:lvl>
    <w:lvl w:ilvl="2">
      <w:start w:val="1"/>
      <w:numFmt w:val="bullet"/>
      <w:lvlText w:val=""/>
      <w:lvlJc w:val="left"/>
      <w:pPr>
        <w:tabs>
          <w:tab w:val="num" w:pos="2660"/>
        </w:tabs>
        <w:ind w:left="2660" w:hanging="360"/>
      </w:pPr>
      <w:rPr>
        <w:rFonts w:ascii="Wingdings" w:hAnsi="Wingdings" w:hint="default"/>
      </w:rPr>
    </w:lvl>
    <w:lvl w:ilvl="3">
      <w:start w:val="1"/>
      <w:numFmt w:val="bullet"/>
      <w:lvlText w:val=""/>
      <w:lvlJc w:val="left"/>
      <w:pPr>
        <w:tabs>
          <w:tab w:val="num" w:pos="3380"/>
        </w:tabs>
        <w:ind w:left="3380" w:hanging="360"/>
      </w:pPr>
      <w:rPr>
        <w:rFonts w:ascii="Symbol" w:hAnsi="Symbol" w:hint="default"/>
      </w:rPr>
    </w:lvl>
    <w:lvl w:ilvl="4">
      <w:start w:val="1"/>
      <w:numFmt w:val="bullet"/>
      <w:lvlText w:val="o"/>
      <w:lvlJc w:val="left"/>
      <w:pPr>
        <w:tabs>
          <w:tab w:val="num" w:pos="4100"/>
        </w:tabs>
        <w:ind w:left="4100" w:hanging="360"/>
      </w:pPr>
      <w:rPr>
        <w:rFonts w:ascii="Courier New" w:hAnsi="Courier New" w:hint="default"/>
      </w:rPr>
    </w:lvl>
    <w:lvl w:ilvl="5">
      <w:start w:val="1"/>
      <w:numFmt w:val="bullet"/>
      <w:lvlText w:val=""/>
      <w:lvlJc w:val="left"/>
      <w:pPr>
        <w:tabs>
          <w:tab w:val="num" w:pos="4820"/>
        </w:tabs>
        <w:ind w:left="4820" w:hanging="360"/>
      </w:pPr>
      <w:rPr>
        <w:rFonts w:ascii="Wingdings" w:hAnsi="Wingdings" w:hint="default"/>
      </w:rPr>
    </w:lvl>
    <w:lvl w:ilvl="6">
      <w:start w:val="1"/>
      <w:numFmt w:val="bullet"/>
      <w:lvlText w:val=""/>
      <w:lvlJc w:val="left"/>
      <w:pPr>
        <w:tabs>
          <w:tab w:val="num" w:pos="5540"/>
        </w:tabs>
        <w:ind w:left="5540" w:hanging="360"/>
      </w:pPr>
      <w:rPr>
        <w:rFonts w:ascii="Symbol" w:hAnsi="Symbol" w:hint="default"/>
      </w:rPr>
    </w:lvl>
    <w:lvl w:ilvl="7">
      <w:start w:val="1"/>
      <w:numFmt w:val="bullet"/>
      <w:lvlText w:val="o"/>
      <w:lvlJc w:val="left"/>
      <w:pPr>
        <w:tabs>
          <w:tab w:val="num" w:pos="6260"/>
        </w:tabs>
        <w:ind w:left="6260" w:hanging="360"/>
      </w:pPr>
      <w:rPr>
        <w:rFonts w:ascii="Courier New" w:hAnsi="Courier New" w:hint="default"/>
      </w:rPr>
    </w:lvl>
    <w:lvl w:ilvl="8">
      <w:start w:val="1"/>
      <w:numFmt w:val="bullet"/>
      <w:lvlText w:val=""/>
      <w:lvlJc w:val="left"/>
      <w:pPr>
        <w:tabs>
          <w:tab w:val="num" w:pos="6980"/>
        </w:tabs>
        <w:ind w:left="69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F06E4"/>
    <w:rsid w:val="00006C17"/>
    <w:rsid w:val="00011EB5"/>
    <w:rsid w:val="0002130C"/>
    <w:rsid w:val="00051ED4"/>
    <w:rsid w:val="000907A6"/>
    <w:rsid w:val="000D6A26"/>
    <w:rsid w:val="00110F1D"/>
    <w:rsid w:val="0012405C"/>
    <w:rsid w:val="00183E6C"/>
    <w:rsid w:val="001B11D6"/>
    <w:rsid w:val="001D72CC"/>
    <w:rsid w:val="001D7F31"/>
    <w:rsid w:val="001F2E9B"/>
    <w:rsid w:val="002313C6"/>
    <w:rsid w:val="00252F75"/>
    <w:rsid w:val="00266225"/>
    <w:rsid w:val="00286A93"/>
    <w:rsid w:val="002C7EB5"/>
    <w:rsid w:val="002D309A"/>
    <w:rsid w:val="002E5AA5"/>
    <w:rsid w:val="002F3F48"/>
    <w:rsid w:val="00310A68"/>
    <w:rsid w:val="00314587"/>
    <w:rsid w:val="00315CDA"/>
    <w:rsid w:val="00382F65"/>
    <w:rsid w:val="004261AF"/>
    <w:rsid w:val="00435319"/>
    <w:rsid w:val="00463E8F"/>
    <w:rsid w:val="00475EF5"/>
    <w:rsid w:val="00497570"/>
    <w:rsid w:val="004E3E77"/>
    <w:rsid w:val="0055146A"/>
    <w:rsid w:val="00573442"/>
    <w:rsid w:val="00582391"/>
    <w:rsid w:val="00586C0E"/>
    <w:rsid w:val="005B79E4"/>
    <w:rsid w:val="005C2144"/>
    <w:rsid w:val="005E333F"/>
    <w:rsid w:val="00627693"/>
    <w:rsid w:val="00671628"/>
    <w:rsid w:val="00685B7E"/>
    <w:rsid w:val="006C3560"/>
    <w:rsid w:val="006E1028"/>
    <w:rsid w:val="006E558B"/>
    <w:rsid w:val="006F5A59"/>
    <w:rsid w:val="007443BC"/>
    <w:rsid w:val="00764E20"/>
    <w:rsid w:val="00767AE8"/>
    <w:rsid w:val="00781819"/>
    <w:rsid w:val="00795628"/>
    <w:rsid w:val="00796A3E"/>
    <w:rsid w:val="00797AA6"/>
    <w:rsid w:val="007D4B11"/>
    <w:rsid w:val="007E04F9"/>
    <w:rsid w:val="0080196A"/>
    <w:rsid w:val="0088222F"/>
    <w:rsid w:val="008840F4"/>
    <w:rsid w:val="008931B2"/>
    <w:rsid w:val="008F06E4"/>
    <w:rsid w:val="0090101E"/>
    <w:rsid w:val="009453F2"/>
    <w:rsid w:val="00945A7F"/>
    <w:rsid w:val="00961868"/>
    <w:rsid w:val="00981DFC"/>
    <w:rsid w:val="00981EA6"/>
    <w:rsid w:val="00994AE7"/>
    <w:rsid w:val="009A04A3"/>
    <w:rsid w:val="009A7E9A"/>
    <w:rsid w:val="009B0999"/>
    <w:rsid w:val="009B75C0"/>
    <w:rsid w:val="009C71C7"/>
    <w:rsid w:val="00A41787"/>
    <w:rsid w:val="00A47CE1"/>
    <w:rsid w:val="00A67D78"/>
    <w:rsid w:val="00A74182"/>
    <w:rsid w:val="00A74F81"/>
    <w:rsid w:val="00AC4B0D"/>
    <w:rsid w:val="00AD5845"/>
    <w:rsid w:val="00AE50A4"/>
    <w:rsid w:val="00AE5465"/>
    <w:rsid w:val="00AF14B8"/>
    <w:rsid w:val="00B26B34"/>
    <w:rsid w:val="00B43A3E"/>
    <w:rsid w:val="00B66A97"/>
    <w:rsid w:val="00BA540C"/>
    <w:rsid w:val="00BB4206"/>
    <w:rsid w:val="00BD020B"/>
    <w:rsid w:val="00C10C5F"/>
    <w:rsid w:val="00C43298"/>
    <w:rsid w:val="00C84D8D"/>
    <w:rsid w:val="00CA5656"/>
    <w:rsid w:val="00CF3D50"/>
    <w:rsid w:val="00D00545"/>
    <w:rsid w:val="00D3509C"/>
    <w:rsid w:val="00D8094D"/>
    <w:rsid w:val="00D849F8"/>
    <w:rsid w:val="00D91E67"/>
    <w:rsid w:val="00D93B62"/>
    <w:rsid w:val="00E01BA7"/>
    <w:rsid w:val="00E176A8"/>
    <w:rsid w:val="00E247A9"/>
    <w:rsid w:val="00E414F1"/>
    <w:rsid w:val="00E4642B"/>
    <w:rsid w:val="00E54C67"/>
    <w:rsid w:val="00E73F46"/>
    <w:rsid w:val="00EA0E85"/>
    <w:rsid w:val="00EC4818"/>
    <w:rsid w:val="00ED6AD5"/>
    <w:rsid w:val="00EE545F"/>
    <w:rsid w:val="00F23430"/>
    <w:rsid w:val="00F25742"/>
    <w:rsid w:val="00F266B9"/>
    <w:rsid w:val="00F444D1"/>
    <w:rsid w:val="00F75D6C"/>
    <w:rsid w:val="00FB0659"/>
    <w:rsid w:val="00FB2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4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F23430"/>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styleId="2">
    <w:name w:val="Body Text Indent 2"/>
    <w:basedOn w:val="a"/>
    <w:link w:val="20"/>
    <w:semiHidden/>
    <w:rsid w:val="00F23430"/>
    <w:pPr>
      <w:suppressAutoHyphens/>
      <w:spacing w:after="0" w:line="240" w:lineRule="auto"/>
      <w:ind w:firstLine="708"/>
      <w:jc w:val="both"/>
    </w:pPr>
    <w:rPr>
      <w:rFonts w:ascii="Times New Roman" w:eastAsia="Times New Roman" w:hAnsi="Times New Roman" w:cs="Times New Roman"/>
      <w:b/>
      <w:bCs/>
      <w:sz w:val="28"/>
      <w:szCs w:val="24"/>
      <w:lang w:eastAsia="ar-SA"/>
    </w:rPr>
  </w:style>
  <w:style w:type="character" w:customStyle="1" w:styleId="20">
    <w:name w:val="Основной текст с отступом 2 Знак"/>
    <w:basedOn w:val="a0"/>
    <w:link w:val="2"/>
    <w:semiHidden/>
    <w:rsid w:val="00F23430"/>
    <w:rPr>
      <w:rFonts w:ascii="Times New Roman" w:eastAsia="Times New Roman" w:hAnsi="Times New Roman" w:cs="Times New Roman"/>
      <w:b/>
      <w:bCs/>
      <w:sz w:val="28"/>
      <w:szCs w:val="24"/>
      <w:lang w:eastAsia="ar-SA"/>
    </w:rPr>
  </w:style>
  <w:style w:type="character" w:customStyle="1" w:styleId="FontStyle11">
    <w:name w:val="Font Style11"/>
    <w:rsid w:val="009C71C7"/>
    <w:rPr>
      <w:rFonts w:ascii="Times New Roman" w:hAnsi="Times New Roman"/>
      <w:sz w:val="26"/>
    </w:rPr>
  </w:style>
  <w:style w:type="paragraph" w:styleId="a3">
    <w:name w:val="Body Text"/>
    <w:basedOn w:val="a"/>
    <w:link w:val="a4"/>
    <w:uiPriority w:val="99"/>
    <w:unhideWhenUsed/>
    <w:rsid w:val="00E414F1"/>
    <w:pPr>
      <w:spacing w:after="120"/>
    </w:pPr>
  </w:style>
  <w:style w:type="character" w:customStyle="1" w:styleId="a4">
    <w:name w:val="Основной текст Знак"/>
    <w:basedOn w:val="a0"/>
    <w:link w:val="a3"/>
    <w:uiPriority w:val="99"/>
    <w:rsid w:val="00E414F1"/>
  </w:style>
  <w:style w:type="paragraph" w:styleId="a5">
    <w:name w:val="Body Text Indent"/>
    <w:basedOn w:val="a"/>
    <w:link w:val="a6"/>
    <w:uiPriority w:val="99"/>
    <w:semiHidden/>
    <w:unhideWhenUsed/>
    <w:rsid w:val="00E414F1"/>
    <w:pPr>
      <w:spacing w:after="120"/>
      <w:ind w:left="283"/>
    </w:pPr>
  </w:style>
  <w:style w:type="character" w:customStyle="1" w:styleId="a6">
    <w:name w:val="Основной текст с отступом Знак"/>
    <w:basedOn w:val="a0"/>
    <w:link w:val="a5"/>
    <w:uiPriority w:val="99"/>
    <w:semiHidden/>
    <w:rsid w:val="00E414F1"/>
  </w:style>
  <w:style w:type="paragraph" w:styleId="a7">
    <w:name w:val="List Paragraph"/>
    <w:basedOn w:val="a"/>
    <w:qFormat/>
    <w:rsid w:val="00E414F1"/>
    <w:rPr>
      <w:rFonts w:ascii="Calibri" w:eastAsia="Calibri" w:hAnsi="Calibri" w:cs="Calibri"/>
      <w:szCs w:val="20"/>
      <w:lang w:eastAsia="ar-SA"/>
    </w:rPr>
  </w:style>
  <w:style w:type="paragraph" w:styleId="a8">
    <w:name w:val="Normal (Web)"/>
    <w:basedOn w:val="a"/>
    <w:uiPriority w:val="99"/>
    <w:semiHidden/>
    <w:unhideWhenUsed/>
    <w:rsid w:val="007443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443BC"/>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73F46"/>
    <w:pPr>
      <w:spacing w:after="0" w:line="240" w:lineRule="auto"/>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4003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6</Pages>
  <Words>2526</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110</cp:revision>
  <dcterms:created xsi:type="dcterms:W3CDTF">2015-02-09T06:55:00Z</dcterms:created>
  <dcterms:modified xsi:type="dcterms:W3CDTF">2015-02-11T13:22:00Z</dcterms:modified>
</cp:coreProperties>
</file>