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8F0" w:rsidRPr="00670DD4" w:rsidRDefault="005D18F0" w:rsidP="000142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/>
        </w:rPr>
      </w:pPr>
    </w:p>
    <w:p w:rsidR="009F33E2" w:rsidRPr="00670DD4" w:rsidRDefault="009F33E2" w:rsidP="00CD58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Розпорядження</w:t>
      </w:r>
    </w:p>
    <w:p w:rsidR="009F33E2" w:rsidRPr="00670DD4" w:rsidRDefault="009F33E2" w:rsidP="000142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голови обласної державної</w:t>
      </w:r>
    </w:p>
    <w:p w:rsidR="009F33E2" w:rsidRPr="00670DD4" w:rsidRDefault="009F33E2" w:rsidP="000142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адміністрації</w:t>
      </w:r>
    </w:p>
    <w:p w:rsidR="009F33E2" w:rsidRPr="00670DD4" w:rsidRDefault="009F33E2" w:rsidP="009F33E2">
      <w:pPr>
        <w:shd w:val="clear" w:color="auto" w:fill="FFFFFF"/>
        <w:spacing w:after="75" w:line="225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від 01.02.2007               №35                           м. Суми</w:t>
      </w:r>
    </w:p>
    <w:p w:rsidR="009F33E2" w:rsidRPr="00670DD4" w:rsidRDefault="009F33E2" w:rsidP="009F33E2">
      <w:pPr>
        <w:shd w:val="clear" w:color="auto" w:fill="FFFFFF"/>
        <w:spacing w:after="75" w:line="22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Зареєстровано в Сумському обласному управлінні юстиції</w:t>
      </w:r>
    </w:p>
    <w:p w:rsidR="009F33E2" w:rsidRPr="00670DD4" w:rsidRDefault="009F33E2" w:rsidP="009F33E2">
      <w:pPr>
        <w:shd w:val="clear" w:color="auto" w:fill="FFFFFF"/>
        <w:spacing w:after="75" w:line="22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6 лютого 2007р.за №4/950</w:t>
      </w:r>
    </w:p>
    <w:p w:rsidR="009F33E2" w:rsidRPr="00670DD4" w:rsidRDefault="009F33E2" w:rsidP="009F33E2">
      <w:pPr>
        <w:shd w:val="clear" w:color="auto" w:fill="FFFFFF"/>
        <w:spacing w:after="75" w:line="22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Про запровадження державного</w:t>
      </w:r>
    </w:p>
    <w:p w:rsidR="009F33E2" w:rsidRPr="00670DD4" w:rsidRDefault="009F33E2" w:rsidP="009F33E2">
      <w:pPr>
        <w:shd w:val="clear" w:color="auto" w:fill="FFFFFF"/>
        <w:spacing w:after="75" w:line="22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регулювання цін на окремі</w:t>
      </w:r>
    </w:p>
    <w:p w:rsidR="009F33E2" w:rsidRPr="00670DD4" w:rsidRDefault="009F33E2" w:rsidP="009F33E2">
      <w:pPr>
        <w:shd w:val="clear" w:color="auto" w:fill="FFFFFF"/>
        <w:spacing w:after="75" w:line="22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продовольчі товари</w:t>
      </w:r>
    </w:p>
    <w:p w:rsidR="009F33E2" w:rsidRPr="00670DD4" w:rsidRDefault="009F33E2" w:rsidP="00670DD4">
      <w:pPr>
        <w:shd w:val="clear" w:color="auto" w:fill="FFFFFF"/>
        <w:spacing w:after="75" w:line="225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На підставі законів України „Про ціни і ціноутворення”, „Про місцеві державні адміністрації”, Постанови Кабінету Міністрів України від 25 грудня 1996 року № 1548 „Про встановлення повноважень органів виконавчої влади та виконавчих органів міських рад щодо регулювання цін (Тарифів)” та з метою поліпшення цінової ситуації на окремі види продовольчих товарів:</w:t>
      </w:r>
    </w:p>
    <w:p w:rsidR="009F33E2" w:rsidRPr="00670DD4" w:rsidRDefault="009F33E2" w:rsidP="00670DD4">
      <w:pPr>
        <w:shd w:val="clear" w:color="auto" w:fill="FFFFFF"/>
        <w:spacing w:after="75" w:line="225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1. Запровадити державне регулювання цін на окремі продовольчі товари, крім продуктів дитячого харчування, шляхом встановлення граничних торговельних надбавок до оптової ціни виробника (митної вартості) згідно з чинним законодавством.</w:t>
      </w:r>
    </w:p>
    <w:p w:rsidR="009F33E2" w:rsidRPr="00670DD4" w:rsidRDefault="009F33E2" w:rsidP="00670DD4">
      <w:pPr>
        <w:shd w:val="clear" w:color="auto" w:fill="FFFFFF"/>
        <w:spacing w:after="75" w:line="225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2. Установити Граничні торговельні надбавки на окремі продовольчі товари згідно з додатком, при цьому транспортні витрати можуть включатися додатково в ціну реалізації за фактичними й економічно обґрунтованими розрахунками.</w:t>
      </w:r>
    </w:p>
    <w:p w:rsidR="009F33E2" w:rsidRPr="00670DD4" w:rsidRDefault="009F33E2" w:rsidP="00670DD4">
      <w:pPr>
        <w:shd w:val="clear" w:color="auto" w:fill="FFFFFF"/>
        <w:spacing w:after="75" w:line="225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3. Контроль за виконанням цього розпорядження покласти на заступника голови обласної державної адміністрації Деркача М.А.</w:t>
      </w:r>
    </w:p>
    <w:p w:rsidR="00670DD4" w:rsidRDefault="00670DD4" w:rsidP="009F33E2">
      <w:pPr>
        <w:shd w:val="clear" w:color="auto" w:fill="FFFFFF"/>
        <w:spacing w:after="75" w:line="22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:rsidR="009F33E2" w:rsidRPr="00670DD4" w:rsidRDefault="009F33E2" w:rsidP="009F33E2">
      <w:pPr>
        <w:shd w:val="clear" w:color="auto" w:fill="FFFFFF"/>
        <w:spacing w:after="75" w:line="22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Голова обласної</w:t>
      </w:r>
    </w:p>
    <w:p w:rsidR="009F33E2" w:rsidRDefault="009F33E2" w:rsidP="009F33E2">
      <w:pPr>
        <w:shd w:val="clear" w:color="auto" w:fill="FFFFFF"/>
        <w:spacing w:after="75" w:line="22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670DD4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державної адміністрації </w:t>
      </w:r>
      <w:r w:rsidR="00184781" w:rsidRPr="00670DD4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      </w:t>
      </w:r>
      <w:r w:rsidR="00670DD4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       </w:t>
      </w:r>
      <w:r w:rsidR="00184781" w:rsidRPr="00670DD4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                                                   </w:t>
      </w:r>
      <w:r w:rsidR="004B51BA" w:rsidRPr="00670DD4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670DD4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П.С. Качур</w:t>
      </w:r>
    </w:p>
    <w:p w:rsidR="00670DD4" w:rsidRDefault="00670DD4" w:rsidP="009F33E2">
      <w:pPr>
        <w:shd w:val="clear" w:color="auto" w:fill="FFFFFF"/>
        <w:spacing w:after="75" w:line="22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:rsidR="00670DD4" w:rsidRPr="00670DD4" w:rsidRDefault="00670DD4" w:rsidP="009F33E2">
      <w:pPr>
        <w:shd w:val="clear" w:color="auto" w:fill="FFFFFF"/>
        <w:spacing w:after="75" w:line="22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:rsidR="001225B8" w:rsidRDefault="001225B8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1225B8" w:rsidRDefault="001225B8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1225B8" w:rsidRDefault="001225B8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1225B8" w:rsidRDefault="001225B8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1225B8" w:rsidRDefault="001225B8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1225B8" w:rsidRDefault="001225B8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1225B8" w:rsidRDefault="001225B8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1225B8" w:rsidRDefault="001225B8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1225B8" w:rsidRDefault="001225B8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1225B8" w:rsidRDefault="001225B8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1225B8" w:rsidRDefault="001225B8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1225B8" w:rsidRDefault="001225B8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9F33E2" w:rsidRPr="00670DD4" w:rsidRDefault="009F33E2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Додаток</w:t>
      </w:r>
    </w:p>
    <w:p w:rsidR="009F33E2" w:rsidRPr="00670DD4" w:rsidRDefault="009F33E2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до розпорядження голови</w:t>
      </w:r>
    </w:p>
    <w:p w:rsidR="009F33E2" w:rsidRPr="00670DD4" w:rsidRDefault="009F33E2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обласної державної адміністрації</w:t>
      </w:r>
    </w:p>
    <w:p w:rsidR="009F33E2" w:rsidRPr="00670DD4" w:rsidRDefault="009F33E2" w:rsidP="009F33E2">
      <w:pPr>
        <w:shd w:val="clear" w:color="auto" w:fill="FFFFFF"/>
        <w:spacing w:after="75" w:line="225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від 01.02.2007р. № 35</w:t>
      </w:r>
    </w:p>
    <w:p w:rsidR="009F33E2" w:rsidRPr="00670DD4" w:rsidRDefault="009F33E2" w:rsidP="009F33E2">
      <w:pPr>
        <w:shd w:val="clear" w:color="auto" w:fill="FFFFFF"/>
        <w:spacing w:after="75" w:line="225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Граничні</w:t>
      </w:r>
    </w:p>
    <w:p w:rsidR="009F33E2" w:rsidRPr="00670DD4" w:rsidRDefault="009F33E2" w:rsidP="009F33E2">
      <w:pPr>
        <w:shd w:val="clear" w:color="auto" w:fill="FFFFFF"/>
        <w:spacing w:after="75" w:line="225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70DD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торговельні надбавки на окремі продовольчі товари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53"/>
        <w:gridCol w:w="2366"/>
        <w:gridCol w:w="2366"/>
      </w:tblGrid>
      <w:tr w:rsidR="009F33E2" w:rsidRPr="00670DD4" w:rsidTr="00014283">
        <w:trPr>
          <w:tblCellSpacing w:w="0" w:type="dxa"/>
        </w:trPr>
        <w:tc>
          <w:tcPr>
            <w:tcW w:w="46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Вид продукції</w:t>
            </w:r>
          </w:p>
        </w:tc>
        <w:tc>
          <w:tcPr>
            <w:tcW w:w="47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Граничний розмір торговельної надбавки без урахування транспортних витрат до оптової ціни виробника (митної вартості), %</w:t>
            </w:r>
          </w:p>
        </w:tc>
      </w:tr>
      <w:tr w:rsidR="009F33E2" w:rsidRPr="00670DD4" w:rsidTr="0001428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33E2" w:rsidRPr="00670DD4" w:rsidRDefault="009F33E2" w:rsidP="009F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міські населені пункти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сільські населені пункти та підприємства споживчої кооперації</w:t>
            </w:r>
          </w:p>
        </w:tc>
      </w:tr>
      <w:tr w:rsidR="009F33E2" w:rsidRPr="00670DD4" w:rsidTr="00014283">
        <w:trPr>
          <w:tblCellSpacing w:w="0" w:type="dxa"/>
        </w:trPr>
        <w:tc>
          <w:tcPr>
            <w:tcW w:w="4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Хліб, хлібобулочні вироби з борошна пшеничного, житнього різних ґатунків та їх суміші (крім здобних виробів та хліба з борошна пшеничного вищого ґатунку), хліб і хлібобулочні вироби діабетичного харчування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10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15</w:t>
            </w:r>
          </w:p>
        </w:tc>
      </w:tr>
      <w:tr w:rsidR="009F33E2" w:rsidRPr="00670DD4" w:rsidTr="00014283">
        <w:trPr>
          <w:tblCellSpacing w:w="0" w:type="dxa"/>
        </w:trPr>
        <w:tc>
          <w:tcPr>
            <w:tcW w:w="4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Молоко питне незбиране жирністю до 2,5% включно, без наповнювачів, короткотермінового зберігання терміном до 7 діб включно (крім біопродуктів)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13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15</w:t>
            </w:r>
          </w:p>
        </w:tc>
      </w:tr>
      <w:tr w:rsidR="009F33E2" w:rsidRPr="00670DD4" w:rsidTr="00014283">
        <w:trPr>
          <w:tblCellSpacing w:w="0" w:type="dxa"/>
        </w:trPr>
        <w:tc>
          <w:tcPr>
            <w:tcW w:w="4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Сир жирністю до 9% включно, без наповнювачів (крім сиру твердого та плавленого)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13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15</w:t>
            </w:r>
          </w:p>
        </w:tc>
      </w:tr>
      <w:tr w:rsidR="009F33E2" w:rsidRPr="00670DD4" w:rsidTr="00014283">
        <w:trPr>
          <w:tblCellSpacing w:w="0" w:type="dxa"/>
        </w:trPr>
        <w:tc>
          <w:tcPr>
            <w:tcW w:w="4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Масло тваринне вершкове жирністю до 72,5% включно, без наповнювачів (крім масла топленого)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13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15</w:t>
            </w:r>
          </w:p>
        </w:tc>
      </w:tr>
      <w:tr w:rsidR="009F33E2" w:rsidRPr="00670DD4" w:rsidTr="00014283">
        <w:trPr>
          <w:tblCellSpacing w:w="0" w:type="dxa"/>
        </w:trPr>
        <w:tc>
          <w:tcPr>
            <w:tcW w:w="4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Борошно пшеничне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12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15</w:t>
            </w:r>
          </w:p>
        </w:tc>
      </w:tr>
      <w:tr w:rsidR="009F33E2" w:rsidRPr="00670DD4" w:rsidTr="00014283">
        <w:trPr>
          <w:tblCellSpacing w:w="0" w:type="dxa"/>
        </w:trPr>
        <w:tc>
          <w:tcPr>
            <w:tcW w:w="4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Макаронні вироби (крім виробів швидкого приготування), крупи (крім виробів швидкого приготування)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13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16</w:t>
            </w:r>
          </w:p>
        </w:tc>
      </w:tr>
      <w:tr w:rsidR="009F33E2" w:rsidRPr="00670DD4" w:rsidTr="005D18F0">
        <w:trPr>
          <w:trHeight w:val="222"/>
          <w:tblCellSpacing w:w="0" w:type="dxa"/>
        </w:trPr>
        <w:tc>
          <w:tcPr>
            <w:tcW w:w="4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Цукор-пісок (крім рафінаду), олія соняшникова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10% до ціни постачальника, але не вище, ніж 20% до оптової ціни виробника (митної </w:t>
            </w: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lastRenderedPageBreak/>
              <w:t>вартості)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33E2" w:rsidRPr="00670DD4" w:rsidRDefault="009F33E2" w:rsidP="009F33E2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lastRenderedPageBreak/>
              <w:t xml:space="preserve">12% до ціни постачальника, але не вище, ніж 20% до оптової ціни виробника (митної </w:t>
            </w:r>
            <w:r w:rsidRPr="00670DD4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lastRenderedPageBreak/>
              <w:t>вартості)</w:t>
            </w:r>
          </w:p>
        </w:tc>
      </w:tr>
    </w:tbl>
    <w:p w:rsidR="00972C9F" w:rsidRPr="00670DD4" w:rsidRDefault="00972C9F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972C9F" w:rsidRPr="00670DD4" w:rsidSect="00CE18B3">
      <w:pgSz w:w="11906" w:h="16838"/>
      <w:pgMar w:top="142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F8D" w:rsidRDefault="003E2F8D" w:rsidP="00E63C77">
      <w:pPr>
        <w:spacing w:after="0" w:line="240" w:lineRule="auto"/>
      </w:pPr>
      <w:r>
        <w:separator/>
      </w:r>
    </w:p>
  </w:endnote>
  <w:endnote w:type="continuationSeparator" w:id="1">
    <w:p w:rsidR="003E2F8D" w:rsidRDefault="003E2F8D" w:rsidP="00E63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F8D" w:rsidRDefault="003E2F8D" w:rsidP="00E63C77">
      <w:pPr>
        <w:spacing w:after="0" w:line="240" w:lineRule="auto"/>
      </w:pPr>
      <w:r>
        <w:separator/>
      </w:r>
    </w:p>
  </w:footnote>
  <w:footnote w:type="continuationSeparator" w:id="1">
    <w:p w:rsidR="003E2F8D" w:rsidRDefault="003E2F8D" w:rsidP="00E63C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33E2"/>
    <w:rsid w:val="00014283"/>
    <w:rsid w:val="001225B8"/>
    <w:rsid w:val="00184781"/>
    <w:rsid w:val="003E2F8D"/>
    <w:rsid w:val="004B51BA"/>
    <w:rsid w:val="005D18F0"/>
    <w:rsid w:val="00670DD4"/>
    <w:rsid w:val="008F0497"/>
    <w:rsid w:val="00972C9F"/>
    <w:rsid w:val="009E24D4"/>
    <w:rsid w:val="009F33E2"/>
    <w:rsid w:val="00BB4EE9"/>
    <w:rsid w:val="00CD58F6"/>
    <w:rsid w:val="00CE18B3"/>
    <w:rsid w:val="00E63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3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33E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E63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63C77"/>
  </w:style>
  <w:style w:type="paragraph" w:styleId="a7">
    <w:name w:val="footer"/>
    <w:basedOn w:val="a"/>
    <w:link w:val="a8"/>
    <w:uiPriority w:val="99"/>
    <w:semiHidden/>
    <w:unhideWhenUsed/>
    <w:rsid w:val="00E63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3C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Vnpolituka</cp:lastModifiedBy>
  <cp:revision>4</cp:revision>
  <cp:lastPrinted>2016-06-16T13:46:00Z</cp:lastPrinted>
  <dcterms:created xsi:type="dcterms:W3CDTF">2016-06-22T06:10:00Z</dcterms:created>
  <dcterms:modified xsi:type="dcterms:W3CDTF">2016-06-22T06:10:00Z</dcterms:modified>
</cp:coreProperties>
</file>