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8B" w:rsidRPr="00EC47FD" w:rsidRDefault="00AC168B" w:rsidP="00AC168B">
      <w:pPr>
        <w:pageBreakBefore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68B" w:rsidRPr="00EC47FD" w:rsidRDefault="00AC168B" w:rsidP="00AC168B">
      <w:pPr>
        <w:jc w:val="center"/>
        <w:rPr>
          <w:sz w:val="28"/>
          <w:szCs w:val="28"/>
        </w:rPr>
      </w:pPr>
    </w:p>
    <w:p w:rsidR="00AC168B" w:rsidRPr="00EC47FD" w:rsidRDefault="00AC168B" w:rsidP="00AC168B">
      <w:pPr>
        <w:jc w:val="center"/>
        <w:rPr>
          <w:b/>
          <w:bCs/>
          <w:sz w:val="28"/>
          <w:szCs w:val="28"/>
        </w:rPr>
      </w:pPr>
      <w:r w:rsidRPr="00EC47F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C168B" w:rsidRDefault="00AC168B" w:rsidP="00AC168B">
      <w:pPr>
        <w:jc w:val="center"/>
        <w:rPr>
          <w:b/>
          <w:bCs/>
          <w:szCs w:val="28"/>
        </w:rPr>
      </w:pPr>
    </w:p>
    <w:p w:rsidR="00AC168B" w:rsidRDefault="00AC168B" w:rsidP="00AC168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AC168B" w:rsidRPr="00EC47FD" w:rsidRDefault="00AC168B" w:rsidP="00AC168B">
      <w:pPr>
        <w:spacing w:after="120"/>
        <w:jc w:val="center"/>
        <w:rPr>
          <w:b/>
          <w:bCs/>
          <w:sz w:val="28"/>
          <w:szCs w:val="28"/>
        </w:rPr>
      </w:pPr>
      <w:r w:rsidRPr="00EC47F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C168B" w:rsidRPr="00EC47FD" w:rsidRDefault="00AC168B" w:rsidP="00AC168B">
      <w:pPr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15</w:t>
      </w:r>
      <w:r w:rsidRPr="00EC47FD">
        <w:rPr>
          <w:bCs/>
          <w:sz w:val="28"/>
          <w:szCs w:val="28"/>
        </w:rPr>
        <w:t>.</w:t>
      </w:r>
      <w:r w:rsidRPr="005271A0">
        <w:rPr>
          <w:bCs/>
          <w:sz w:val="28"/>
          <w:szCs w:val="28"/>
        </w:rPr>
        <w:t>0</w:t>
      </w:r>
      <w:r w:rsidRPr="00EC47F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.201</w:t>
      </w:r>
      <w:r w:rsidRPr="005271A0">
        <w:rPr>
          <w:bCs/>
          <w:sz w:val="28"/>
          <w:szCs w:val="28"/>
        </w:rPr>
        <w:t>6</w:t>
      </w:r>
      <w:r w:rsidRPr="00EC47FD">
        <w:rPr>
          <w:bCs/>
          <w:sz w:val="28"/>
          <w:szCs w:val="28"/>
        </w:rPr>
        <w:t xml:space="preserve">                         </w:t>
      </w:r>
      <w:r w:rsidRPr="00211A60">
        <w:rPr>
          <w:bCs/>
          <w:sz w:val="28"/>
          <w:szCs w:val="28"/>
        </w:rPr>
        <w:t xml:space="preserve">     </w:t>
      </w:r>
      <w:r w:rsidRPr="00EC47FD">
        <w:rPr>
          <w:bCs/>
          <w:sz w:val="28"/>
          <w:szCs w:val="28"/>
        </w:rPr>
        <w:t xml:space="preserve">     смт Недригайлів                  </w:t>
      </w:r>
      <w:r w:rsidRPr="00211A60">
        <w:rPr>
          <w:bCs/>
          <w:sz w:val="28"/>
          <w:szCs w:val="28"/>
        </w:rPr>
        <w:t xml:space="preserve">  </w:t>
      </w:r>
      <w:r w:rsidRPr="00EC47FD">
        <w:rPr>
          <w:bCs/>
          <w:sz w:val="28"/>
          <w:szCs w:val="28"/>
        </w:rPr>
        <w:t xml:space="preserve">       </w:t>
      </w:r>
      <w:r w:rsidRPr="00211A60">
        <w:rPr>
          <w:bCs/>
          <w:sz w:val="28"/>
          <w:szCs w:val="28"/>
        </w:rPr>
        <w:t xml:space="preserve">    </w:t>
      </w:r>
      <w:r w:rsidRPr="00EC47FD">
        <w:rPr>
          <w:bCs/>
          <w:sz w:val="28"/>
          <w:szCs w:val="28"/>
        </w:rPr>
        <w:t xml:space="preserve">   № </w:t>
      </w:r>
      <w:r>
        <w:rPr>
          <w:bCs/>
          <w:sz w:val="28"/>
          <w:szCs w:val="28"/>
          <w:lang w:val="uk-UA"/>
        </w:rPr>
        <w:t>11</w:t>
      </w:r>
      <w:r w:rsidRPr="00EC47FD">
        <w:rPr>
          <w:bCs/>
          <w:sz w:val="28"/>
          <w:szCs w:val="28"/>
        </w:rPr>
        <w:t>-ОД</w:t>
      </w:r>
    </w:p>
    <w:p w:rsidR="0000632E" w:rsidRPr="00AC168B" w:rsidRDefault="0000632E" w:rsidP="006B595C">
      <w:pPr>
        <w:jc w:val="both"/>
        <w:rPr>
          <w:b/>
          <w:sz w:val="26"/>
          <w:szCs w:val="26"/>
        </w:rPr>
      </w:pPr>
    </w:p>
    <w:p w:rsidR="0000632E" w:rsidRPr="00B15E31" w:rsidRDefault="0000632E" w:rsidP="006B595C">
      <w:pPr>
        <w:spacing w:line="233" w:lineRule="auto"/>
        <w:ind w:right="5387"/>
        <w:jc w:val="both"/>
        <w:rPr>
          <w:b/>
          <w:sz w:val="26"/>
          <w:szCs w:val="26"/>
          <w:lang w:val="uk-UA"/>
        </w:rPr>
      </w:pPr>
      <w:r w:rsidRPr="00B15E31">
        <w:rPr>
          <w:b/>
          <w:sz w:val="26"/>
          <w:szCs w:val="26"/>
        </w:rPr>
        <w:t xml:space="preserve">Про </w:t>
      </w:r>
      <w:r w:rsidRPr="00B15E31">
        <w:rPr>
          <w:b/>
          <w:spacing w:val="-6"/>
          <w:sz w:val="26"/>
          <w:szCs w:val="26"/>
        </w:rPr>
        <w:t xml:space="preserve">затвердження Положення </w:t>
      </w:r>
      <w:r w:rsidRPr="00B15E31">
        <w:rPr>
          <w:b/>
          <w:spacing w:val="-6"/>
          <w:sz w:val="26"/>
          <w:szCs w:val="26"/>
        </w:rPr>
        <w:br/>
        <w:t>про спеціалізовані служби та утворення територіальних спе-ціалізованих служб цивільного захисту</w:t>
      </w:r>
      <w:r w:rsidRPr="00B15E31">
        <w:rPr>
          <w:b/>
          <w:sz w:val="26"/>
          <w:szCs w:val="26"/>
        </w:rPr>
        <w:t xml:space="preserve"> </w:t>
      </w:r>
      <w:r w:rsidRPr="00B15E31">
        <w:rPr>
          <w:b/>
          <w:sz w:val="26"/>
          <w:szCs w:val="26"/>
          <w:lang w:val="uk-UA"/>
        </w:rPr>
        <w:t>Недригайлівського району</w:t>
      </w:r>
    </w:p>
    <w:p w:rsidR="0000632E" w:rsidRPr="00B15E31" w:rsidRDefault="0000632E" w:rsidP="006B595C">
      <w:pPr>
        <w:jc w:val="both"/>
        <w:rPr>
          <w:bCs/>
          <w:sz w:val="26"/>
          <w:szCs w:val="26"/>
        </w:rPr>
      </w:pPr>
    </w:p>
    <w:p w:rsidR="0000632E" w:rsidRPr="00B15E31" w:rsidRDefault="0000632E" w:rsidP="006B595C">
      <w:pPr>
        <w:jc w:val="both"/>
        <w:rPr>
          <w:bCs/>
          <w:sz w:val="26"/>
          <w:szCs w:val="26"/>
          <w:lang w:val="uk-UA"/>
        </w:rPr>
      </w:pPr>
    </w:p>
    <w:p w:rsidR="00A209AD" w:rsidRPr="00B15E31" w:rsidRDefault="00811540" w:rsidP="006B595C">
      <w:pPr>
        <w:spacing w:line="233" w:lineRule="auto"/>
        <w:ind w:firstLine="709"/>
        <w:jc w:val="both"/>
        <w:rPr>
          <w:sz w:val="26"/>
          <w:szCs w:val="26"/>
          <w:lang w:val="uk-UA"/>
        </w:rPr>
      </w:pPr>
      <w:r w:rsidRPr="00B15E31">
        <w:rPr>
          <w:bCs/>
          <w:sz w:val="26"/>
          <w:szCs w:val="26"/>
          <w:lang w:val="uk-UA"/>
        </w:rPr>
        <w:t xml:space="preserve">Відповідно до частини першої статті 6, статей 25, 36, 39 Закону України «Про місцеві державні адміністрації», статті 19 Кодексу цивільного захисту України, </w:t>
      </w:r>
      <w:hyperlink r:id="rId7" w:anchor="n514" w:tgtFrame="_blank" w:history="1">
        <w:r w:rsidR="00A209AD" w:rsidRPr="00B15E31">
          <w:rPr>
            <w:rStyle w:val="10"/>
            <w:sz w:val="26"/>
            <w:szCs w:val="26"/>
          </w:rPr>
          <w:t>частини п’ятої</w:t>
        </w:r>
        <w:r w:rsidR="00A209AD" w:rsidRPr="00B15E31">
          <w:rPr>
            <w:rStyle w:val="apple-converted-space"/>
            <w:sz w:val="26"/>
            <w:szCs w:val="26"/>
            <w:bdr w:val="none" w:sz="0" w:space="0" w:color="auto" w:frame="1"/>
          </w:rPr>
          <w:t> </w:t>
        </w:r>
      </w:hyperlink>
      <w:r w:rsidR="00A209AD" w:rsidRPr="00B15E31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A209AD" w:rsidRPr="00B15E31">
        <w:rPr>
          <w:color w:val="000000"/>
          <w:sz w:val="26"/>
          <w:szCs w:val="26"/>
          <w:bdr w:val="none" w:sz="0" w:space="0" w:color="auto" w:frame="1"/>
          <w:lang w:val="uk-UA"/>
        </w:rPr>
        <w:t>статті 25 Кодексу цивільного захисту України,</w:t>
      </w:r>
      <w:r w:rsidR="00A209AD" w:rsidRPr="00B15E31">
        <w:rPr>
          <w:color w:val="000000"/>
          <w:sz w:val="26"/>
          <w:szCs w:val="26"/>
          <w:bdr w:val="none" w:sz="0" w:space="0" w:color="auto" w:frame="1"/>
        </w:rPr>
        <w:t> </w:t>
      </w:r>
      <w:r w:rsidR="00A209AD" w:rsidRPr="00B15E31">
        <w:rPr>
          <w:sz w:val="26"/>
          <w:szCs w:val="26"/>
          <w:lang w:val="uk-UA"/>
        </w:rPr>
        <w:t>постанови</w:t>
      </w:r>
      <w:r w:rsidR="00A209AD" w:rsidRPr="00B15E31">
        <w:rPr>
          <w:sz w:val="26"/>
          <w:szCs w:val="26"/>
        </w:rPr>
        <w:t> </w:t>
      </w:r>
      <w:r w:rsidR="00A209AD" w:rsidRPr="00B15E31">
        <w:rPr>
          <w:sz w:val="26"/>
          <w:szCs w:val="26"/>
          <w:lang w:val="uk-UA"/>
        </w:rPr>
        <w:t>Кабінету</w:t>
      </w:r>
      <w:r w:rsidR="00A209AD" w:rsidRPr="00B15E31">
        <w:rPr>
          <w:sz w:val="26"/>
          <w:szCs w:val="26"/>
        </w:rPr>
        <w:t> </w:t>
      </w:r>
      <w:r w:rsidR="00A209AD" w:rsidRPr="00B15E31">
        <w:rPr>
          <w:sz w:val="26"/>
          <w:szCs w:val="26"/>
          <w:lang w:val="uk-UA"/>
        </w:rPr>
        <w:t>Міністрів</w:t>
      </w:r>
      <w:r w:rsidR="00A209AD" w:rsidRPr="00B15E31">
        <w:rPr>
          <w:sz w:val="26"/>
          <w:szCs w:val="26"/>
        </w:rPr>
        <w:t> </w:t>
      </w:r>
      <w:r w:rsidR="00A209AD" w:rsidRPr="00B15E31">
        <w:rPr>
          <w:sz w:val="26"/>
          <w:szCs w:val="26"/>
          <w:lang w:val="uk-UA"/>
        </w:rPr>
        <w:t xml:space="preserve">України від </w:t>
      </w:r>
      <w:r w:rsidR="0097251B">
        <w:rPr>
          <w:sz w:val="26"/>
          <w:szCs w:val="26"/>
          <w:lang w:val="uk-UA"/>
        </w:rPr>
        <w:t>0</w:t>
      </w:r>
      <w:r w:rsidR="00A209AD" w:rsidRPr="00B15E31">
        <w:rPr>
          <w:sz w:val="26"/>
          <w:szCs w:val="26"/>
          <w:lang w:val="uk-UA"/>
        </w:rPr>
        <w:t>8</w:t>
      </w:r>
      <w:r w:rsidR="0097251B">
        <w:rPr>
          <w:sz w:val="26"/>
          <w:szCs w:val="26"/>
          <w:lang w:val="uk-UA"/>
        </w:rPr>
        <w:t xml:space="preserve">.07.2015 </w:t>
      </w:r>
      <w:r w:rsidR="00A209AD" w:rsidRPr="00B15E31">
        <w:rPr>
          <w:sz w:val="26"/>
          <w:szCs w:val="26"/>
          <w:lang w:val="uk-UA"/>
        </w:rPr>
        <w:t>№ 469 «Про затвердження Положення про спеціалізовані служби цивільного захисту»,</w:t>
      </w:r>
      <w:r w:rsidRPr="00B15E31">
        <w:rPr>
          <w:sz w:val="26"/>
          <w:szCs w:val="26"/>
          <w:lang w:val="uk-UA"/>
        </w:rPr>
        <w:t xml:space="preserve"> на виконання розпорядження </w:t>
      </w:r>
      <w:r w:rsidR="0007172B" w:rsidRPr="00B15E31">
        <w:rPr>
          <w:bCs/>
          <w:sz w:val="26"/>
          <w:szCs w:val="26"/>
          <w:lang w:val="uk-UA"/>
        </w:rPr>
        <w:t>голови Сумської обласної державної адміністрації від 11.01.2016 № 7-ОД «Про затвердження Положення про спеціалізовані служби та утворення територіальних спеціалізованих служб цивільного захисту Сумської області»,</w:t>
      </w:r>
      <w:r w:rsidR="00A209AD" w:rsidRPr="00B15E31">
        <w:rPr>
          <w:sz w:val="26"/>
          <w:szCs w:val="26"/>
          <w:lang w:val="uk-UA"/>
        </w:rPr>
        <w:t xml:space="preserve"> з метою удосконалення територіальної підсистеми єдиної державної системи цивільного захисту у </w:t>
      </w:r>
      <w:r w:rsidR="00A8101C" w:rsidRPr="00B15E31">
        <w:rPr>
          <w:sz w:val="26"/>
          <w:szCs w:val="26"/>
          <w:lang w:val="uk-UA"/>
        </w:rPr>
        <w:t>Недригайлівському районі</w:t>
      </w:r>
      <w:r w:rsidR="00A209AD" w:rsidRPr="00B15E31">
        <w:rPr>
          <w:sz w:val="26"/>
          <w:szCs w:val="26"/>
          <w:lang w:val="uk-UA"/>
        </w:rPr>
        <w:t>:</w:t>
      </w:r>
    </w:p>
    <w:p w:rsidR="00A209AD" w:rsidRPr="00B15E31" w:rsidRDefault="00A209AD" w:rsidP="006B595C">
      <w:pPr>
        <w:spacing w:line="233" w:lineRule="auto"/>
        <w:ind w:firstLine="645"/>
        <w:jc w:val="both"/>
        <w:rPr>
          <w:sz w:val="26"/>
          <w:szCs w:val="26"/>
        </w:rPr>
      </w:pPr>
      <w:r w:rsidRPr="00B15E31">
        <w:rPr>
          <w:sz w:val="26"/>
          <w:szCs w:val="26"/>
        </w:rPr>
        <w:t xml:space="preserve">1. Затвердити Положення про спеціалізовані служби цивільного захисту </w:t>
      </w:r>
      <w:r w:rsidR="00A8101C" w:rsidRPr="00B15E31">
        <w:rPr>
          <w:sz w:val="26"/>
          <w:szCs w:val="26"/>
          <w:lang w:val="uk-UA"/>
        </w:rPr>
        <w:t>Недригайлівського району (</w:t>
      </w:r>
      <w:r w:rsidRPr="00B15E31">
        <w:rPr>
          <w:sz w:val="26"/>
          <w:szCs w:val="26"/>
        </w:rPr>
        <w:t>додається</w:t>
      </w:r>
      <w:r w:rsidR="00A8101C" w:rsidRPr="00B15E31">
        <w:rPr>
          <w:sz w:val="26"/>
          <w:szCs w:val="26"/>
          <w:lang w:val="uk-UA"/>
        </w:rPr>
        <w:t>)</w:t>
      </w:r>
      <w:r w:rsidRPr="00B15E31">
        <w:rPr>
          <w:sz w:val="26"/>
          <w:szCs w:val="26"/>
        </w:rPr>
        <w:t>.</w:t>
      </w:r>
    </w:p>
    <w:p w:rsidR="00A209AD" w:rsidRPr="00B15E31" w:rsidRDefault="00A209AD" w:rsidP="006B595C">
      <w:pPr>
        <w:overflowPunct w:val="0"/>
        <w:autoSpaceDE w:val="0"/>
        <w:autoSpaceDN w:val="0"/>
        <w:adjustRightInd w:val="0"/>
        <w:spacing w:line="233" w:lineRule="auto"/>
        <w:ind w:firstLine="645"/>
        <w:jc w:val="both"/>
        <w:rPr>
          <w:sz w:val="26"/>
          <w:szCs w:val="26"/>
        </w:rPr>
      </w:pPr>
      <w:r w:rsidRPr="00B15E31">
        <w:rPr>
          <w:sz w:val="26"/>
          <w:szCs w:val="26"/>
        </w:rPr>
        <w:t xml:space="preserve">2. Утворити територіальні спеціалізовані служби цивільного захисту територіальної підсистеми єдиної державної системи цивільного захисту </w:t>
      </w:r>
      <w:r w:rsidR="00A8101C" w:rsidRPr="00B15E31">
        <w:rPr>
          <w:sz w:val="26"/>
          <w:szCs w:val="26"/>
          <w:lang w:val="uk-UA"/>
        </w:rPr>
        <w:t>Недригайлівського району</w:t>
      </w:r>
      <w:r w:rsidRPr="00B15E31">
        <w:rPr>
          <w:sz w:val="26"/>
          <w:szCs w:val="26"/>
        </w:rPr>
        <w:t>, що утворюються органами управління і суб’єктами господарювання у складі згідно з додатком.</w:t>
      </w:r>
    </w:p>
    <w:p w:rsidR="00A209AD" w:rsidRPr="00B15E31" w:rsidRDefault="009437F9" w:rsidP="006B595C">
      <w:pPr>
        <w:overflowPunct w:val="0"/>
        <w:autoSpaceDE w:val="0"/>
        <w:autoSpaceDN w:val="0"/>
        <w:adjustRightInd w:val="0"/>
        <w:spacing w:line="233" w:lineRule="auto"/>
        <w:ind w:firstLine="645"/>
        <w:jc w:val="both"/>
        <w:rPr>
          <w:sz w:val="26"/>
          <w:szCs w:val="26"/>
        </w:rPr>
      </w:pPr>
      <w:r w:rsidRPr="00B15E31">
        <w:rPr>
          <w:sz w:val="26"/>
          <w:szCs w:val="26"/>
          <w:lang w:val="uk-UA"/>
        </w:rPr>
        <w:t>3</w:t>
      </w:r>
      <w:r w:rsidR="00A209AD" w:rsidRPr="00B15E31">
        <w:rPr>
          <w:sz w:val="26"/>
          <w:szCs w:val="26"/>
        </w:rPr>
        <w:t>. Рекомендувати керівникам</w:t>
      </w:r>
      <w:r w:rsidR="003E0936" w:rsidRPr="00B15E31">
        <w:rPr>
          <w:sz w:val="26"/>
          <w:szCs w:val="26"/>
          <w:lang w:val="uk-UA"/>
        </w:rPr>
        <w:t xml:space="preserve"> підприємств, установ та</w:t>
      </w:r>
      <w:r w:rsidR="002C1D17" w:rsidRPr="00B15E31">
        <w:rPr>
          <w:sz w:val="26"/>
          <w:szCs w:val="26"/>
        </w:rPr>
        <w:t xml:space="preserve"> організацій</w:t>
      </w:r>
      <w:r w:rsidR="00A209AD" w:rsidRPr="00B15E31">
        <w:rPr>
          <w:sz w:val="26"/>
          <w:szCs w:val="26"/>
        </w:rPr>
        <w:t xml:space="preserve"> які очолюють і формують спеціалізовані служби цивільного захисту </w:t>
      </w:r>
      <w:r w:rsidRPr="00B15E31">
        <w:rPr>
          <w:sz w:val="26"/>
          <w:szCs w:val="26"/>
          <w:lang w:val="uk-UA"/>
        </w:rPr>
        <w:t>району</w:t>
      </w:r>
      <w:r w:rsidR="00A209AD" w:rsidRPr="00B15E31">
        <w:rPr>
          <w:sz w:val="26"/>
          <w:szCs w:val="26"/>
        </w:rPr>
        <w:t xml:space="preserve"> (відповідно до переліку), до 29.01.2016 розробити положення та інші документи, що стосуються діяльності спеціалізованих служб цивільного захисту та погодити вищезазначені документи з </w:t>
      </w:r>
      <w:r w:rsidR="002C1D17" w:rsidRPr="00B15E31">
        <w:rPr>
          <w:sz w:val="26"/>
          <w:szCs w:val="26"/>
          <w:lang w:val="uk-UA"/>
        </w:rPr>
        <w:t>Недригайлівською районною державною адміністрацією</w:t>
      </w:r>
      <w:r w:rsidR="00A209AD" w:rsidRPr="00B15E31">
        <w:rPr>
          <w:sz w:val="26"/>
          <w:szCs w:val="26"/>
        </w:rPr>
        <w:t>.</w:t>
      </w:r>
    </w:p>
    <w:p w:rsidR="00B15E31" w:rsidRPr="00B15E31" w:rsidRDefault="00463DC4" w:rsidP="006B595C">
      <w:pPr>
        <w:spacing w:line="233" w:lineRule="auto"/>
        <w:ind w:firstLine="645"/>
        <w:jc w:val="both"/>
        <w:rPr>
          <w:sz w:val="26"/>
          <w:szCs w:val="26"/>
          <w:lang w:val="uk-UA"/>
        </w:rPr>
      </w:pPr>
      <w:r w:rsidRPr="00B15E31">
        <w:rPr>
          <w:sz w:val="26"/>
          <w:szCs w:val="26"/>
          <w:lang w:val="uk-UA"/>
        </w:rPr>
        <w:t>4</w:t>
      </w:r>
      <w:r w:rsidR="00A209AD" w:rsidRPr="00B15E31">
        <w:rPr>
          <w:sz w:val="26"/>
          <w:szCs w:val="26"/>
        </w:rPr>
        <w:t xml:space="preserve">. Визнати таким, що втратило чинність, розпорядження голови </w:t>
      </w:r>
      <w:r w:rsidR="00177E7C">
        <w:rPr>
          <w:sz w:val="26"/>
          <w:szCs w:val="26"/>
          <w:lang w:val="uk-UA"/>
        </w:rPr>
        <w:t>Недригайлівської районної</w:t>
      </w:r>
      <w:r w:rsidR="00A209AD" w:rsidRPr="00B15E31">
        <w:rPr>
          <w:sz w:val="26"/>
          <w:szCs w:val="26"/>
        </w:rPr>
        <w:t xml:space="preserve"> державної </w:t>
      </w:r>
      <w:r w:rsidR="00177E7C">
        <w:rPr>
          <w:sz w:val="26"/>
          <w:szCs w:val="26"/>
        </w:rPr>
        <w:t xml:space="preserve">адміністрації від </w:t>
      </w:r>
      <w:r w:rsidR="00177E7C">
        <w:rPr>
          <w:sz w:val="26"/>
          <w:szCs w:val="26"/>
          <w:lang w:val="uk-UA"/>
        </w:rPr>
        <w:t>28</w:t>
      </w:r>
      <w:r w:rsidR="00A209AD" w:rsidRPr="00B15E31">
        <w:rPr>
          <w:sz w:val="26"/>
          <w:szCs w:val="26"/>
        </w:rPr>
        <w:t>.12.2009 № </w:t>
      </w:r>
      <w:r w:rsidR="00177E7C">
        <w:rPr>
          <w:sz w:val="26"/>
          <w:szCs w:val="26"/>
          <w:lang w:val="uk-UA"/>
        </w:rPr>
        <w:t>520</w:t>
      </w:r>
      <w:r w:rsidR="00A209AD" w:rsidRPr="00B15E31">
        <w:rPr>
          <w:sz w:val="26"/>
          <w:szCs w:val="26"/>
        </w:rPr>
        <w:t xml:space="preserve"> «Про спеціалізовані служби цивільної оборони (цивільного захисту) </w:t>
      </w:r>
      <w:r w:rsidR="00177E7C">
        <w:rPr>
          <w:sz w:val="26"/>
          <w:szCs w:val="26"/>
          <w:lang w:val="uk-UA"/>
        </w:rPr>
        <w:t>району</w:t>
      </w:r>
      <w:r w:rsidR="00A209AD" w:rsidRPr="00B15E31">
        <w:rPr>
          <w:sz w:val="26"/>
          <w:szCs w:val="26"/>
        </w:rPr>
        <w:t>».</w:t>
      </w:r>
    </w:p>
    <w:p w:rsidR="00463DC4" w:rsidRPr="00B15E31" w:rsidRDefault="00B15E31" w:rsidP="006B595C">
      <w:pPr>
        <w:spacing w:line="233" w:lineRule="auto"/>
        <w:ind w:firstLine="645"/>
        <w:jc w:val="both"/>
        <w:rPr>
          <w:sz w:val="26"/>
          <w:szCs w:val="26"/>
        </w:rPr>
      </w:pPr>
      <w:r w:rsidRPr="00B15E31">
        <w:rPr>
          <w:sz w:val="26"/>
          <w:szCs w:val="26"/>
        </w:rPr>
        <w:t>5</w:t>
      </w:r>
      <w:r w:rsidR="00A209AD" w:rsidRPr="00B15E31">
        <w:rPr>
          <w:sz w:val="26"/>
          <w:szCs w:val="26"/>
        </w:rPr>
        <w:t>. </w:t>
      </w:r>
      <w:r w:rsidR="00463DC4" w:rsidRPr="00B15E31">
        <w:rPr>
          <w:sz w:val="26"/>
          <w:szCs w:val="26"/>
        </w:rPr>
        <w:t>Контроль за виконанням цього розпорядження залишаю за собою.</w:t>
      </w:r>
    </w:p>
    <w:p w:rsidR="00463DC4" w:rsidRPr="00B15E31" w:rsidRDefault="00463DC4" w:rsidP="006B595C">
      <w:pPr>
        <w:pStyle w:val="9"/>
        <w:ind w:firstLine="0"/>
        <w:rPr>
          <w:bCs w:val="0"/>
          <w:sz w:val="26"/>
          <w:szCs w:val="26"/>
        </w:rPr>
      </w:pPr>
    </w:p>
    <w:p w:rsidR="00A209AD" w:rsidRPr="00B15E31" w:rsidRDefault="00A209AD" w:rsidP="006B595C">
      <w:pPr>
        <w:pStyle w:val="aa"/>
        <w:tabs>
          <w:tab w:val="left" w:pos="8175"/>
        </w:tabs>
        <w:spacing w:after="0"/>
        <w:ind w:firstLine="709"/>
        <w:jc w:val="both"/>
        <w:rPr>
          <w:sz w:val="26"/>
          <w:szCs w:val="26"/>
        </w:rPr>
      </w:pPr>
      <w:r w:rsidRPr="00B15E31">
        <w:rPr>
          <w:sz w:val="26"/>
          <w:szCs w:val="26"/>
        </w:rPr>
        <w:tab/>
      </w:r>
    </w:p>
    <w:p w:rsidR="00B15E31" w:rsidRPr="00B15E31" w:rsidRDefault="00B15E31" w:rsidP="006B595C">
      <w:pPr>
        <w:pStyle w:val="9"/>
        <w:ind w:firstLine="0"/>
        <w:rPr>
          <w:bCs w:val="0"/>
          <w:sz w:val="26"/>
          <w:szCs w:val="26"/>
        </w:rPr>
      </w:pPr>
      <w:r w:rsidRPr="00B15E31">
        <w:rPr>
          <w:bCs w:val="0"/>
          <w:sz w:val="26"/>
          <w:szCs w:val="26"/>
        </w:rPr>
        <w:t>Тимчасово виконуючий обов</w:t>
      </w:r>
      <w:r w:rsidRPr="00B15E31">
        <w:rPr>
          <w:bCs w:val="0"/>
          <w:sz w:val="26"/>
          <w:szCs w:val="26"/>
          <w:lang w:val="ru-RU"/>
        </w:rPr>
        <w:t>’</w:t>
      </w:r>
      <w:r w:rsidRPr="00B15E31">
        <w:rPr>
          <w:bCs w:val="0"/>
          <w:sz w:val="26"/>
          <w:szCs w:val="26"/>
        </w:rPr>
        <w:t>язки</w:t>
      </w:r>
    </w:p>
    <w:p w:rsidR="00B15E31" w:rsidRPr="00B15E31" w:rsidRDefault="00B15E31" w:rsidP="006B595C">
      <w:pPr>
        <w:pStyle w:val="9"/>
        <w:ind w:firstLine="0"/>
        <w:rPr>
          <w:bCs w:val="0"/>
          <w:sz w:val="26"/>
          <w:szCs w:val="26"/>
        </w:rPr>
      </w:pPr>
      <w:r w:rsidRPr="00B15E31">
        <w:rPr>
          <w:bCs w:val="0"/>
          <w:sz w:val="26"/>
          <w:szCs w:val="26"/>
        </w:rPr>
        <w:t xml:space="preserve">голови Недригайлівської районної </w:t>
      </w:r>
    </w:p>
    <w:p w:rsidR="00B15E31" w:rsidRPr="00B15E31" w:rsidRDefault="00B15E31" w:rsidP="006B595C">
      <w:pPr>
        <w:pStyle w:val="9"/>
        <w:ind w:firstLine="0"/>
        <w:rPr>
          <w:sz w:val="26"/>
          <w:szCs w:val="26"/>
        </w:rPr>
      </w:pPr>
      <w:r w:rsidRPr="00B15E31">
        <w:rPr>
          <w:sz w:val="26"/>
          <w:szCs w:val="26"/>
        </w:rPr>
        <w:t xml:space="preserve">державної адміністрації         </w:t>
      </w:r>
      <w:r w:rsidRPr="00B15E31">
        <w:rPr>
          <w:sz w:val="26"/>
          <w:szCs w:val="26"/>
        </w:rPr>
        <w:tab/>
        <w:t xml:space="preserve">                                           </w:t>
      </w:r>
      <w:r w:rsidRPr="00B15E31">
        <w:rPr>
          <w:sz w:val="26"/>
          <w:szCs w:val="26"/>
        </w:rPr>
        <w:tab/>
        <w:t>В.І. Марюха</w:t>
      </w:r>
    </w:p>
    <w:p w:rsidR="00B15E31" w:rsidRPr="00B15E31" w:rsidRDefault="00B15E31" w:rsidP="006B595C">
      <w:pPr>
        <w:jc w:val="both"/>
        <w:rPr>
          <w:lang w:val="uk-UA" w:eastAsia="en-US"/>
        </w:rPr>
      </w:pPr>
    </w:p>
    <w:p w:rsidR="0000632E" w:rsidRPr="00FA7B0F" w:rsidRDefault="0000632E" w:rsidP="006B595C">
      <w:pPr>
        <w:jc w:val="both"/>
        <w:rPr>
          <w:sz w:val="26"/>
          <w:szCs w:val="26"/>
          <w:lang w:val="uk-UA" w:eastAsia="en-US"/>
        </w:rPr>
        <w:sectPr w:rsidR="0000632E" w:rsidRPr="00FA7B0F" w:rsidSect="00CD7A03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134" w:right="708" w:bottom="567" w:left="1701" w:header="720" w:footer="720" w:gutter="0"/>
          <w:cols w:space="720"/>
          <w:titlePg/>
        </w:sectPr>
      </w:pPr>
    </w:p>
    <w:p w:rsidR="006B595C" w:rsidRPr="00E8455D" w:rsidRDefault="006B595C" w:rsidP="00083AE0">
      <w:pPr>
        <w:spacing w:after="120"/>
        <w:ind w:left="5216" w:firstLine="880"/>
        <w:jc w:val="both"/>
        <w:outlineLvl w:val="0"/>
        <w:rPr>
          <w:sz w:val="26"/>
          <w:szCs w:val="26"/>
          <w:lang w:val="uk-UA"/>
        </w:rPr>
      </w:pPr>
      <w:r w:rsidRPr="00E8455D">
        <w:rPr>
          <w:sz w:val="26"/>
          <w:szCs w:val="26"/>
          <w:lang w:val="uk-UA"/>
        </w:rPr>
        <w:lastRenderedPageBreak/>
        <w:t>ЗАТВЕРДЖЕНО</w:t>
      </w:r>
    </w:p>
    <w:p w:rsidR="006B595C" w:rsidRPr="00E8455D" w:rsidRDefault="006B595C" w:rsidP="00083AE0">
      <w:pPr>
        <w:ind w:left="5216" w:firstLine="880"/>
        <w:jc w:val="both"/>
        <w:rPr>
          <w:sz w:val="26"/>
          <w:szCs w:val="26"/>
          <w:lang w:val="uk-UA"/>
        </w:rPr>
      </w:pPr>
      <w:r w:rsidRPr="00E8455D">
        <w:rPr>
          <w:sz w:val="26"/>
          <w:szCs w:val="26"/>
          <w:lang w:val="uk-UA"/>
        </w:rPr>
        <w:t>Розпорядження голови</w:t>
      </w:r>
    </w:p>
    <w:p w:rsidR="00083AE0" w:rsidRPr="00E8455D" w:rsidRDefault="00083AE0" w:rsidP="00083AE0">
      <w:pPr>
        <w:ind w:left="5216" w:firstLine="880"/>
        <w:jc w:val="both"/>
        <w:rPr>
          <w:sz w:val="26"/>
          <w:szCs w:val="26"/>
          <w:lang w:val="uk-UA"/>
        </w:rPr>
      </w:pPr>
      <w:r w:rsidRPr="00E8455D">
        <w:rPr>
          <w:sz w:val="26"/>
          <w:szCs w:val="26"/>
          <w:lang w:val="uk-UA"/>
        </w:rPr>
        <w:t>Недригайлівської районної</w:t>
      </w:r>
      <w:r w:rsidR="006B595C" w:rsidRPr="00E8455D">
        <w:rPr>
          <w:sz w:val="26"/>
          <w:szCs w:val="26"/>
          <w:lang w:val="uk-UA"/>
        </w:rPr>
        <w:t xml:space="preserve"> </w:t>
      </w:r>
    </w:p>
    <w:p w:rsidR="006B595C" w:rsidRPr="00E8455D" w:rsidRDefault="006B595C" w:rsidP="00083AE0">
      <w:pPr>
        <w:spacing w:line="360" w:lineRule="auto"/>
        <w:ind w:left="5216" w:firstLine="880"/>
        <w:jc w:val="both"/>
        <w:rPr>
          <w:sz w:val="26"/>
          <w:szCs w:val="26"/>
          <w:lang w:val="uk-UA"/>
        </w:rPr>
      </w:pPr>
      <w:r w:rsidRPr="00E8455D">
        <w:rPr>
          <w:sz w:val="26"/>
          <w:szCs w:val="26"/>
          <w:lang w:val="uk-UA"/>
        </w:rPr>
        <w:t>державної</w:t>
      </w:r>
      <w:r w:rsidR="00083AE0" w:rsidRPr="00E8455D">
        <w:rPr>
          <w:sz w:val="26"/>
          <w:szCs w:val="26"/>
          <w:lang w:val="uk-UA"/>
        </w:rPr>
        <w:t xml:space="preserve"> </w:t>
      </w:r>
      <w:r w:rsidRPr="00E8455D">
        <w:rPr>
          <w:sz w:val="26"/>
          <w:szCs w:val="26"/>
          <w:lang w:val="uk-UA"/>
        </w:rPr>
        <w:t xml:space="preserve">адміністрації                           </w:t>
      </w:r>
    </w:p>
    <w:p w:rsidR="006B595C" w:rsidRPr="00AC168B" w:rsidRDefault="00603EC8" w:rsidP="00083AE0">
      <w:pPr>
        <w:spacing w:line="360" w:lineRule="auto"/>
        <w:ind w:left="5216" w:firstLine="880"/>
        <w:jc w:val="both"/>
        <w:rPr>
          <w:sz w:val="26"/>
          <w:szCs w:val="26"/>
          <w:lang w:val="uk-UA"/>
        </w:rPr>
      </w:pPr>
      <w:r w:rsidRPr="00E8455D">
        <w:rPr>
          <w:sz w:val="26"/>
          <w:szCs w:val="26"/>
        </w:rPr>
        <w:t>1</w:t>
      </w:r>
      <w:r w:rsidR="00AC168B">
        <w:rPr>
          <w:sz w:val="26"/>
          <w:szCs w:val="26"/>
          <w:lang w:val="uk-UA"/>
        </w:rPr>
        <w:t>5</w:t>
      </w:r>
      <w:r w:rsidR="006B595C" w:rsidRPr="00E8455D">
        <w:rPr>
          <w:sz w:val="26"/>
          <w:szCs w:val="26"/>
        </w:rPr>
        <w:t>.01.2016  №</w:t>
      </w:r>
      <w:r w:rsidRPr="00E8455D">
        <w:rPr>
          <w:sz w:val="26"/>
          <w:szCs w:val="26"/>
        </w:rPr>
        <w:t xml:space="preserve"> </w:t>
      </w:r>
      <w:r w:rsidR="00AC168B">
        <w:rPr>
          <w:sz w:val="26"/>
          <w:szCs w:val="26"/>
          <w:lang w:val="uk-UA"/>
        </w:rPr>
        <w:t>11-ОД</w:t>
      </w:r>
    </w:p>
    <w:p w:rsidR="006B595C" w:rsidRPr="00E8455D" w:rsidRDefault="006B595C" w:rsidP="006B595C">
      <w:pPr>
        <w:jc w:val="both"/>
        <w:rPr>
          <w:b/>
          <w:sz w:val="26"/>
          <w:szCs w:val="26"/>
        </w:rPr>
      </w:pPr>
    </w:p>
    <w:p w:rsidR="006B595C" w:rsidRPr="00E8455D" w:rsidRDefault="006B595C" w:rsidP="00603EC8">
      <w:pPr>
        <w:jc w:val="center"/>
        <w:outlineLvl w:val="0"/>
        <w:rPr>
          <w:b/>
          <w:sz w:val="26"/>
          <w:szCs w:val="26"/>
        </w:rPr>
      </w:pPr>
      <w:r w:rsidRPr="00E8455D">
        <w:rPr>
          <w:b/>
          <w:sz w:val="26"/>
          <w:szCs w:val="26"/>
        </w:rPr>
        <w:t>ПОЛОЖЕННЯ</w:t>
      </w:r>
    </w:p>
    <w:p w:rsidR="006B595C" w:rsidRPr="00E8455D" w:rsidRDefault="006B595C" w:rsidP="00603EC8">
      <w:pPr>
        <w:jc w:val="center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</w:rPr>
        <w:t xml:space="preserve">про спеціалізовані служби цивільного захисту </w:t>
      </w:r>
      <w:r w:rsidR="00603EC8" w:rsidRPr="00E8455D">
        <w:rPr>
          <w:b/>
          <w:sz w:val="26"/>
          <w:szCs w:val="26"/>
          <w:lang w:val="uk-UA"/>
        </w:rPr>
        <w:t>Недригайлівського району</w:t>
      </w:r>
    </w:p>
    <w:p w:rsidR="006B595C" w:rsidRPr="00E8455D" w:rsidRDefault="006B595C" w:rsidP="006B595C">
      <w:pPr>
        <w:jc w:val="both"/>
        <w:rPr>
          <w:b/>
          <w:sz w:val="26"/>
          <w:szCs w:val="26"/>
        </w:rPr>
      </w:pP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1. Це Положення визначає основні завдання, порядок утворення та склад спеціалізованих служб цивільного захисту (далі - спеціалізовані служби), організацію управління ними та їх функціонування.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0" w:name="n10"/>
      <w:bookmarkStart w:id="1" w:name="n14"/>
      <w:bookmarkEnd w:id="0"/>
      <w:bookmarkEnd w:id="1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2. Спеціалізовані служби (енергетики, захисту сільськогосподарських тварин і рослин, інженерні, комунально-технічні, матеріального забезпечення, медичні, зв’язку і оповіщення, протипожежні, торгівлі та харчування, технічні, транспортного забезпечення, охорони громадського порядку) входять до складу сил цивільного захисту та складаються з галузевих, територіальних та об’єктових спеціалізованих служб відповідно до функціональної спрямованості.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2" w:name="n15"/>
      <w:bookmarkStart w:id="3" w:name="n16"/>
      <w:bookmarkEnd w:id="2"/>
      <w:bookmarkEnd w:id="3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3. Територіальні спеціалізовані служби утворюються для проведення спеціальних робіт і заходів з цивільного захисту та їх забезпечення відповідно в територіальних підсистемах єдиної державної системи цивільного захисту, їх ланках.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4" w:name="n17"/>
      <w:bookmarkStart w:id="5" w:name="n18"/>
      <w:bookmarkEnd w:id="4"/>
      <w:bookmarkEnd w:id="5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 xml:space="preserve">Територіальні спеціалізовані служби </w:t>
      </w:r>
      <w:r w:rsidR="00306BBD"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району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 xml:space="preserve"> утворюються </w:t>
      </w:r>
      <w:r w:rsidR="00306BBD" w:rsidRPr="00E8455D">
        <w:rPr>
          <w:color w:val="000000"/>
          <w:sz w:val="26"/>
          <w:szCs w:val="26"/>
          <w:bdr w:val="none" w:sz="0" w:space="0" w:color="auto" w:frame="1"/>
          <w:lang w:val="uk-UA"/>
        </w:rPr>
        <w:t xml:space="preserve">Недригайлівською </w:t>
      </w:r>
      <w:r w:rsidR="009C494C"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районною державною адміністрацією</w:t>
      </w:r>
      <w:r w:rsidR="00EE2FF9" w:rsidRPr="00E8455D">
        <w:rPr>
          <w:color w:val="000000"/>
          <w:sz w:val="26"/>
          <w:szCs w:val="26"/>
          <w:bdr w:val="none" w:sz="0" w:space="0" w:color="auto" w:frame="1"/>
          <w:lang w:val="uk-UA"/>
        </w:rPr>
        <w:t xml:space="preserve"> та сільськими, селищними радами</w:t>
      </w:r>
      <w:r w:rsidR="009C494C" w:rsidRPr="00E8455D">
        <w:rPr>
          <w:color w:val="000000"/>
          <w:sz w:val="26"/>
          <w:szCs w:val="26"/>
          <w:bdr w:val="none" w:sz="0" w:space="0" w:color="auto" w:frame="1"/>
          <w:lang w:val="uk-UA"/>
        </w:rPr>
        <w:t>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6" w:name="n19"/>
      <w:bookmarkStart w:id="7" w:name="n20"/>
      <w:bookmarkEnd w:id="6"/>
      <w:bookmarkEnd w:id="7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Територіальні спеціалізовані служби утворюються згідно з переліком територіальних спеціалізованих служб територіальної підсистеми єдиної державної системи цивільного захисту, що утворюються органами управління і суб’єктами господарювання.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8" w:name="n21"/>
      <w:bookmarkEnd w:id="8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4. Об’єктові спеціалізовані служби утворюються для проведення спеціальних робіт і заходів з цивільного захисту та їх забезпечення на суб’єктах господарювання.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9" w:name="n22"/>
      <w:bookmarkEnd w:id="9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Об’єктові спеціалізовані служби утворюються керівником суб’єкта господарювання на суб’єкті з чисельністю працівників більше 50 осіб шляхом формування ланок, команд, груп.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" w:name="n23"/>
      <w:bookmarkEnd w:id="10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5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Спеціалізована служба провадить свою діяльність відповідно до положення про службу, що затверджується органом, суб’єктом господарювання, який утворив таку службу.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" w:name="n24"/>
      <w:bookmarkEnd w:id="11"/>
      <w:r w:rsidRPr="00E8455D">
        <w:rPr>
          <w:color w:val="000000"/>
          <w:sz w:val="26"/>
          <w:szCs w:val="26"/>
          <w:bdr w:val="none" w:sz="0" w:space="0" w:color="auto" w:frame="1"/>
        </w:rPr>
        <w:t xml:space="preserve">Положення про територіальні та об’єктові спеціалізовані служби погоджуються з </w:t>
      </w:r>
      <w:r w:rsidR="0023078F">
        <w:rPr>
          <w:color w:val="000000"/>
          <w:sz w:val="26"/>
          <w:szCs w:val="26"/>
          <w:bdr w:val="none" w:sz="0" w:space="0" w:color="auto" w:frame="1"/>
          <w:lang w:val="uk-UA"/>
        </w:rPr>
        <w:t>Недригайлівською районною державною адміністрацією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" w:name="n25"/>
      <w:bookmarkEnd w:id="12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6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Основними завданнями спеціалізованих служб є: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3" w:name="n26"/>
      <w:bookmarkEnd w:id="13"/>
      <w:r w:rsidRPr="00E8455D">
        <w:rPr>
          <w:color w:val="000000"/>
          <w:sz w:val="26"/>
          <w:szCs w:val="26"/>
          <w:bdr w:val="none" w:sz="0" w:space="0" w:color="auto" w:frame="1"/>
        </w:rPr>
        <w:t>1)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участь у розробленні планів реагування на надзвичайні ситуації, планів цивільного захисту на особливий період;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4" w:name="n27"/>
      <w:bookmarkEnd w:id="14"/>
      <w:r w:rsidRPr="00E8455D">
        <w:rPr>
          <w:color w:val="000000"/>
          <w:sz w:val="26"/>
          <w:szCs w:val="26"/>
          <w:bdr w:val="none" w:sz="0" w:space="0" w:color="auto" w:frame="1"/>
        </w:rPr>
        <w:t>2)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здійснення заходів з переведення спеціалізованих служб до функціонування в умовах надзвичайної ситуації та особливого періоду;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5" w:name="n28"/>
      <w:bookmarkEnd w:id="15"/>
      <w:r w:rsidRPr="00E8455D">
        <w:rPr>
          <w:color w:val="000000"/>
          <w:sz w:val="26"/>
          <w:szCs w:val="26"/>
          <w:bdr w:val="none" w:sz="0" w:space="0" w:color="auto" w:frame="1"/>
        </w:rPr>
        <w:t>3)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підготовка та здійснення контролю за готовністю органів управління, ланок, груп, команд або об’єктових підрозділів до дій за призначенням, їх забезпечення;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6" w:name="n29"/>
      <w:bookmarkEnd w:id="16"/>
      <w:r w:rsidRPr="00E8455D">
        <w:rPr>
          <w:color w:val="000000"/>
          <w:sz w:val="26"/>
          <w:szCs w:val="26"/>
          <w:bdr w:val="none" w:sz="0" w:space="0" w:color="auto" w:frame="1"/>
        </w:rPr>
        <w:t>4)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організація та проведення навчання за програмою спеціальної підготовки фахівців певної спеціальності, які входять до складу спеціалізованої служби;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7" w:name="n30"/>
      <w:bookmarkEnd w:id="17"/>
      <w:r w:rsidRPr="00E8455D">
        <w:rPr>
          <w:color w:val="000000"/>
          <w:sz w:val="26"/>
          <w:szCs w:val="26"/>
          <w:bdr w:val="none" w:sz="0" w:space="0" w:color="auto" w:frame="1"/>
        </w:rPr>
        <w:t>5)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підтримання у готовності техніки і майна спеціального призначення для виконання завдань з цивільного захисту в мирний час та особливий період;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8" w:name="n31"/>
      <w:bookmarkEnd w:id="18"/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6)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спеціалізованих служб, що залучаються до таких робіт і заходів;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9" w:name="n32"/>
      <w:bookmarkEnd w:id="19"/>
      <w:r w:rsidRPr="00E8455D">
        <w:rPr>
          <w:color w:val="000000"/>
          <w:sz w:val="26"/>
          <w:szCs w:val="26"/>
          <w:bdr w:val="none" w:sz="0" w:space="0" w:color="auto" w:frame="1"/>
        </w:rPr>
        <w:t>7)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організація та взаємодія з органами управління та силами цивільного захисту функціональних і територіальних підсистем, їх ланок, які залучаються до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0" w:name="n33"/>
      <w:bookmarkEnd w:id="20"/>
      <w:r w:rsidRPr="00E8455D">
        <w:rPr>
          <w:color w:val="000000"/>
          <w:sz w:val="26"/>
          <w:szCs w:val="26"/>
          <w:bdr w:val="none" w:sz="0" w:space="0" w:color="auto" w:frame="1"/>
        </w:rPr>
        <w:t>8)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створення та поповнення матеріальних та інших ресурсів спеціалізованих служб.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1" w:name="n34"/>
      <w:bookmarkStart w:id="22" w:name="n45"/>
      <w:bookmarkEnd w:id="21"/>
      <w:bookmarkEnd w:id="22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7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Територіальні та об’єктові спеціалізовані служби відповідно до покладених на них завдань: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3" w:name="n46"/>
      <w:bookmarkEnd w:id="23"/>
      <w:r w:rsidRPr="00E8455D">
        <w:rPr>
          <w:color w:val="000000"/>
          <w:sz w:val="26"/>
          <w:szCs w:val="26"/>
          <w:bdr w:val="none" w:sz="0" w:space="0" w:color="auto" w:frame="1"/>
        </w:rPr>
        <w:t>1) служби енергетики: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4" w:name="n47"/>
      <w:bookmarkEnd w:id="24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і проводять аварійно-відновлювальні роботи на пошкоджених об’єктах мережі електропостачання;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5" w:name="n48"/>
      <w:bookmarkEnd w:id="25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енергопостачання сил цивільного захисту під час проведення аварійно-рятувальних та інших невідкладних робіт, у тому числі з використанням автономних джерел енергопостачання (у разі їх наявності);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6" w:name="n49"/>
      <w:bookmarkEnd w:id="26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енергопостачання суб’єктів господарювання, що забезпечують життєдіяльність населення;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7" w:name="n50"/>
      <w:bookmarkEnd w:id="27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шкоду, заподіяну суб’єктам господарювання паливно-енергетичного комплексу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їх функціонування;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8" w:name="n51"/>
      <w:bookmarkEnd w:id="28"/>
      <w:r w:rsidRPr="00E8455D">
        <w:rPr>
          <w:color w:val="000000"/>
          <w:sz w:val="26"/>
          <w:szCs w:val="26"/>
          <w:bdr w:val="none" w:sz="0" w:space="0" w:color="auto" w:frame="1"/>
        </w:rPr>
        <w:t>координують заходи, які здійснюються суб’єктами господарювання незалежно від форми власності, щодо дотримання встановленого режиму світломаскування в особливий період;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29" w:name="n52"/>
      <w:bookmarkEnd w:id="29"/>
      <w:r w:rsidRPr="00E8455D">
        <w:rPr>
          <w:color w:val="000000"/>
          <w:sz w:val="26"/>
          <w:szCs w:val="26"/>
          <w:bdr w:val="none" w:sz="0" w:space="0" w:color="auto" w:frame="1"/>
        </w:rPr>
        <w:t>2)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із захисту сільськогосподарських тварин і рослин: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0" w:name="n53"/>
      <w:bookmarkEnd w:id="30"/>
      <w:r w:rsidRPr="00E8455D">
        <w:rPr>
          <w:color w:val="000000"/>
          <w:sz w:val="26"/>
          <w:szCs w:val="26"/>
          <w:bdr w:val="none" w:sz="0" w:space="0" w:color="auto" w:frame="1"/>
        </w:rPr>
        <w:t>проводять моніторинг стану забруднення радіоактивними та небезпечними хімічними речовинами, біологічними засобами сільськогосподарських угідь, продукції рослинництва, поверхневих вод, призначених для сільськогосподарських потреб;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1" w:name="n54"/>
      <w:bookmarkEnd w:id="31"/>
      <w:r w:rsidRPr="00E8455D">
        <w:rPr>
          <w:color w:val="000000"/>
          <w:sz w:val="26"/>
          <w:szCs w:val="26"/>
          <w:bdr w:val="none" w:sz="0" w:space="0" w:color="auto" w:frame="1"/>
        </w:rPr>
        <w:t>проводять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2" w:name="n55"/>
      <w:bookmarkEnd w:id="32"/>
      <w:r w:rsidRPr="00E8455D">
        <w:rPr>
          <w:color w:val="000000"/>
          <w:sz w:val="26"/>
          <w:szCs w:val="26"/>
          <w:bdr w:val="none" w:sz="0" w:space="0" w:color="auto" w:frame="1"/>
        </w:rPr>
        <w:t>проводять роботи з ліквідації епізоотій та епіфітотій, здійснюють епізоотичний, фітосанітарний і токсикологічний контроль під час проведення робіт з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3" w:name="n56"/>
      <w:bookmarkEnd w:id="33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відповідно до компетенції контроль за безпечністю харчових продуктів і кормів під час виникнення надзвичайних ситуацій, беруть участь у здійсненні заходів щодо забезпечення безпечності харчових продуктів та сировини для їх виготовлення рослинного та тваринного походження;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4" w:name="n57"/>
      <w:bookmarkEnd w:id="34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здійсненні заходів щодо спеціальної обробки територій, приміщень, сільськогосподарських тварин і рослин, продукції тваринництва та рослинництва;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5" w:name="n58"/>
      <w:bookmarkEnd w:id="35"/>
      <w:r w:rsidRPr="00E8455D">
        <w:rPr>
          <w:color w:val="000000"/>
          <w:sz w:val="26"/>
          <w:szCs w:val="26"/>
          <w:bdr w:val="none" w:sz="0" w:space="0" w:color="auto" w:frame="1"/>
        </w:rPr>
        <w:t xml:space="preserve">беруть участь у підготовці сільськогосподарської та спеціальної техніки для роботи на зараженій місцевості, спеціальної обробки тварин і рослин, що заражені (уражені), </w:t>
      </w:r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знезараженні території, приміщень, де зберігається продукція тваринництва та рослинництва;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6" w:name="n59"/>
      <w:bookmarkEnd w:id="36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агрохімічне обстеження, ветеринарну діагностику, лікування тварин, що заражені (уражені), знезаражують посіви, пасовища і продукцію тваринництва та рослинництва;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7" w:name="n60"/>
      <w:bookmarkEnd w:id="37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ветеринарно-санітарні та фітосанітарні заходи;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8" w:name="n61"/>
      <w:bookmarkEnd w:id="38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здійсненні заходів щодо захисту джерел і систем водопостачання для тварин від впливу небезпечних факторів ураження;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39" w:name="n62"/>
      <w:bookmarkEnd w:id="39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заходи із знищення зерна, продовольства, харчової сировини, фуражу та інших матеріальних засобів, що не підлягають знезараженню;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0" w:name="n63"/>
      <w:bookmarkEnd w:id="40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створення резерву спеціального майна і засобів для захисту свійських тварин та сільськогосподарських рослин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1" w:name="n64"/>
      <w:bookmarkEnd w:id="41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сільськогосподарському виробництві на забруднених територіях, здійснюють контроль за безпечністю такого виробництва;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2" w:name="n65"/>
      <w:bookmarkEnd w:id="42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зборі, утилізації або знищенні загиблих тварин і відходів тваринного походження;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3" w:name="n66"/>
      <w:bookmarkEnd w:id="43"/>
      <w:r w:rsidRPr="00E8455D">
        <w:rPr>
          <w:color w:val="000000"/>
          <w:sz w:val="26"/>
          <w:szCs w:val="26"/>
          <w:bdr w:val="none" w:sz="0" w:space="0" w:color="auto" w:frame="1"/>
        </w:rPr>
        <w:t>3)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інженерні служби: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4" w:name="n67"/>
      <w:bookmarkEnd w:id="44"/>
      <w:r w:rsidRPr="00E8455D">
        <w:rPr>
          <w:color w:val="000000"/>
          <w:sz w:val="26"/>
          <w:szCs w:val="26"/>
          <w:bdr w:val="none" w:sz="0" w:space="0" w:color="auto" w:frame="1"/>
        </w:rPr>
        <w:t>проводять спеціальну розвідку в місцях виникнення (загрози виникнення) надзвичайної ситуації,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5" w:name="n68"/>
      <w:bookmarkEnd w:id="45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будівництво протизсувних, протиповеневих, протиселевих, протилавинних, протиерозійних та інших інженерних споруд спеціального призначення;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6" w:name="n69"/>
      <w:bookmarkEnd w:id="46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обстеження будівель, споруд, інженерних мереж і транспортних комунікацій, здійснюють заходи щодо їх безпечної експлуатації;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7" w:name="n70"/>
      <w:bookmarkEnd w:id="47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інженерне забезпечення сил цивільного захисту в місцях їх розташування під час висування до зон надзвичайних ситуацій, зон можливого ураження та на визначені об’єкти для виконання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8" w:name="n71"/>
      <w:bookmarkEnd w:id="48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методичне забезпечення робіт і заходів під час будівництва та інженерного захисту об’єктів і територій;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49" w:name="n72"/>
      <w:bookmarkEnd w:id="49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шкоду, заподіяну суб’єктам господарювання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0" w:name="n73"/>
      <w:bookmarkEnd w:id="50"/>
      <w:r w:rsidRPr="00E8455D">
        <w:rPr>
          <w:color w:val="000000"/>
          <w:sz w:val="26"/>
          <w:szCs w:val="26"/>
          <w:bdr w:val="none" w:sz="0" w:space="0" w:color="auto" w:frame="1"/>
        </w:rPr>
        <w:t>ведуть облік інженерної техніки, що може бути залучена для проведення аварійно-рятувальних та інших невідкладних робіт, залучають її до проведення таких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1" w:name="n74"/>
      <w:bookmarkEnd w:id="51"/>
      <w:r w:rsidRPr="00E8455D">
        <w:rPr>
          <w:color w:val="000000"/>
          <w:sz w:val="26"/>
          <w:szCs w:val="26"/>
          <w:bdr w:val="none" w:sz="0" w:space="0" w:color="auto" w:frame="1"/>
        </w:rPr>
        <w:t>4)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комунально-технічні служби: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2" w:name="n75"/>
      <w:bookmarkEnd w:id="52"/>
      <w:r w:rsidRPr="00E8455D">
        <w:rPr>
          <w:color w:val="000000"/>
          <w:sz w:val="26"/>
          <w:szCs w:val="26"/>
          <w:bdr w:val="none" w:sz="0" w:space="0" w:color="auto" w:frame="1"/>
        </w:rPr>
        <w:t>проводять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3" w:name="n76"/>
      <w:bookmarkEnd w:id="53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шкоду, заподіяну об’єктам комунальної сфери і нерухомому майну громадян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4" w:name="n77"/>
      <w:bookmarkEnd w:id="54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розчищення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5" w:name="n78"/>
      <w:bookmarkEnd w:id="55"/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організовують та здійснюють організаційно-технічні заходи щодо підвищення стійкості комунально-енергетичних мереж, проводять невідкладні аварійно-відновлювальні роботи на них та їх спорудах;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6" w:name="n79"/>
      <w:bookmarkEnd w:id="56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посипання спеціальними сумішами вулиць і доріг населених пунктів, а також очищення зливової каналізації та дренажних систем населених пунктів, зливостоків, систем поверхневого водовідведення та зливоприймальних колодязів;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7" w:name="n80"/>
      <w:bookmarkEnd w:id="57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підвезення (подачу) питної та технічної води у зони, де здійснюються заходи щодо запобігання виникненню надзвичайних ситуацій та ліквідації їх наслідків;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8" w:name="n81"/>
      <w:bookmarkEnd w:id="58"/>
      <w:r w:rsidRPr="00E8455D">
        <w:rPr>
          <w:color w:val="000000"/>
          <w:sz w:val="26"/>
          <w:szCs w:val="26"/>
          <w:bdr w:val="none" w:sz="0" w:space="0" w:color="auto" w:frame="1"/>
        </w:rPr>
        <w:t>ведуть облік спеціальної техніки, що може бути залучена для проведення аварійно-рятувальних та інших невідкладних робіт на об’єктах комунальної сфери, залучають її до проведення таких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59" w:name="n82"/>
      <w:bookmarkEnd w:id="59"/>
      <w:r w:rsidRPr="00E8455D">
        <w:rPr>
          <w:color w:val="000000"/>
          <w:sz w:val="26"/>
          <w:szCs w:val="26"/>
          <w:bdr w:val="none" w:sz="0" w:space="0" w:color="auto" w:frame="1"/>
        </w:rPr>
        <w:t>5)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матеріального забезпечення: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0" w:name="n83"/>
      <w:bookmarkEnd w:id="60"/>
      <w:r w:rsidRPr="00E8455D">
        <w:rPr>
          <w:color w:val="000000"/>
          <w:sz w:val="26"/>
          <w:szCs w:val="26"/>
          <w:bdr w:val="none" w:sz="0" w:space="0" w:color="auto" w:frame="1"/>
        </w:rPr>
        <w:t>проводять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1" w:name="n84"/>
      <w:bookmarkEnd w:id="61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організаційні заходи щодо створення резерву матеріально-технічних засобів, пально-мастильних матеріалів, необхідних для реагування на надзвичайні ситуації у мирний час та особливий період, на базі суб’єктів господарювання, які утворили такі служби;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2" w:name="n85"/>
      <w:bookmarkEnd w:id="62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забезпечення органів управління і сил цивільного захисту запасами сировинних, 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законодавством;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3" w:name="n86"/>
      <w:bookmarkEnd w:id="63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потребу у матеріальних ресурсах, необхідних для проведення аварійно-рятувальних та інших невідкладних робіт, а також життєзабезпечення постраждалих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4" w:name="n87"/>
      <w:bookmarkEnd w:id="64"/>
      <w:r w:rsidRPr="00E8455D">
        <w:rPr>
          <w:color w:val="000000"/>
          <w:sz w:val="26"/>
          <w:szCs w:val="26"/>
          <w:bdr w:val="none" w:sz="0" w:space="0" w:color="auto" w:frame="1"/>
        </w:rPr>
        <w:t>6)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медичні служби: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5" w:name="n88"/>
      <w:bookmarkEnd w:id="65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медичне забезпечення, надають медичну допомогу постраждалим у разі виникнення надзвичайних ситуацій та особовому складу підрозділів цивільного захисту;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6" w:name="n89"/>
      <w:bookmarkEnd w:id="66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взаємодію сил і засобів відомчих медичних служб, які залучені для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7" w:name="n90"/>
      <w:bookmarkEnd w:id="67"/>
      <w:r w:rsidRPr="00E8455D">
        <w:rPr>
          <w:color w:val="000000"/>
          <w:sz w:val="26"/>
          <w:szCs w:val="26"/>
          <w:bdr w:val="none" w:sz="0" w:space="0" w:color="auto" w:frame="1"/>
        </w:rPr>
        <w:t>надають екстрену медичну допомогу пораненим та постраждалим у разі виникнення надзвичайних ситуацій, здійснюють медичне сортування поранених;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8" w:name="n91"/>
      <w:bookmarkEnd w:id="68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евакуацію постраждалих у разі виникнення надзвичайних ситуацій до закладів охорони здоров’я з урахуванням медичних показань;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69" w:name="n92"/>
      <w:bookmarkEnd w:id="69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роботу закладів охорони здоров’я під час прийому великої кількості поранених та постраждалих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0" w:name="n93"/>
      <w:bookmarkEnd w:id="70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забезпечення сил та підрозділів медичної служби лікарськими засобами, виробами медичного призначення, профілактичними засобами, препаратами крові тощо;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1" w:name="n94"/>
      <w:bookmarkEnd w:id="71"/>
      <w:r w:rsidRPr="00E8455D">
        <w:rPr>
          <w:color w:val="000000"/>
          <w:sz w:val="26"/>
          <w:szCs w:val="26"/>
          <w:bdr w:val="none" w:sz="0" w:space="0" w:color="auto" w:frame="1"/>
        </w:rPr>
        <w:t xml:space="preserve">ізолюють інфекційних хворих і контамінованих осіб, проводять їх санітарну обробку і деконтамінацію та надають екстрену медичну допомогу; організовують та </w:t>
      </w:r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здійснюють державний санітарно-епідеміологічний нагляд та контроль і протиепідемічні заходи під час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2" w:name="n95"/>
      <w:bookmarkEnd w:id="72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та здійснюють медичні профілактичні заходи серед населення та особового складу підрозділів цивільного захисту;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3" w:name="n96"/>
      <w:bookmarkEnd w:id="73"/>
      <w:r w:rsidRPr="00E8455D">
        <w:rPr>
          <w:color w:val="000000"/>
          <w:sz w:val="26"/>
          <w:szCs w:val="26"/>
          <w:bdr w:val="none" w:sz="0" w:space="0" w:color="auto" w:frame="1"/>
        </w:rPr>
        <w:t>створюють резерв лікарських засобів та виробів медичного призначення для забезпечення заходів під час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4" w:name="n97"/>
      <w:bookmarkEnd w:id="74"/>
      <w:r w:rsidRPr="00E8455D">
        <w:rPr>
          <w:color w:val="000000"/>
          <w:sz w:val="26"/>
          <w:szCs w:val="26"/>
          <w:bdr w:val="none" w:sz="0" w:space="0" w:color="auto" w:frame="1"/>
        </w:rPr>
        <w:t>збирають та аналізують статистичні дані щодо заходів з медичного забезпечення під час ліквідації наслідків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5" w:name="n98"/>
      <w:bookmarkEnd w:id="75"/>
      <w:r w:rsidRPr="00E8455D">
        <w:rPr>
          <w:color w:val="000000"/>
          <w:sz w:val="26"/>
          <w:szCs w:val="26"/>
          <w:bdr w:val="none" w:sz="0" w:space="0" w:color="auto" w:frame="1"/>
        </w:rPr>
        <w:t>проводять постійну робот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у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 з підвищення кваліфікації медичного персоналу системи екстреної медичної допомоги, організовують навчання та тренування підрозділів системи екстреної медичної допомоги та медицини катастроф;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6" w:name="n99"/>
      <w:bookmarkEnd w:id="76"/>
      <w:r w:rsidRPr="00E8455D">
        <w:rPr>
          <w:color w:val="000000"/>
          <w:sz w:val="26"/>
          <w:szCs w:val="26"/>
          <w:bdr w:val="none" w:sz="0" w:space="0" w:color="auto" w:frame="1"/>
        </w:rPr>
        <w:t>навчають немедичних працівників методам та навичкам надання домедичної допомоги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7" w:name="n100"/>
      <w:bookmarkEnd w:id="77"/>
      <w:r w:rsidRPr="00E8455D">
        <w:rPr>
          <w:color w:val="000000"/>
          <w:sz w:val="26"/>
          <w:szCs w:val="26"/>
          <w:bdr w:val="none" w:sz="0" w:space="0" w:color="auto" w:frame="1"/>
        </w:rPr>
        <w:t>збирають, аналізують, узагальнюють дані про медичну і санітарно-епідемічну обстановку, прогнозують її розвиток у районах виникнення надзвичайних ситуацій, осередках ураження (захворювання) та на прилеглих територіях, а також у місцях тимчасового розміщення евакуйованого населення;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8" w:name="n101"/>
      <w:bookmarkEnd w:id="78"/>
      <w:r w:rsidRPr="00E8455D">
        <w:rPr>
          <w:color w:val="000000"/>
          <w:sz w:val="26"/>
          <w:szCs w:val="26"/>
          <w:bdr w:val="none" w:sz="0" w:space="0" w:color="auto" w:frame="1"/>
        </w:rPr>
        <w:t>7)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зв’язку і оповіщення: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79" w:name="n102"/>
      <w:bookmarkEnd w:id="79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взаємодію з центрами управління операторів телекомунікацій;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0" w:name="n103"/>
      <w:bookmarkEnd w:id="80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та здійснюють заходи щодо забезпечення стійкого функціонування технічних засобів автоматизованих систем централізованого оповіщення відповідного рівня;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1" w:name="n104"/>
      <w:bookmarkEnd w:id="81"/>
      <w:r w:rsidRPr="00E8455D">
        <w:rPr>
          <w:color w:val="000000"/>
          <w:sz w:val="26"/>
          <w:szCs w:val="26"/>
          <w:bdr w:val="none" w:sz="0" w:space="0" w:color="auto" w:frame="1"/>
        </w:rPr>
        <w:t xml:space="preserve">здійснюють оповіщення про загрозу виникнення або виникнення надзвичайних ситуацій органів виконавчої влади, </w:t>
      </w:r>
      <w:r w:rsidR="00664F4D"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сільських, селищних рад</w:t>
      </w:r>
      <w:r w:rsidRPr="00E8455D">
        <w:rPr>
          <w:color w:val="000000"/>
          <w:sz w:val="26"/>
          <w:szCs w:val="26"/>
          <w:bdr w:val="none" w:sz="0" w:space="0" w:color="auto" w:frame="1"/>
        </w:rPr>
        <w:t>, суб’єктів господарювання, що розташовані в прогнозованій зоні ураження або братимуть участь у ліквідації наслідків надзвичайних ситуацій, а також населення, яке проживає в прогнозованій зоні ураження, у тому числі в доступній для осіб з вадами зору та слуху формі;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2" w:name="n105"/>
      <w:bookmarkEnd w:id="82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функціонування у населених пунктах і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3" w:name="n106"/>
      <w:bookmarkEnd w:id="83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шкоду, заподіяну технічним засобам оповіщення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технічних засобів оповіщення;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4" w:name="n107"/>
      <w:bookmarkEnd w:id="84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і проводять аварійно-відновлювальні роботи на пошкоджених технічних засобах оповіщення;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5" w:name="n108"/>
      <w:bookmarkEnd w:id="85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зв’язком сили цивільного захисту під час проведення аварійно-рятувальних та інших невідкладних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6" w:name="n109"/>
      <w:bookmarkEnd w:id="86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надійним зв’язком органи виконавчої влади, органи місцевого самоврядування, органи управління і сили цивільного захисту в умовах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7" w:name="n110"/>
      <w:bookmarkEnd w:id="87"/>
      <w:r w:rsidRPr="00E8455D">
        <w:rPr>
          <w:color w:val="000000"/>
          <w:sz w:val="26"/>
          <w:szCs w:val="26"/>
          <w:bdr w:val="none" w:sz="0" w:space="0" w:color="auto" w:frame="1"/>
        </w:rPr>
        <w:t>8)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протипожежні служби: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8" w:name="n111"/>
      <w:bookmarkEnd w:id="88"/>
      <w:r w:rsidRPr="00E8455D">
        <w:rPr>
          <w:color w:val="000000"/>
          <w:sz w:val="26"/>
          <w:szCs w:val="26"/>
          <w:bdr w:val="none" w:sz="0" w:space="0" w:color="auto" w:frame="1"/>
        </w:rPr>
        <w:t>проводять спеціальну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89" w:name="n112"/>
      <w:bookmarkEnd w:id="89"/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проводять першочергові (невідкладні) роботи в осередках пожеж, їх гасіння, а також під час виникнення аварій, катастроф, стихійного лиха;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0" w:name="n113"/>
      <w:bookmarkEnd w:id="90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органи управління і сили протипожежної служби необхідними матеріально-технічними засобами для запобігання виникненню надзвичайних ситуацій та ліквідації їх наслідків у разі виникнення таких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1" w:name="n114"/>
      <w:bookmarkEnd w:id="91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потребу в матеріальних ресурсах, необхідних для проведення аварійно-рятувальних та інших невідкладних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2" w:name="n115"/>
      <w:bookmarkEnd w:id="92"/>
      <w:r w:rsidRPr="00E8455D">
        <w:rPr>
          <w:color w:val="000000"/>
          <w:sz w:val="26"/>
          <w:szCs w:val="26"/>
          <w:bdr w:val="none" w:sz="0" w:space="0" w:color="auto" w:frame="1"/>
        </w:rPr>
        <w:t>координують дії з планування та здійснення організаційних та інженерно-технічних заходів щодо підвищення рівня протипожежного захисту об’єктів і територій;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3" w:name="n116"/>
      <w:bookmarkEnd w:id="93"/>
      <w:r w:rsidRPr="00E8455D">
        <w:rPr>
          <w:color w:val="000000"/>
          <w:sz w:val="26"/>
          <w:szCs w:val="26"/>
          <w:bdr w:val="none" w:sz="0" w:space="0" w:color="auto" w:frame="1"/>
        </w:rPr>
        <w:t>9)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торгівлі і харчування: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4" w:name="n117"/>
      <w:bookmarkEnd w:id="94"/>
      <w:r w:rsidRPr="00E8455D">
        <w:rPr>
          <w:color w:val="000000"/>
          <w:sz w:val="26"/>
          <w:szCs w:val="26"/>
          <w:bdr w:val="none" w:sz="0" w:space="0" w:color="auto" w:frame="1"/>
        </w:rPr>
        <w:t>розробляють та здійснюють заходи щодо захисту продовольства і промислових товарів першої необхідності під час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5" w:name="n118"/>
      <w:bookmarkEnd w:id="95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закладення продовольства до захисних споруд цивільного захисту та на пункти управління;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6" w:name="n119"/>
      <w:bookmarkEnd w:id="96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продовольством і промисловими товарами першої необхідності особовий склад сил цивільного захисту під час проведення аварійно-рятувальних та інших невідкладних робіт, а також постраждалих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7" w:name="n120"/>
      <w:bookmarkEnd w:id="97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речовим майном пункти санітарної обробки людей;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8" w:name="n121"/>
      <w:bookmarkEnd w:id="98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створення запасів продуктів харчування та непродовольчих товарів, необхідних для життєзабезпечення постраждалих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99" w:name="n122"/>
      <w:bookmarkEnd w:id="99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потребу в матеріальних ресурсах, необхідних для проведення аварійно-рятувальних та інших невідкладних робіт і життєзабезпечення постраждалих у разі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0" w:name="n123"/>
      <w:bookmarkEnd w:id="100"/>
      <w:r w:rsidRPr="00E8455D">
        <w:rPr>
          <w:color w:val="000000"/>
          <w:sz w:val="26"/>
          <w:szCs w:val="26"/>
          <w:bdr w:val="none" w:sz="0" w:space="0" w:color="auto" w:frame="1"/>
        </w:rPr>
        <w:t>10)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технічні служби: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1" w:name="n124"/>
      <w:bookmarkEnd w:id="101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ремонт техніки, механізмів, приладів та інших технічних засобів, що вийшли з ладу під час здійснення заходів з цивільного захисту;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2" w:name="n125"/>
      <w:bookmarkEnd w:id="102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евакуацію пошкодженої та несправної техніки до збірних пунктів пошкоджених машин та ремонтних підприємств;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3" w:name="n126"/>
      <w:bookmarkEnd w:id="103"/>
      <w:r w:rsidRPr="00E8455D">
        <w:rPr>
          <w:color w:val="000000"/>
          <w:sz w:val="26"/>
          <w:szCs w:val="26"/>
          <w:bdr w:val="none" w:sz="0" w:space="0" w:color="auto" w:frame="1"/>
        </w:rPr>
        <w:t>постачають запасні частини і ремонтні матеріали до ремонтних підприємств;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4" w:name="n127"/>
      <w:bookmarkEnd w:id="104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потребу в матеріальних ресурсах, необхідних для технічного забезпечення проведення аварійно-рятувальних та інших невідкладних робіт;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5" w:name="n128"/>
      <w:bookmarkEnd w:id="105"/>
      <w:r w:rsidRPr="00E8455D">
        <w:rPr>
          <w:color w:val="000000"/>
          <w:sz w:val="26"/>
          <w:szCs w:val="26"/>
          <w:bdr w:val="none" w:sz="0" w:space="0" w:color="auto" w:frame="1"/>
        </w:rPr>
        <w:t>11)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транспортного забезпечення: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6" w:name="n129"/>
      <w:bookmarkEnd w:id="106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здійснення заходів у разі загрози виникнення і виникнення надзвичайних ситуацій на транспорті;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7" w:name="n130"/>
      <w:bookmarkEnd w:id="107"/>
      <w:r w:rsidRPr="00E8455D">
        <w:rPr>
          <w:color w:val="000000"/>
          <w:sz w:val="26"/>
          <w:szCs w:val="26"/>
          <w:bdr w:val="none" w:sz="0" w:space="0" w:color="auto" w:frame="1"/>
        </w:rPr>
        <w:t>ведуть облік техніки і майна, що може залучатися для проведення аварійно-рятувальних та інших невідкладних робіт за напрямами діяльності служби, та подають відповідні відомості керівництву галузевої спеціалізованої служби;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8" w:name="n131"/>
      <w:bookmarkEnd w:id="108"/>
      <w:r w:rsidRPr="00E8455D">
        <w:rPr>
          <w:color w:val="000000"/>
          <w:sz w:val="26"/>
          <w:szCs w:val="26"/>
          <w:bdr w:val="none" w:sz="0" w:space="0" w:color="auto" w:frame="1"/>
        </w:rPr>
        <w:t>здійснюють перевезення небезпечних вантажів автомобільним, залізничним, морським, річковим та повітряним транспортом у зонах (із зон) виникнення надзвичайних ситуацій;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09" w:name="n132"/>
      <w:bookmarkEnd w:id="109"/>
      <w:r w:rsidRPr="00E8455D">
        <w:rPr>
          <w:color w:val="000000"/>
          <w:sz w:val="26"/>
          <w:szCs w:val="26"/>
          <w:bdr w:val="none" w:sz="0" w:space="0" w:color="auto" w:frame="1"/>
        </w:rPr>
        <w:t xml:space="preserve">забезпечують перевезення згідно з планами реагування на надзвичайні ситуації та планами цивільного захисту на особливий період, перевезення під час проведення </w:t>
      </w:r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заходів з евакуації населення, підвезення (вивезення) робочих змін, вивезення матеріальних цінностей відповідно до рішень штабу з ліквідації надзвичайної ситуації;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0" w:name="n133"/>
      <w:bookmarkEnd w:id="110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визначенні шкоди, заподіяної здоров’ю людей та національній економіці у разі виникнення надзвичайних ситуацій, потреби у матеріальних ресурсах, необхідних для проведення аварійно-рятувальних та інших невідкладних робіт, а також повного відновлення функціонування транспортних засобів і комунікацій;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1" w:name="n134"/>
      <w:bookmarkEnd w:id="111"/>
      <w:r w:rsidRPr="00E8455D">
        <w:rPr>
          <w:color w:val="000000"/>
          <w:sz w:val="26"/>
          <w:szCs w:val="26"/>
          <w:bdr w:val="none" w:sz="0" w:space="0" w:color="auto" w:frame="1"/>
        </w:rPr>
        <w:t>організовують забезпечення транспортних засобів, що залучаються до виконання завдань з цивільного захисту, пально-мастильними матеріалами;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2" w:name="n135"/>
      <w:bookmarkEnd w:id="112"/>
      <w:r w:rsidRPr="00E8455D">
        <w:rPr>
          <w:color w:val="000000"/>
          <w:sz w:val="26"/>
          <w:szCs w:val="26"/>
          <w:bdr w:val="none" w:sz="0" w:space="0" w:color="auto" w:frame="1"/>
        </w:rPr>
        <w:t>забезпечують відповідно до компетенції здійснення заходів з підготовки єдиної транспортної системи України до сталого функціонування в особливий період;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3" w:name="n136"/>
      <w:bookmarkEnd w:id="113"/>
      <w:r w:rsidRPr="00E8455D">
        <w:rPr>
          <w:color w:val="000000"/>
          <w:sz w:val="26"/>
          <w:szCs w:val="26"/>
          <w:bdr w:val="none" w:sz="0" w:space="0" w:color="auto" w:frame="1"/>
        </w:rPr>
        <w:t>розробляють та здійснюють заходи щодо забезпечення функціонування дорожнього господарства в умовах стихійного лиха, у разі виникнення аварії, катастрофи, іншої надзвичайної ситуації техногенного та природного характеру, під час ліквідації їх наслідків;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4" w:name="n137"/>
      <w:bookmarkEnd w:id="114"/>
      <w:r w:rsidRPr="00E8455D">
        <w:rPr>
          <w:color w:val="000000"/>
          <w:sz w:val="26"/>
          <w:szCs w:val="26"/>
          <w:bdr w:val="none" w:sz="0" w:space="0" w:color="auto" w:frame="1"/>
        </w:rPr>
        <w:t>12)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служби охорони громадського порядку: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5" w:name="n138"/>
      <w:bookmarkEnd w:id="115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відповідно до компетенції у забезпеченні громадського порядку, безпеки дорожнього руху в зонах виникнення надзвичайних ситуацій та охороні майна, що залишилося без нагляду в таких зонах;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6" w:name="n139"/>
      <w:bookmarkEnd w:id="116"/>
      <w:r w:rsidRPr="00E8455D">
        <w:rPr>
          <w:color w:val="000000"/>
          <w:sz w:val="26"/>
          <w:szCs w:val="26"/>
          <w:bdr w:val="none" w:sz="0" w:space="0" w:color="auto" w:frame="1"/>
        </w:rPr>
        <w:t>повідомляють відповідним державним органам і громадським об’єднанням про небезпечні події та надзвичайні ситуації;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7" w:name="n140"/>
      <w:bookmarkEnd w:id="117"/>
      <w:r w:rsidRPr="00E8455D">
        <w:rPr>
          <w:color w:val="000000"/>
          <w:sz w:val="26"/>
          <w:szCs w:val="26"/>
          <w:bdr w:val="none" w:sz="0" w:space="0" w:color="auto" w:frame="1"/>
        </w:rPr>
        <w:t>надають допомогу органам виконавчої влади та органам місцевого самоврядування у відселенні людей з місць, небезпечних для проживання, проведенні евакуації населення;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8" w:name="n141"/>
      <w:bookmarkEnd w:id="118"/>
      <w:r w:rsidRPr="00E8455D">
        <w:rPr>
          <w:color w:val="000000"/>
          <w:sz w:val="26"/>
          <w:szCs w:val="26"/>
          <w:bdr w:val="none" w:sz="0" w:space="0" w:color="auto" w:frame="1"/>
        </w:rPr>
        <w:t>беруть участь у здійсненні карантинних заходів під час епідемій та епізоотій;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19" w:name="n142"/>
      <w:bookmarkEnd w:id="119"/>
      <w:r w:rsidRPr="00E8455D">
        <w:rPr>
          <w:color w:val="000000"/>
          <w:sz w:val="26"/>
          <w:szCs w:val="26"/>
          <w:bdr w:val="none" w:sz="0" w:space="0" w:color="auto" w:frame="1"/>
        </w:rPr>
        <w:t>визначають потребу в матеріальних ресурсах, необхідних для здійснення заходів з охорони громадського порядку.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0" w:name="n143"/>
      <w:bookmarkEnd w:id="120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8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Організаційну структуру спеціалізованих служб, кількість їх підрозділів визначають керівники органів, суб’єктів господарювання, які утворили такі служби, з урахуванням техногенно-екологічної та природної обстановки, виробничих умов, функціонального призначення, обсягів виконання завдань із запобігання виникненню надзвичайних ситуацій та ліквідації їх наслідків, захисту населення і території у мирний час та особливий період, наявності та стану матеріально-технічної бази.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1" w:name="n144"/>
      <w:bookmarkEnd w:id="121"/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9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Органом управління спеціалізованої служби є відповідний орган, визначений  </w:t>
      </w:r>
      <w:r w:rsidR="00E27D88">
        <w:rPr>
          <w:color w:val="000000"/>
          <w:sz w:val="26"/>
          <w:szCs w:val="26"/>
          <w:bdr w:val="none" w:sz="0" w:space="0" w:color="auto" w:frame="1"/>
          <w:lang w:val="uk-UA"/>
        </w:rPr>
        <w:t>Недригайлівською районною державною адміністрацією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, </w:t>
      </w:r>
      <w:r w:rsidR="007B646D"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сільськими, селищними радами</w:t>
      </w:r>
      <w:r w:rsidRPr="00E8455D">
        <w:rPr>
          <w:color w:val="000000"/>
          <w:sz w:val="26"/>
          <w:szCs w:val="26"/>
          <w:bdr w:val="none" w:sz="0" w:space="0" w:color="auto" w:frame="1"/>
        </w:rPr>
        <w:t>, суб’єктом господарювання, а також відповідний структурний підрозділ центрального органу виконавчої влади, який утворив таку службу.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2" w:name="n145"/>
      <w:bookmarkEnd w:id="122"/>
      <w:r w:rsidRPr="00E8455D">
        <w:rPr>
          <w:color w:val="000000"/>
          <w:sz w:val="26"/>
          <w:szCs w:val="26"/>
          <w:bdr w:val="none" w:sz="0" w:space="0" w:color="auto" w:frame="1"/>
        </w:rPr>
        <w:t>1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0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Спеціалізовану службу очолює керівник відповідного органу управління такої служби.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3" w:name="n146"/>
      <w:bookmarkEnd w:id="123"/>
      <w:r w:rsidRPr="00E8455D">
        <w:rPr>
          <w:color w:val="000000"/>
          <w:sz w:val="26"/>
          <w:szCs w:val="26"/>
          <w:bdr w:val="none" w:sz="0" w:space="0" w:color="auto" w:frame="1"/>
        </w:rPr>
        <w:t>1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1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Функціонування та залучення спеціалізованих служб для проведення спеціальних робіт і заходів з цивільного захисту та їх забезпечення здійснюється згідно з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hyperlink r:id="rId12" w:tgtFrame="_blank" w:history="1">
        <w:r w:rsidRPr="00E8455D">
          <w:rPr>
            <w:rStyle w:val="10"/>
            <w:sz w:val="26"/>
            <w:szCs w:val="26"/>
          </w:rPr>
          <w:t>Кодексом цивільного захисту України</w:t>
        </w:r>
      </w:hyperlink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у режимах повсякденного функціонування, підвищеної готовності, надзвичайної ситуації та надзвичайного стану відповідно до основних завдань і заходів єдиної державної системи цивільного захисту у таких режимах. В особливий період спеціалізовані служби функціонують відповідно до </w:t>
      </w:r>
      <w:r w:rsidRPr="00E8455D">
        <w:rPr>
          <w:color w:val="000000"/>
          <w:sz w:val="26"/>
          <w:szCs w:val="26"/>
          <w:bdr w:val="none" w:sz="0" w:space="0" w:color="auto" w:frame="1"/>
        </w:rPr>
        <w:lastRenderedPageBreak/>
        <w:t>зазначеного Кодексу та з урахуванням особливостей, що визначаються Законами України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</w:rPr>
        <w:t xml:space="preserve"> 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>«</w:t>
      </w:r>
      <w:hyperlink r:id="rId13" w:tgtFrame="_blank" w:history="1">
        <w:r w:rsidRPr="00E8455D">
          <w:rPr>
            <w:rStyle w:val="10"/>
            <w:sz w:val="26"/>
            <w:szCs w:val="26"/>
          </w:rPr>
          <w:t>Про правовий режим воєнного стану», «</w:t>
        </w:r>
      </w:hyperlink>
      <w:hyperlink r:id="rId14" w:tgtFrame="_blank" w:history="1">
        <w:r w:rsidRPr="00E8455D">
          <w:rPr>
            <w:rStyle w:val="10"/>
            <w:sz w:val="26"/>
            <w:szCs w:val="26"/>
          </w:rPr>
          <w:t>Про мобілізаційну підготовку та мобілізацію»</w:t>
        </w:r>
      </w:hyperlink>
      <w:r w:rsidRPr="00E8455D">
        <w:rPr>
          <w:color w:val="000000"/>
          <w:sz w:val="26"/>
          <w:szCs w:val="26"/>
          <w:bdr w:val="none" w:sz="0" w:space="0" w:color="auto" w:frame="1"/>
        </w:rPr>
        <w:t>, а також іншими нормативно-правовими актами.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4" w:name="n147"/>
      <w:bookmarkStart w:id="125" w:name="n148"/>
      <w:bookmarkEnd w:id="124"/>
      <w:bookmarkEnd w:id="125"/>
      <w:r w:rsidRPr="00E8455D">
        <w:rPr>
          <w:color w:val="000000"/>
          <w:sz w:val="26"/>
          <w:szCs w:val="26"/>
          <w:bdr w:val="none" w:sz="0" w:space="0" w:color="auto" w:frame="1"/>
        </w:rPr>
        <w:t>1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2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Облік працівників спеціалізованих служб, техніки та майна, якими такі служби укомплектовані, ведеться відповідним органом управл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і</w:t>
      </w:r>
      <w:r w:rsidRPr="00E8455D">
        <w:rPr>
          <w:color w:val="000000"/>
          <w:sz w:val="26"/>
          <w:szCs w:val="26"/>
          <w:bdr w:val="none" w:sz="0" w:space="0" w:color="auto" w:frame="1"/>
        </w:rPr>
        <w:t>ння спеціалізованої служби.</w:t>
      </w:r>
    </w:p>
    <w:p w:rsidR="006B595C" w:rsidRPr="00E8455D" w:rsidRDefault="006B595C" w:rsidP="006B59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bookmarkStart w:id="126" w:name="n149"/>
      <w:bookmarkEnd w:id="126"/>
      <w:r w:rsidRPr="00E8455D">
        <w:rPr>
          <w:color w:val="000000"/>
          <w:sz w:val="26"/>
          <w:szCs w:val="26"/>
          <w:bdr w:val="none" w:sz="0" w:space="0" w:color="auto" w:frame="1"/>
        </w:rPr>
        <w:t>1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3</w:t>
      </w:r>
      <w:r w:rsidRPr="00E8455D">
        <w:rPr>
          <w:color w:val="000000"/>
          <w:sz w:val="26"/>
          <w:szCs w:val="26"/>
          <w:bdr w:val="none" w:sz="0" w:space="0" w:color="auto" w:frame="1"/>
        </w:rPr>
        <w:t>.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Підготовка спеціалізованих служб проводиться згідно з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hyperlink r:id="rId15" w:anchor="n9" w:tgtFrame="_blank" w:history="1">
        <w:r w:rsidRPr="00E8455D">
          <w:rPr>
            <w:rStyle w:val="10"/>
            <w:sz w:val="26"/>
            <w:szCs w:val="26"/>
          </w:rPr>
          <w:t>Порядком підготовки до дій за призначенням органів управління та сил цивільного захисту</w:t>
        </w:r>
      </w:hyperlink>
      <w:r w:rsidRPr="00E8455D">
        <w:rPr>
          <w:rStyle w:val="10"/>
          <w:sz w:val="26"/>
          <w:szCs w:val="26"/>
        </w:rPr>
        <w:t>,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 затвердженим постановою Кабінету Міністрів України від 26 червня 2013 р. №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443,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hyperlink r:id="rId16" w:anchor="n9" w:tgtFrame="_blank" w:history="1">
        <w:r w:rsidRPr="00E8455D">
          <w:rPr>
            <w:rStyle w:val="10"/>
            <w:sz w:val="26"/>
            <w:szCs w:val="26"/>
          </w:rPr>
          <w:t>Порядком здійснення навчання населення діям у надзвичайних ситуаціях</w:t>
        </w:r>
      </w:hyperlink>
      <w:r w:rsidRPr="00E8455D">
        <w:rPr>
          <w:rStyle w:val="10"/>
          <w:sz w:val="26"/>
          <w:szCs w:val="26"/>
        </w:rPr>
        <w:t>,</w:t>
      </w:r>
      <w:r w:rsidRPr="00E8455D">
        <w:rPr>
          <w:color w:val="000000"/>
          <w:sz w:val="26"/>
          <w:szCs w:val="26"/>
          <w:bdr w:val="none" w:sz="0" w:space="0" w:color="auto" w:frame="1"/>
        </w:rPr>
        <w:t xml:space="preserve"> затвердженим постановою Кабінету Міністрів України від 26 червня 2013 р. №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444,</w:t>
      </w:r>
      <w:r w:rsidRPr="00E8455D">
        <w:rPr>
          <w:rStyle w:val="apple-converted-space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hyperlink r:id="rId17" w:anchor="n9" w:tgtFrame="_blank" w:history="1">
        <w:r w:rsidRPr="00E8455D">
          <w:rPr>
            <w:rStyle w:val="10"/>
            <w:sz w:val="26"/>
            <w:szCs w:val="26"/>
          </w:rPr>
          <w:t>Порядком проведення навчання керівного складу та фахівців, діяльність яких пов’язана з організацією і здійсненням заходів з питань цивільного захисту</w:t>
        </w:r>
      </w:hyperlink>
      <w:r w:rsidRPr="00E8455D">
        <w:rPr>
          <w:rStyle w:val="10"/>
          <w:sz w:val="26"/>
          <w:szCs w:val="26"/>
        </w:rPr>
        <w:t xml:space="preserve">, </w:t>
      </w:r>
      <w:r w:rsidRPr="00E8455D">
        <w:rPr>
          <w:color w:val="000000"/>
          <w:sz w:val="26"/>
          <w:szCs w:val="26"/>
          <w:bdr w:val="none" w:sz="0" w:space="0" w:color="auto" w:frame="1"/>
        </w:rPr>
        <w:t>затвердженим постановою Кабінету Міністрів України від 23 жовтня 2013 р. №</w:t>
      </w:r>
      <w:r w:rsidRPr="00E8455D">
        <w:rPr>
          <w:color w:val="000000"/>
          <w:sz w:val="26"/>
          <w:szCs w:val="26"/>
          <w:bdr w:val="none" w:sz="0" w:space="0" w:color="auto" w:frame="1"/>
          <w:lang w:val="uk-UA"/>
        </w:rPr>
        <w:t> </w:t>
      </w:r>
      <w:r w:rsidRPr="00E8455D">
        <w:rPr>
          <w:color w:val="000000"/>
          <w:sz w:val="26"/>
          <w:szCs w:val="26"/>
          <w:bdr w:val="none" w:sz="0" w:space="0" w:color="auto" w:frame="1"/>
        </w:rPr>
        <w:t>819.</w:t>
      </w:r>
    </w:p>
    <w:p w:rsidR="006B595C" w:rsidRPr="00E8455D" w:rsidRDefault="006B595C" w:rsidP="006B595C">
      <w:pPr>
        <w:jc w:val="both"/>
        <w:rPr>
          <w:b/>
          <w:sz w:val="26"/>
          <w:szCs w:val="26"/>
        </w:rPr>
      </w:pPr>
    </w:p>
    <w:p w:rsidR="006B595C" w:rsidRPr="00E8455D" w:rsidRDefault="006B595C" w:rsidP="006B595C">
      <w:pPr>
        <w:jc w:val="both"/>
        <w:rPr>
          <w:b/>
          <w:sz w:val="26"/>
          <w:szCs w:val="26"/>
        </w:rPr>
      </w:pPr>
    </w:p>
    <w:p w:rsidR="006B595C" w:rsidRPr="00E8455D" w:rsidRDefault="006B595C" w:rsidP="006B595C">
      <w:pPr>
        <w:jc w:val="both"/>
        <w:outlineLvl w:val="0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</w:rPr>
        <w:t xml:space="preserve">Керівник апарату </w:t>
      </w:r>
      <w:r w:rsidR="00E43F37" w:rsidRPr="00E8455D">
        <w:rPr>
          <w:b/>
          <w:sz w:val="26"/>
          <w:szCs w:val="26"/>
          <w:lang w:val="uk-UA"/>
        </w:rPr>
        <w:t>Недригайлівської</w:t>
      </w:r>
    </w:p>
    <w:p w:rsidR="006B595C" w:rsidRPr="00E8455D" w:rsidRDefault="00E43F37" w:rsidP="006B595C">
      <w:pPr>
        <w:jc w:val="both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>районно</w:t>
      </w:r>
      <w:r w:rsidR="006B595C" w:rsidRPr="00E8455D">
        <w:rPr>
          <w:b/>
          <w:sz w:val="26"/>
          <w:szCs w:val="26"/>
        </w:rPr>
        <w:t>ї державної адміністрації</w:t>
      </w:r>
      <w:r w:rsidR="006B595C" w:rsidRPr="00E8455D">
        <w:rPr>
          <w:b/>
          <w:bCs/>
          <w:sz w:val="26"/>
          <w:szCs w:val="26"/>
        </w:rPr>
        <w:tab/>
      </w:r>
      <w:r w:rsidR="006B595C" w:rsidRPr="00E8455D">
        <w:rPr>
          <w:b/>
          <w:bCs/>
          <w:sz w:val="26"/>
          <w:szCs w:val="26"/>
        </w:rPr>
        <w:tab/>
      </w:r>
      <w:r w:rsidR="006B595C" w:rsidRPr="00E8455D">
        <w:rPr>
          <w:b/>
          <w:bCs/>
          <w:sz w:val="26"/>
          <w:szCs w:val="26"/>
        </w:rPr>
        <w:tab/>
      </w:r>
      <w:r w:rsidR="006B595C" w:rsidRPr="00E8455D">
        <w:rPr>
          <w:b/>
          <w:bCs/>
          <w:sz w:val="26"/>
          <w:szCs w:val="26"/>
        </w:rPr>
        <w:tab/>
      </w:r>
      <w:r w:rsidR="006B595C" w:rsidRPr="00E8455D">
        <w:rPr>
          <w:b/>
          <w:bCs/>
          <w:sz w:val="26"/>
          <w:szCs w:val="26"/>
        </w:rPr>
        <w:tab/>
      </w:r>
      <w:r w:rsidRPr="00E8455D">
        <w:rPr>
          <w:b/>
          <w:bCs/>
          <w:sz w:val="26"/>
          <w:szCs w:val="26"/>
          <w:lang w:val="uk-UA"/>
        </w:rPr>
        <w:t>О.І. Неменко</w:t>
      </w:r>
    </w:p>
    <w:p w:rsidR="006B595C" w:rsidRPr="00E8455D" w:rsidRDefault="006B595C" w:rsidP="006B595C">
      <w:pPr>
        <w:pStyle w:val="2"/>
        <w:rPr>
          <w:b/>
          <w:bCs/>
          <w:sz w:val="26"/>
          <w:szCs w:val="26"/>
        </w:rPr>
      </w:pPr>
    </w:p>
    <w:p w:rsidR="006B595C" w:rsidRPr="00E8455D" w:rsidRDefault="006B595C" w:rsidP="006B595C">
      <w:pPr>
        <w:pStyle w:val="2"/>
        <w:rPr>
          <w:b/>
          <w:bCs/>
          <w:sz w:val="26"/>
          <w:szCs w:val="26"/>
        </w:rPr>
      </w:pPr>
    </w:p>
    <w:p w:rsidR="006B595C" w:rsidRPr="00E8455D" w:rsidRDefault="00E43F37" w:rsidP="006B595C">
      <w:pPr>
        <w:jc w:val="both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>Головний спеціаліст сектору з питань</w:t>
      </w:r>
    </w:p>
    <w:p w:rsidR="00E43F37" w:rsidRPr="00E8455D" w:rsidRDefault="00E43F37" w:rsidP="006B595C">
      <w:pPr>
        <w:jc w:val="both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>надзвичайних ситуацій та цивільного</w:t>
      </w:r>
    </w:p>
    <w:p w:rsidR="00E43F37" w:rsidRPr="00E8455D" w:rsidRDefault="00E43F37" w:rsidP="006B595C">
      <w:pPr>
        <w:jc w:val="both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>захисту населення Недригайлівської</w:t>
      </w:r>
    </w:p>
    <w:p w:rsidR="00E43F37" w:rsidRPr="00E8455D" w:rsidRDefault="00E43F37" w:rsidP="006B595C">
      <w:pPr>
        <w:jc w:val="both"/>
        <w:rPr>
          <w:b/>
          <w:bCs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 xml:space="preserve">районної державної адміністрації                                    </w:t>
      </w:r>
      <w:r w:rsidR="00C10884">
        <w:rPr>
          <w:b/>
          <w:sz w:val="26"/>
          <w:szCs w:val="26"/>
          <w:lang w:val="uk-UA"/>
        </w:rPr>
        <w:t xml:space="preserve">            </w:t>
      </w:r>
      <w:r w:rsidRPr="00E8455D">
        <w:rPr>
          <w:b/>
          <w:sz w:val="26"/>
          <w:szCs w:val="26"/>
          <w:lang w:val="uk-UA"/>
        </w:rPr>
        <w:t xml:space="preserve"> В.В. Клименко</w:t>
      </w:r>
    </w:p>
    <w:p w:rsidR="007F6B66" w:rsidRPr="00E8455D" w:rsidRDefault="00C52EFD" w:rsidP="006B595C">
      <w:pPr>
        <w:ind w:left="993"/>
        <w:jc w:val="both"/>
        <w:rPr>
          <w:sz w:val="26"/>
          <w:szCs w:val="26"/>
          <w:lang w:val="uk-UA"/>
        </w:rPr>
      </w:pPr>
    </w:p>
    <w:p w:rsidR="00C37405" w:rsidRPr="00E8455D" w:rsidRDefault="00C37405" w:rsidP="006B595C">
      <w:pPr>
        <w:ind w:left="993"/>
        <w:jc w:val="both"/>
        <w:rPr>
          <w:sz w:val="26"/>
          <w:szCs w:val="26"/>
          <w:lang w:val="uk-UA"/>
        </w:rPr>
      </w:pPr>
    </w:p>
    <w:p w:rsidR="00C37405" w:rsidRPr="00E8455D" w:rsidRDefault="00C37405" w:rsidP="006B595C">
      <w:pPr>
        <w:ind w:left="993"/>
        <w:jc w:val="both"/>
        <w:rPr>
          <w:sz w:val="26"/>
          <w:szCs w:val="26"/>
          <w:lang w:val="uk-UA"/>
        </w:rPr>
      </w:pPr>
    </w:p>
    <w:p w:rsidR="00C37405" w:rsidRPr="00E8455D" w:rsidRDefault="00C37405" w:rsidP="006B595C">
      <w:pPr>
        <w:ind w:left="993"/>
        <w:jc w:val="both"/>
        <w:rPr>
          <w:sz w:val="26"/>
          <w:szCs w:val="26"/>
          <w:lang w:val="uk-UA"/>
        </w:rPr>
      </w:pP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  <w:r w:rsidRPr="00E8455D">
        <w:rPr>
          <w:b/>
          <w:sz w:val="26"/>
          <w:szCs w:val="26"/>
          <w:lang w:val="uk-UA"/>
        </w:rPr>
        <w:t xml:space="preserve">                                                                        </w:t>
      </w: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</w:p>
    <w:p w:rsidR="00C37405" w:rsidRPr="00E8455D" w:rsidRDefault="00C37405" w:rsidP="00C37405">
      <w:pPr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BF738E" w:rsidRPr="00E8455D" w:rsidRDefault="00BF738E" w:rsidP="00EC3E3D">
      <w:pPr>
        <w:ind w:firstLine="6237"/>
        <w:jc w:val="both"/>
        <w:rPr>
          <w:b/>
          <w:sz w:val="26"/>
          <w:szCs w:val="26"/>
          <w:lang w:val="uk-UA"/>
        </w:rPr>
      </w:pPr>
    </w:p>
    <w:p w:rsidR="00E8455D" w:rsidRDefault="00E8455D" w:rsidP="00EC3E3D">
      <w:pPr>
        <w:ind w:firstLine="6237"/>
        <w:jc w:val="both"/>
        <w:rPr>
          <w:b/>
          <w:lang w:val="uk-UA"/>
        </w:rPr>
      </w:pPr>
    </w:p>
    <w:p w:rsidR="00E8455D" w:rsidRDefault="00E8455D" w:rsidP="00EC3E3D">
      <w:pPr>
        <w:ind w:firstLine="6237"/>
        <w:jc w:val="both"/>
        <w:rPr>
          <w:b/>
          <w:lang w:val="uk-UA"/>
        </w:rPr>
      </w:pPr>
    </w:p>
    <w:p w:rsidR="00E8455D" w:rsidRDefault="00E8455D" w:rsidP="00EC3E3D">
      <w:pPr>
        <w:ind w:firstLine="6237"/>
        <w:jc w:val="both"/>
        <w:rPr>
          <w:b/>
          <w:lang w:val="uk-UA"/>
        </w:rPr>
      </w:pPr>
    </w:p>
    <w:p w:rsidR="00E8455D" w:rsidRDefault="00E8455D" w:rsidP="00EC3E3D">
      <w:pPr>
        <w:ind w:firstLine="6237"/>
        <w:jc w:val="both"/>
        <w:rPr>
          <w:b/>
          <w:lang w:val="uk-UA"/>
        </w:rPr>
      </w:pPr>
    </w:p>
    <w:p w:rsidR="00FD2FAC" w:rsidRDefault="00FD2FAC" w:rsidP="00EC3E3D">
      <w:pPr>
        <w:ind w:firstLine="6237"/>
        <w:jc w:val="both"/>
        <w:rPr>
          <w:b/>
          <w:lang w:val="uk-UA"/>
        </w:rPr>
      </w:pPr>
    </w:p>
    <w:p w:rsidR="00FD2FAC" w:rsidRDefault="00FD2FAC" w:rsidP="00EC3E3D">
      <w:pPr>
        <w:ind w:firstLine="6237"/>
        <w:jc w:val="both"/>
        <w:rPr>
          <w:b/>
          <w:lang w:val="uk-UA"/>
        </w:rPr>
      </w:pPr>
    </w:p>
    <w:p w:rsidR="00EC3E3D" w:rsidRPr="00E8455D" w:rsidRDefault="00C37405" w:rsidP="00EC3E3D">
      <w:pPr>
        <w:ind w:firstLine="6237"/>
        <w:jc w:val="both"/>
        <w:rPr>
          <w:b/>
          <w:lang w:val="uk-UA"/>
        </w:rPr>
      </w:pPr>
      <w:r w:rsidRPr="00E8455D">
        <w:rPr>
          <w:b/>
          <w:lang w:val="uk-UA"/>
        </w:rPr>
        <w:lastRenderedPageBreak/>
        <w:t>Додаток</w:t>
      </w:r>
      <w:r w:rsidRPr="00E8455D">
        <w:rPr>
          <w:b/>
        </w:rPr>
        <w:t> </w:t>
      </w:r>
    </w:p>
    <w:p w:rsidR="00EC3E3D" w:rsidRPr="00E8455D" w:rsidRDefault="00C37405" w:rsidP="00EC3E3D">
      <w:pPr>
        <w:ind w:firstLine="6237"/>
        <w:jc w:val="both"/>
        <w:rPr>
          <w:b/>
          <w:lang w:val="uk-UA"/>
        </w:rPr>
      </w:pPr>
      <w:r w:rsidRPr="00E8455D">
        <w:rPr>
          <w:b/>
          <w:lang w:val="uk-UA"/>
        </w:rPr>
        <w:t>до розпорядження голови</w:t>
      </w:r>
    </w:p>
    <w:p w:rsidR="00EC3E3D" w:rsidRPr="00E8455D" w:rsidRDefault="000F6BA9" w:rsidP="00EC3E3D">
      <w:pPr>
        <w:ind w:firstLine="6237"/>
        <w:jc w:val="both"/>
        <w:rPr>
          <w:b/>
          <w:lang w:val="uk-UA"/>
        </w:rPr>
      </w:pPr>
      <w:r w:rsidRPr="00E8455D">
        <w:rPr>
          <w:b/>
          <w:lang w:val="uk-UA"/>
        </w:rPr>
        <w:t xml:space="preserve">Недригайлівської районної </w:t>
      </w:r>
    </w:p>
    <w:p w:rsidR="00EC3E3D" w:rsidRPr="00E8455D" w:rsidRDefault="000F6BA9" w:rsidP="00EC3E3D">
      <w:pPr>
        <w:ind w:firstLine="6237"/>
        <w:jc w:val="both"/>
        <w:rPr>
          <w:b/>
          <w:lang w:val="uk-UA"/>
        </w:rPr>
      </w:pPr>
      <w:r w:rsidRPr="00E8455D">
        <w:rPr>
          <w:b/>
          <w:lang w:val="uk-UA"/>
        </w:rPr>
        <w:t xml:space="preserve">державної адміністрації                           </w:t>
      </w:r>
    </w:p>
    <w:p w:rsidR="00C37405" w:rsidRPr="00E8455D" w:rsidRDefault="00AC168B" w:rsidP="00AA27D7">
      <w:pPr>
        <w:ind w:firstLine="6237"/>
        <w:jc w:val="both"/>
        <w:rPr>
          <w:b/>
          <w:lang w:val="uk-UA"/>
        </w:rPr>
      </w:pPr>
      <w:r>
        <w:rPr>
          <w:b/>
          <w:lang w:val="uk-UA"/>
        </w:rPr>
        <w:t>15</w:t>
      </w:r>
      <w:r w:rsidR="000F6BA9" w:rsidRPr="00E8455D">
        <w:rPr>
          <w:b/>
          <w:lang w:val="uk-UA"/>
        </w:rPr>
        <w:t xml:space="preserve">.01.2016  № </w:t>
      </w:r>
      <w:r>
        <w:rPr>
          <w:b/>
          <w:lang w:val="uk-UA"/>
        </w:rPr>
        <w:t>11-ОД</w:t>
      </w:r>
    </w:p>
    <w:p w:rsidR="00C37405" w:rsidRPr="00E8455D" w:rsidRDefault="00C37405" w:rsidP="00C37405">
      <w:pPr>
        <w:jc w:val="center"/>
        <w:rPr>
          <w:b/>
          <w:lang w:val="uk-UA"/>
        </w:rPr>
      </w:pPr>
      <w:r w:rsidRPr="00E8455D">
        <w:rPr>
          <w:b/>
          <w:lang w:val="uk-UA"/>
        </w:rPr>
        <w:t>ПЕРЕЛІК</w:t>
      </w:r>
    </w:p>
    <w:p w:rsidR="00C37405" w:rsidRPr="00E8455D" w:rsidRDefault="00C37405" w:rsidP="00C37405">
      <w:pPr>
        <w:jc w:val="center"/>
        <w:rPr>
          <w:b/>
          <w:lang w:val="uk-UA"/>
        </w:rPr>
      </w:pPr>
      <w:r w:rsidRPr="00E8455D">
        <w:rPr>
          <w:b/>
          <w:lang w:val="uk-UA"/>
        </w:rPr>
        <w:t xml:space="preserve">територіальних спеціалізованих служб цивільного захисту територіальної підсистеми єдиної державної системи цивільного захисту </w:t>
      </w:r>
      <w:r w:rsidR="00204DA9" w:rsidRPr="00E8455D">
        <w:rPr>
          <w:b/>
          <w:lang w:val="uk-UA"/>
        </w:rPr>
        <w:t>Недригайлівського району</w:t>
      </w:r>
      <w:r w:rsidRPr="00E8455D">
        <w:rPr>
          <w:b/>
          <w:lang w:val="uk-UA"/>
        </w:rPr>
        <w:t>, що утворюються органами управління і суб’єктами господарювання</w:t>
      </w:r>
    </w:p>
    <w:p w:rsidR="00C37405" w:rsidRPr="00E8455D" w:rsidRDefault="00C37405" w:rsidP="00C37405">
      <w:pPr>
        <w:jc w:val="center"/>
        <w:rPr>
          <w:b/>
          <w:lang w:val="uk-UA"/>
        </w:rPr>
      </w:pPr>
    </w:p>
    <w:tbl>
      <w:tblPr>
        <w:tblW w:w="1010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"/>
        <w:gridCol w:w="2084"/>
        <w:gridCol w:w="4253"/>
        <w:gridCol w:w="3260"/>
      </w:tblGrid>
      <w:tr w:rsidR="003645DA" w:rsidRPr="00E8455D" w:rsidTr="00293D89">
        <w:trPr>
          <w:trHeight w:val="1356"/>
        </w:trPr>
        <w:tc>
          <w:tcPr>
            <w:tcW w:w="506" w:type="dxa"/>
          </w:tcPr>
          <w:p w:rsidR="003645DA" w:rsidRPr="00E8455D" w:rsidRDefault="003645DA" w:rsidP="0091260B">
            <w:pPr>
              <w:jc w:val="center"/>
              <w:rPr>
                <w:b/>
              </w:rPr>
            </w:pPr>
            <w:r w:rsidRPr="00E8455D">
              <w:rPr>
                <w:b/>
              </w:rPr>
              <w:t>№ з/п</w:t>
            </w:r>
          </w:p>
        </w:tc>
        <w:tc>
          <w:tcPr>
            <w:tcW w:w="2084" w:type="dxa"/>
          </w:tcPr>
          <w:p w:rsidR="003645DA" w:rsidRPr="00E8455D" w:rsidRDefault="003645DA" w:rsidP="0091260B">
            <w:pPr>
              <w:jc w:val="center"/>
              <w:rPr>
                <w:b/>
              </w:rPr>
            </w:pPr>
            <w:r w:rsidRPr="00E8455D">
              <w:rPr>
                <w:b/>
              </w:rPr>
              <w:t>Найменування спеціалізованої служби цивільного захисту</w:t>
            </w:r>
          </w:p>
        </w:tc>
        <w:tc>
          <w:tcPr>
            <w:tcW w:w="4253" w:type="dxa"/>
          </w:tcPr>
          <w:p w:rsidR="003645DA" w:rsidRPr="00E8455D" w:rsidRDefault="003645DA" w:rsidP="0091260B">
            <w:pPr>
              <w:jc w:val="center"/>
              <w:rPr>
                <w:b/>
              </w:rPr>
            </w:pPr>
            <w:r w:rsidRPr="00E8455D">
              <w:rPr>
                <w:b/>
              </w:rPr>
              <w:t>Органи управління і суб’єкти господарювання, що входять до спеціалізованих служб цивільного захисту</w:t>
            </w:r>
          </w:p>
        </w:tc>
        <w:tc>
          <w:tcPr>
            <w:tcW w:w="3260" w:type="dxa"/>
          </w:tcPr>
          <w:p w:rsidR="003645DA" w:rsidRPr="00E8455D" w:rsidRDefault="003645DA" w:rsidP="0091260B">
            <w:pPr>
              <w:jc w:val="center"/>
              <w:rPr>
                <w:b/>
              </w:rPr>
            </w:pPr>
            <w:r w:rsidRPr="00E8455D">
              <w:rPr>
                <w:b/>
              </w:rPr>
              <w:t>Начальник спеціалізованої служби цивільного захисту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3645DA" w:rsidP="0091260B">
            <w:pPr>
              <w:jc w:val="center"/>
            </w:pPr>
            <w:r w:rsidRPr="00E8455D">
              <w:t>1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tabs>
                <w:tab w:val="left" w:pos="4320"/>
              </w:tabs>
              <w:jc w:val="both"/>
            </w:pPr>
            <w:r w:rsidRPr="00E8455D">
              <w:t>Спеціалізована служба із захисту сільськогоспо-</w:t>
            </w:r>
          </w:p>
          <w:p w:rsidR="003645DA" w:rsidRPr="00E8455D" w:rsidRDefault="003645DA" w:rsidP="00BC6701">
            <w:pPr>
              <w:jc w:val="both"/>
              <w:rPr>
                <w:b/>
              </w:rPr>
            </w:pPr>
            <w:r w:rsidRPr="00E8455D">
              <w:t>дарських тварин і рослин</w:t>
            </w:r>
          </w:p>
        </w:tc>
        <w:tc>
          <w:tcPr>
            <w:tcW w:w="4253" w:type="dxa"/>
          </w:tcPr>
          <w:p w:rsidR="003645DA" w:rsidRPr="00E8455D" w:rsidRDefault="003645DA" w:rsidP="0091260B">
            <w:pPr>
              <w:jc w:val="both"/>
            </w:pPr>
            <w:r w:rsidRPr="00E8455D">
              <w:rPr>
                <w:lang w:val="uk-UA"/>
              </w:rPr>
              <w:t xml:space="preserve">Управління агропромислового розвитку </w:t>
            </w:r>
            <w:r w:rsidR="00F763DA">
              <w:rPr>
                <w:lang w:val="uk-UA"/>
              </w:rPr>
              <w:t>Недригайлівської районної державної адміністрації</w:t>
            </w:r>
            <w:r w:rsidRPr="00E8455D">
              <w:rPr>
                <w:lang w:val="uk-UA"/>
              </w:rPr>
              <w:t>,</w:t>
            </w:r>
          </w:p>
          <w:p w:rsidR="003645DA" w:rsidRPr="00E8455D" w:rsidRDefault="003645DA" w:rsidP="0091260B">
            <w:pPr>
              <w:jc w:val="both"/>
            </w:pPr>
            <w:r w:rsidRPr="00E8455D">
              <w:rPr>
                <w:lang w:val="uk-UA"/>
              </w:rPr>
              <w:t>Управління державної ветеринарної медицини в районі,</w:t>
            </w:r>
          </w:p>
          <w:p w:rsidR="003645DA" w:rsidRPr="00E8455D" w:rsidRDefault="007F55D3" w:rsidP="0091260B">
            <w:pPr>
              <w:jc w:val="both"/>
              <w:rPr>
                <w:lang w:val="uk-UA"/>
              </w:rPr>
            </w:pPr>
            <w:r w:rsidRPr="00E8455D">
              <w:rPr>
                <w:lang w:val="uk-UA"/>
              </w:rPr>
              <w:t>Районне Українське т</w:t>
            </w:r>
            <w:r w:rsidR="003645DA" w:rsidRPr="00E8455D">
              <w:rPr>
                <w:lang w:val="uk-UA"/>
              </w:rPr>
              <w:t>овариство мисливців та рибалок</w:t>
            </w:r>
          </w:p>
        </w:tc>
        <w:tc>
          <w:tcPr>
            <w:tcW w:w="3260" w:type="dxa"/>
          </w:tcPr>
          <w:p w:rsidR="003645DA" w:rsidRPr="00E8455D" w:rsidRDefault="003645DA" w:rsidP="00F619AD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t xml:space="preserve">Начальник служби – </w:t>
            </w:r>
            <w:r w:rsidR="00F619AD" w:rsidRPr="00E8455D">
              <w:rPr>
                <w:lang w:val="uk-UA"/>
              </w:rPr>
              <w:t xml:space="preserve">начальник агропромислового розвитку </w:t>
            </w:r>
            <w:r w:rsidR="00F763DA">
              <w:rPr>
                <w:lang w:val="uk-UA"/>
              </w:rPr>
              <w:t>Недригайлівської районної державної адміністрації</w:t>
            </w:r>
          </w:p>
        </w:tc>
      </w:tr>
      <w:tr w:rsidR="003645DA" w:rsidRPr="00E8455D" w:rsidTr="00293D89">
        <w:trPr>
          <w:trHeight w:val="170"/>
        </w:trPr>
        <w:tc>
          <w:tcPr>
            <w:tcW w:w="506" w:type="dxa"/>
          </w:tcPr>
          <w:p w:rsidR="003645DA" w:rsidRPr="00E8455D" w:rsidRDefault="003645DA" w:rsidP="0091260B">
            <w:pPr>
              <w:jc w:val="center"/>
            </w:pPr>
            <w:r w:rsidRPr="00E8455D">
              <w:t>2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tabs>
                <w:tab w:val="left" w:pos="4320"/>
              </w:tabs>
              <w:jc w:val="both"/>
            </w:pPr>
            <w:r w:rsidRPr="00E8455D">
              <w:t>Спеціалізована служба енергетики</w:t>
            </w:r>
          </w:p>
        </w:tc>
        <w:tc>
          <w:tcPr>
            <w:tcW w:w="4253" w:type="dxa"/>
          </w:tcPr>
          <w:p w:rsidR="003645DA" w:rsidRPr="00E8455D" w:rsidRDefault="002031DE" w:rsidP="0091260B">
            <w:pPr>
              <w:jc w:val="both"/>
            </w:pPr>
            <w:r w:rsidRPr="00E8455D">
              <w:rPr>
                <w:lang w:val="uk-UA"/>
              </w:rPr>
              <w:t>Філія «</w:t>
            </w:r>
            <w:r w:rsidR="00F619AD" w:rsidRPr="00E8455D">
              <w:rPr>
                <w:lang w:val="uk-UA"/>
              </w:rPr>
              <w:t>Недригайлівський район електричних мереж</w:t>
            </w:r>
            <w:r w:rsidRPr="00E8455D">
              <w:rPr>
                <w:lang w:val="uk-UA"/>
              </w:rPr>
              <w:t>»</w:t>
            </w:r>
          </w:p>
        </w:tc>
        <w:tc>
          <w:tcPr>
            <w:tcW w:w="3260" w:type="dxa"/>
          </w:tcPr>
          <w:p w:rsidR="003645DA" w:rsidRPr="00E8455D" w:rsidRDefault="003645DA" w:rsidP="0091260B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t xml:space="preserve">Начальник служби – </w:t>
            </w:r>
            <w:r w:rsidR="00F619AD" w:rsidRPr="00E8455D">
              <w:rPr>
                <w:lang w:val="uk-UA"/>
              </w:rPr>
              <w:t xml:space="preserve">начальник </w:t>
            </w:r>
            <w:r w:rsidR="00C508B0" w:rsidRPr="00E8455D">
              <w:rPr>
                <w:lang w:val="uk-UA"/>
              </w:rPr>
              <w:t>філії</w:t>
            </w:r>
            <w:r w:rsidR="002031DE" w:rsidRPr="00E8455D">
              <w:rPr>
                <w:lang w:val="uk-UA"/>
              </w:rPr>
              <w:t xml:space="preserve"> «</w:t>
            </w:r>
            <w:r w:rsidR="00F619AD" w:rsidRPr="00E8455D">
              <w:rPr>
                <w:lang w:val="uk-UA"/>
              </w:rPr>
              <w:t>Недригайлівський район електричних мереж</w:t>
            </w:r>
            <w:r w:rsidR="002031DE" w:rsidRPr="00E8455D">
              <w:rPr>
                <w:lang w:val="uk-UA"/>
              </w:rPr>
              <w:t>»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3645DA" w:rsidP="0091260B">
            <w:pPr>
              <w:jc w:val="center"/>
            </w:pPr>
            <w:r w:rsidRPr="00E8455D">
              <w:t>3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 xml:space="preserve">Комунально-технічна </w:t>
            </w:r>
            <w:r w:rsidR="00237A0F" w:rsidRPr="00E8455D">
              <w:rPr>
                <w:lang w:val="uk-UA"/>
              </w:rPr>
              <w:t xml:space="preserve">та інженерна </w:t>
            </w:r>
            <w:r w:rsidRPr="00E8455D">
              <w:t>спеціалізована служба</w:t>
            </w:r>
          </w:p>
        </w:tc>
        <w:tc>
          <w:tcPr>
            <w:tcW w:w="4253" w:type="dxa"/>
          </w:tcPr>
          <w:p w:rsidR="00BC7A0F" w:rsidRPr="00E8455D" w:rsidRDefault="00BC7A0F" w:rsidP="00BC7A0F">
            <w:pPr>
              <w:jc w:val="both"/>
              <w:rPr>
                <w:lang w:val="uk-UA"/>
              </w:rPr>
            </w:pPr>
            <w:r w:rsidRPr="00E8455D">
              <w:rPr>
                <w:lang w:val="uk-UA"/>
              </w:rPr>
              <w:t xml:space="preserve">Відділ містобудування, архітектури, житлово-комунального господарства, будівництва та розвитку інфраструктури </w:t>
            </w:r>
            <w:r w:rsidR="00F763DA">
              <w:rPr>
                <w:lang w:val="uk-UA"/>
              </w:rPr>
              <w:t>Недригайлівської районної державної адміністрації</w:t>
            </w:r>
            <w:r w:rsidRPr="00E8455D">
              <w:rPr>
                <w:lang w:val="uk-UA"/>
              </w:rPr>
              <w:t>,</w:t>
            </w:r>
          </w:p>
          <w:p w:rsidR="003645DA" w:rsidRPr="00E8455D" w:rsidRDefault="00BC7A0F" w:rsidP="00BC7A0F">
            <w:pPr>
              <w:tabs>
                <w:tab w:val="left" w:pos="4320"/>
              </w:tabs>
            </w:pPr>
            <w:r w:rsidRPr="00E8455D">
              <w:rPr>
                <w:lang w:val="uk-UA"/>
              </w:rPr>
              <w:t>КП "Недригайлівводосервіс"</w:t>
            </w:r>
          </w:p>
        </w:tc>
        <w:tc>
          <w:tcPr>
            <w:tcW w:w="3260" w:type="dxa"/>
          </w:tcPr>
          <w:p w:rsidR="003645DA" w:rsidRPr="00E8455D" w:rsidRDefault="003645DA" w:rsidP="0091260B">
            <w:pPr>
              <w:tabs>
                <w:tab w:val="left" w:pos="4320"/>
              </w:tabs>
              <w:jc w:val="both"/>
              <w:rPr>
                <w:lang w:val="uk-UA"/>
              </w:rPr>
            </w:pPr>
            <w:r w:rsidRPr="00E8455D">
              <w:t xml:space="preserve">Начальник служби – начальник </w:t>
            </w:r>
            <w:r w:rsidR="00583AE1" w:rsidRPr="00E8455D">
              <w:rPr>
                <w:lang w:val="uk-UA"/>
              </w:rPr>
              <w:t xml:space="preserve">відділу містобудування, архітектури, житлово-комунального господарства, будівництва та розвитку інфраструктури </w:t>
            </w:r>
            <w:r w:rsidR="000D6970">
              <w:rPr>
                <w:lang w:val="uk-UA"/>
              </w:rPr>
              <w:t>Недригайлівської районної державної адміністрації</w:t>
            </w:r>
          </w:p>
        </w:tc>
      </w:tr>
      <w:tr w:rsidR="003645DA" w:rsidRPr="00AC168B" w:rsidTr="00293D89">
        <w:tc>
          <w:tcPr>
            <w:tcW w:w="506" w:type="dxa"/>
          </w:tcPr>
          <w:p w:rsidR="003645DA" w:rsidRPr="00E8455D" w:rsidRDefault="00ED4CB7" w:rsidP="0091260B">
            <w:pPr>
              <w:jc w:val="center"/>
              <w:rPr>
                <w:lang w:val="uk-UA"/>
              </w:rPr>
            </w:pPr>
            <w:r w:rsidRPr="00E8455D">
              <w:rPr>
                <w:lang w:val="uk-UA"/>
              </w:rPr>
              <w:t>4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  <w:rPr>
                <w:lang w:val="uk-UA"/>
              </w:rPr>
            </w:pPr>
            <w:r w:rsidRPr="00E8455D">
              <w:t>Спеціалізована служба торгівлі та харчування</w:t>
            </w:r>
          </w:p>
        </w:tc>
        <w:tc>
          <w:tcPr>
            <w:tcW w:w="4253" w:type="dxa"/>
          </w:tcPr>
          <w:p w:rsidR="003645DA" w:rsidRPr="00E8455D" w:rsidRDefault="00747417" w:rsidP="0091260B">
            <w:pPr>
              <w:jc w:val="both"/>
              <w:rPr>
                <w:lang w:val="uk-UA"/>
              </w:rPr>
            </w:pPr>
            <w:r w:rsidRPr="00E8455D">
              <w:rPr>
                <w:lang w:val="uk-UA"/>
              </w:rPr>
              <w:t xml:space="preserve">Відділ економічного розвитку і торгівлі </w:t>
            </w:r>
            <w:r w:rsidR="000D6970">
              <w:rPr>
                <w:lang w:val="uk-UA"/>
              </w:rPr>
              <w:t>Недригайлівської районної державної адміністрації</w:t>
            </w:r>
          </w:p>
        </w:tc>
        <w:tc>
          <w:tcPr>
            <w:tcW w:w="3260" w:type="dxa"/>
          </w:tcPr>
          <w:p w:rsidR="003645DA" w:rsidRPr="00E8455D" w:rsidRDefault="003645DA" w:rsidP="00747417">
            <w:pPr>
              <w:tabs>
                <w:tab w:val="left" w:pos="4320"/>
              </w:tabs>
              <w:rPr>
                <w:lang w:val="uk-UA"/>
              </w:rPr>
            </w:pPr>
            <w:r w:rsidRPr="000D6970">
              <w:rPr>
                <w:lang w:val="uk-UA"/>
              </w:rPr>
              <w:t>Начальник служби –</w:t>
            </w:r>
            <w:r w:rsidR="00747417" w:rsidRPr="00E8455D">
              <w:rPr>
                <w:lang w:val="uk-UA"/>
              </w:rPr>
              <w:t xml:space="preserve"> начальник відділу економічного розвитку і торгівлі </w:t>
            </w:r>
            <w:r w:rsidR="000D6970">
              <w:rPr>
                <w:lang w:val="uk-UA"/>
              </w:rPr>
              <w:t>Недригайлівської районної державної адміністрації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6C50FA" w:rsidP="0091260B">
            <w:pPr>
              <w:jc w:val="center"/>
              <w:rPr>
                <w:lang w:val="uk-UA"/>
              </w:rPr>
            </w:pPr>
            <w:r w:rsidRPr="00E8455D">
              <w:rPr>
                <w:lang w:val="uk-UA"/>
              </w:rPr>
              <w:t>5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Спеціалізована служба</w:t>
            </w:r>
            <w:r w:rsidRPr="00E8455D">
              <w:rPr>
                <w:lang w:val="en-US"/>
              </w:rPr>
              <w:t xml:space="preserve"> </w:t>
            </w:r>
            <w:r w:rsidRPr="00E8455D">
              <w:t>матеріального забезпечення</w:t>
            </w:r>
          </w:p>
        </w:tc>
        <w:tc>
          <w:tcPr>
            <w:tcW w:w="4253" w:type="dxa"/>
          </w:tcPr>
          <w:p w:rsidR="000D6970" w:rsidRDefault="0033293A" w:rsidP="008153F3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rPr>
                <w:lang w:val="uk-UA"/>
              </w:rPr>
              <w:t xml:space="preserve">Сектор з питань надзвичайних ситуацій та цивільного захисту населення </w:t>
            </w:r>
            <w:r w:rsidR="000D6970">
              <w:rPr>
                <w:lang w:val="uk-UA"/>
              </w:rPr>
              <w:t>Недригайлівської районної державної адміністрації</w:t>
            </w:r>
            <w:r w:rsidRPr="00E8455D">
              <w:rPr>
                <w:lang w:val="uk-UA"/>
              </w:rPr>
              <w:t xml:space="preserve">, </w:t>
            </w:r>
          </w:p>
          <w:p w:rsidR="000D6970" w:rsidRDefault="008153F3" w:rsidP="008153F3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rPr>
                <w:lang w:val="uk-UA"/>
              </w:rPr>
              <w:t>Недригайлівський районний сектор</w:t>
            </w:r>
            <w:r w:rsidRPr="000D6970">
              <w:rPr>
                <w:lang w:val="uk-UA"/>
              </w:rPr>
              <w:t xml:space="preserve"> </w:t>
            </w:r>
            <w:r w:rsidRPr="00E8455D">
              <w:rPr>
                <w:lang w:val="uk-UA"/>
              </w:rPr>
              <w:t>У</w:t>
            </w:r>
            <w:r w:rsidRPr="000D6970">
              <w:rPr>
                <w:lang w:val="uk-UA"/>
              </w:rPr>
              <w:t>правління Державної служби Укра</w:t>
            </w:r>
            <w:r w:rsidRPr="00E8455D">
              <w:rPr>
                <w:lang w:val="uk-UA"/>
              </w:rPr>
              <w:t>ї</w:t>
            </w:r>
            <w:r w:rsidRPr="000D6970">
              <w:rPr>
                <w:lang w:val="uk-UA"/>
              </w:rPr>
              <w:t>ни з надзвичайних ситуацій у Сумській області</w:t>
            </w:r>
            <w:r w:rsidR="000D6970">
              <w:rPr>
                <w:lang w:val="uk-UA"/>
              </w:rPr>
              <w:t>,</w:t>
            </w:r>
          </w:p>
          <w:p w:rsidR="003645DA" w:rsidRPr="00E8455D" w:rsidRDefault="000475B7" w:rsidP="008153F3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rPr>
                <w:lang w:val="uk-UA"/>
              </w:rPr>
              <w:lastRenderedPageBreak/>
              <w:t>Недригайлівська центральна районна лікарня</w:t>
            </w:r>
            <w:r w:rsidR="008153F3" w:rsidRPr="00E8455D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:rsidR="003645DA" w:rsidRPr="00E8455D" w:rsidRDefault="003645DA" w:rsidP="00F6251F">
            <w:pPr>
              <w:rPr>
                <w:lang w:val="uk-UA"/>
              </w:rPr>
            </w:pPr>
            <w:r w:rsidRPr="00E8455D">
              <w:lastRenderedPageBreak/>
              <w:t xml:space="preserve">Начальник служби – </w:t>
            </w:r>
            <w:r w:rsidR="00F6251F" w:rsidRPr="00E8455D">
              <w:rPr>
                <w:lang w:val="uk-UA"/>
              </w:rPr>
              <w:t xml:space="preserve">завідувач сектору з питань надзвичайних ситуацій та цивільного захисту населення </w:t>
            </w:r>
            <w:r w:rsidR="00D32BED">
              <w:rPr>
                <w:lang w:val="uk-UA"/>
              </w:rPr>
              <w:t>Недригайлівської районної державної адміністрації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6C50FA" w:rsidP="0091260B">
            <w:pPr>
              <w:jc w:val="both"/>
              <w:rPr>
                <w:lang w:val="uk-UA"/>
              </w:rPr>
            </w:pPr>
            <w:r w:rsidRPr="00E8455D">
              <w:rPr>
                <w:lang w:val="uk-UA"/>
              </w:rPr>
              <w:lastRenderedPageBreak/>
              <w:t>6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Медична спеціалізована служба</w:t>
            </w:r>
          </w:p>
        </w:tc>
        <w:tc>
          <w:tcPr>
            <w:tcW w:w="4253" w:type="dxa"/>
          </w:tcPr>
          <w:p w:rsidR="00D32BED" w:rsidRDefault="00001F71" w:rsidP="0091260B">
            <w:pPr>
              <w:ind w:right="-185"/>
              <w:rPr>
                <w:lang w:val="uk-UA"/>
              </w:rPr>
            </w:pPr>
            <w:r w:rsidRPr="00E8455D">
              <w:rPr>
                <w:lang w:val="uk-UA"/>
              </w:rPr>
              <w:t>Недригайлівська центральна районна лікарня</w:t>
            </w:r>
            <w:r w:rsidR="003645DA" w:rsidRPr="00D32BED">
              <w:rPr>
                <w:lang w:val="uk-UA"/>
              </w:rPr>
              <w:t xml:space="preserve">, </w:t>
            </w:r>
          </w:p>
          <w:p w:rsidR="003645DA" w:rsidRPr="00D32BED" w:rsidRDefault="000F2964" w:rsidP="00D32BED">
            <w:pPr>
              <w:ind w:right="-185"/>
              <w:rPr>
                <w:lang w:val="uk-UA"/>
              </w:rPr>
            </w:pPr>
            <w:r w:rsidRPr="00E8455D">
              <w:rPr>
                <w:lang w:val="uk-UA"/>
              </w:rPr>
              <w:t>Недригайлівське відділення ДУ «Сумський обласний лабораторний центр Держсанепід</w:t>
            </w:r>
            <w:r w:rsidR="00BC6622" w:rsidRPr="00E8455D">
              <w:rPr>
                <w:lang w:val="uk-UA"/>
              </w:rPr>
              <w:t>служби України»</w:t>
            </w:r>
          </w:p>
        </w:tc>
        <w:tc>
          <w:tcPr>
            <w:tcW w:w="3260" w:type="dxa"/>
          </w:tcPr>
          <w:p w:rsidR="003645DA" w:rsidRPr="00E8455D" w:rsidRDefault="003645DA" w:rsidP="0091260B">
            <w:pPr>
              <w:jc w:val="both"/>
              <w:rPr>
                <w:lang w:val="uk-UA"/>
              </w:rPr>
            </w:pPr>
            <w:r w:rsidRPr="00E8455D">
              <w:t xml:space="preserve">Начальник служби – </w:t>
            </w:r>
            <w:r w:rsidR="00BC7C54" w:rsidRPr="00E8455D">
              <w:rPr>
                <w:lang w:val="uk-UA"/>
              </w:rPr>
              <w:t>головний лікар Недригайлівської центральної районної лікарні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6C50FA" w:rsidP="0091260B">
            <w:pPr>
              <w:jc w:val="center"/>
              <w:rPr>
                <w:lang w:val="uk-UA"/>
              </w:rPr>
            </w:pPr>
            <w:r w:rsidRPr="00E8455D">
              <w:rPr>
                <w:lang w:val="uk-UA"/>
              </w:rPr>
              <w:t>7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Спеціалізована служба транспортного забезпечення</w:t>
            </w:r>
          </w:p>
        </w:tc>
        <w:tc>
          <w:tcPr>
            <w:tcW w:w="4253" w:type="dxa"/>
          </w:tcPr>
          <w:p w:rsidR="003645DA" w:rsidRPr="00E8455D" w:rsidRDefault="00580A7F" w:rsidP="0091260B">
            <w:pPr>
              <w:jc w:val="both"/>
              <w:rPr>
                <w:bCs/>
                <w:lang w:val="uk-UA"/>
              </w:rPr>
            </w:pPr>
            <w:r w:rsidRPr="00E8455D">
              <w:rPr>
                <w:color w:val="000000"/>
                <w:lang w:val="uk-UA"/>
              </w:rPr>
              <w:t>Філія «Недригайлівський райавтодор»</w:t>
            </w:r>
            <w:r w:rsidR="00995699" w:rsidRPr="00E8455D">
              <w:rPr>
                <w:color w:val="000000"/>
                <w:lang w:val="uk-UA"/>
              </w:rPr>
              <w:t xml:space="preserve"> ДП «Сумський облавтодор»</w:t>
            </w:r>
          </w:p>
          <w:p w:rsidR="003645DA" w:rsidRPr="00E8455D" w:rsidRDefault="003645DA" w:rsidP="0091260B">
            <w:pPr>
              <w:jc w:val="both"/>
            </w:pPr>
          </w:p>
        </w:tc>
        <w:tc>
          <w:tcPr>
            <w:tcW w:w="3260" w:type="dxa"/>
          </w:tcPr>
          <w:p w:rsidR="003645DA" w:rsidRPr="00E8455D" w:rsidRDefault="003645DA" w:rsidP="00F56D7D">
            <w:pPr>
              <w:jc w:val="both"/>
              <w:rPr>
                <w:bCs/>
                <w:lang w:val="uk-UA"/>
              </w:rPr>
            </w:pPr>
            <w:r w:rsidRPr="00E8455D">
              <w:t xml:space="preserve">Начальник служби – начальник </w:t>
            </w:r>
            <w:r w:rsidR="00197FA4" w:rsidRPr="00E8455D">
              <w:rPr>
                <w:color w:val="000000"/>
                <w:lang w:val="uk-UA"/>
              </w:rPr>
              <w:t>філії «Недригайлівський райавтодор» ДП «Сумський облавтодор»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6C50FA" w:rsidP="0091260B">
            <w:pPr>
              <w:jc w:val="center"/>
              <w:rPr>
                <w:lang w:val="uk-UA"/>
              </w:rPr>
            </w:pPr>
            <w:r w:rsidRPr="00E8455D">
              <w:rPr>
                <w:lang w:val="uk-UA"/>
              </w:rPr>
              <w:t>8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Спеціалізована служба зв’язку і оповіщення</w:t>
            </w:r>
          </w:p>
        </w:tc>
        <w:tc>
          <w:tcPr>
            <w:tcW w:w="4253" w:type="dxa"/>
          </w:tcPr>
          <w:p w:rsidR="003645DA" w:rsidRPr="00E8455D" w:rsidRDefault="00995699" w:rsidP="0091260B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rPr>
                <w:lang w:val="uk-UA"/>
              </w:rPr>
              <w:t>Станційно-лінійна дільниця № 3 (смт Недригайлів) районного центру телекомунікацій № 314 м. Ромни Сумської філії ПАТ «Укртелеком»</w:t>
            </w:r>
          </w:p>
        </w:tc>
        <w:tc>
          <w:tcPr>
            <w:tcW w:w="3260" w:type="dxa"/>
          </w:tcPr>
          <w:p w:rsidR="003645DA" w:rsidRPr="00E8455D" w:rsidRDefault="0038671B" w:rsidP="0091260B">
            <w:pPr>
              <w:tabs>
                <w:tab w:val="left" w:pos="4320"/>
              </w:tabs>
              <w:rPr>
                <w:lang w:val="uk-UA"/>
              </w:rPr>
            </w:pPr>
            <w:r w:rsidRPr="00E8455D">
              <w:t xml:space="preserve">Начальник служби – </w:t>
            </w:r>
            <w:r w:rsidRPr="00E8455D">
              <w:rPr>
                <w:lang w:val="uk-UA"/>
              </w:rPr>
              <w:t>начальник станційно-лінійної дільниці № 3 (смт Недригайлів) районного центру телекомунікацій № 314 м. Ромни Сумської філії ПАТ «Укртелеком»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6C50FA" w:rsidP="0091260B">
            <w:pPr>
              <w:jc w:val="center"/>
              <w:rPr>
                <w:lang w:val="uk-UA"/>
              </w:rPr>
            </w:pPr>
            <w:r w:rsidRPr="00E8455D">
              <w:rPr>
                <w:lang w:val="uk-UA"/>
              </w:rPr>
              <w:t>9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Спеціалізована служба охорони громадського порядку</w:t>
            </w:r>
          </w:p>
        </w:tc>
        <w:tc>
          <w:tcPr>
            <w:tcW w:w="4253" w:type="dxa"/>
          </w:tcPr>
          <w:p w:rsidR="006C50FA" w:rsidRPr="00E8455D" w:rsidRDefault="006C50FA" w:rsidP="006C50FA">
            <w:pPr>
              <w:pStyle w:val="2"/>
              <w:widowControl w:val="0"/>
              <w:rPr>
                <w:sz w:val="24"/>
                <w:szCs w:val="24"/>
              </w:rPr>
            </w:pPr>
            <w:r w:rsidRPr="00E8455D">
              <w:rPr>
                <w:sz w:val="24"/>
                <w:szCs w:val="24"/>
              </w:rPr>
              <w:t xml:space="preserve">Недригайлівське відділення поліції (селище </w:t>
            </w:r>
            <w:r w:rsidR="001E397A" w:rsidRPr="00E8455D">
              <w:rPr>
                <w:sz w:val="24"/>
                <w:szCs w:val="24"/>
              </w:rPr>
              <w:t>Недригайлів) г</w:t>
            </w:r>
            <w:r w:rsidRPr="00E8455D">
              <w:rPr>
                <w:sz w:val="24"/>
                <w:szCs w:val="24"/>
              </w:rPr>
              <w:t>оловного Управління Національної поліції в Сумській області</w:t>
            </w:r>
          </w:p>
          <w:p w:rsidR="003645DA" w:rsidRPr="00E8455D" w:rsidRDefault="003645DA" w:rsidP="0091260B">
            <w:pPr>
              <w:jc w:val="both"/>
              <w:rPr>
                <w:lang w:val="uk-UA"/>
              </w:rPr>
            </w:pPr>
          </w:p>
        </w:tc>
        <w:tc>
          <w:tcPr>
            <w:tcW w:w="3260" w:type="dxa"/>
          </w:tcPr>
          <w:p w:rsidR="003645DA" w:rsidRPr="00E8455D" w:rsidRDefault="003645DA" w:rsidP="001E397A">
            <w:pPr>
              <w:pStyle w:val="2"/>
              <w:widowControl w:val="0"/>
              <w:rPr>
                <w:sz w:val="24"/>
                <w:szCs w:val="24"/>
              </w:rPr>
            </w:pPr>
            <w:r w:rsidRPr="00E8455D">
              <w:rPr>
                <w:sz w:val="24"/>
                <w:szCs w:val="24"/>
              </w:rPr>
              <w:t xml:space="preserve">Начальник служби – начальник </w:t>
            </w:r>
            <w:r w:rsidR="001E397A" w:rsidRPr="00E8455D">
              <w:rPr>
                <w:sz w:val="24"/>
                <w:szCs w:val="24"/>
              </w:rPr>
              <w:t>Недригайлівського відділення поліції (селище Недригайлів) головного Управління Національної поліції в Сумській області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3645DA" w:rsidP="0091260B">
            <w:pPr>
              <w:jc w:val="center"/>
              <w:rPr>
                <w:lang w:val="uk-UA"/>
              </w:rPr>
            </w:pPr>
            <w:r w:rsidRPr="00E8455D">
              <w:t>1</w:t>
            </w:r>
            <w:r w:rsidR="004850EC" w:rsidRPr="00E8455D">
              <w:rPr>
                <w:lang w:val="uk-UA"/>
              </w:rPr>
              <w:t>0</w:t>
            </w:r>
          </w:p>
        </w:tc>
        <w:tc>
          <w:tcPr>
            <w:tcW w:w="2084" w:type="dxa"/>
          </w:tcPr>
          <w:p w:rsidR="003645DA" w:rsidRPr="00E8455D" w:rsidRDefault="003645DA" w:rsidP="00BC6701">
            <w:pPr>
              <w:jc w:val="both"/>
            </w:pPr>
            <w:r w:rsidRPr="00E8455D">
              <w:t>Протипожежна спеціалізована служба</w:t>
            </w:r>
          </w:p>
        </w:tc>
        <w:tc>
          <w:tcPr>
            <w:tcW w:w="4253" w:type="dxa"/>
          </w:tcPr>
          <w:p w:rsidR="003645DA" w:rsidRPr="00E8455D" w:rsidRDefault="0052272D" w:rsidP="0091260B">
            <w:pPr>
              <w:jc w:val="both"/>
              <w:rPr>
                <w:color w:val="000000"/>
                <w:lang w:val="uk-UA"/>
              </w:rPr>
            </w:pPr>
            <w:r w:rsidRPr="00E8455D">
              <w:rPr>
                <w:lang w:val="uk-UA"/>
              </w:rPr>
              <w:t>Недригайлівський районний сектор</w:t>
            </w:r>
            <w:r w:rsidRPr="00E8455D">
              <w:t xml:space="preserve"> </w:t>
            </w:r>
            <w:r w:rsidRPr="00E8455D">
              <w:rPr>
                <w:lang w:val="uk-UA"/>
              </w:rPr>
              <w:t>У</w:t>
            </w:r>
            <w:r w:rsidRPr="00E8455D">
              <w:t>правління Державної служби Укра</w:t>
            </w:r>
            <w:r w:rsidRPr="00E8455D">
              <w:rPr>
                <w:lang w:val="uk-UA"/>
              </w:rPr>
              <w:t>ї</w:t>
            </w:r>
            <w:r w:rsidRPr="00E8455D">
              <w:t>ни з надзвичайних ситуацій у Сумській області</w:t>
            </w:r>
            <w:r w:rsidR="00B80AD9" w:rsidRPr="00E8455D">
              <w:rPr>
                <w:lang w:val="uk-UA"/>
              </w:rPr>
              <w:t>, Недригайлівська державна</w:t>
            </w:r>
            <w:r w:rsidR="0088424F" w:rsidRPr="00E8455D">
              <w:rPr>
                <w:lang w:val="uk-UA"/>
              </w:rPr>
              <w:t>,</w:t>
            </w:r>
            <w:r w:rsidR="00B80AD9" w:rsidRPr="00E8455D">
              <w:rPr>
                <w:lang w:val="uk-UA"/>
              </w:rPr>
              <w:t xml:space="preserve"> пожежно-рятувальна частина № 16</w:t>
            </w:r>
          </w:p>
        </w:tc>
        <w:tc>
          <w:tcPr>
            <w:tcW w:w="3260" w:type="dxa"/>
          </w:tcPr>
          <w:p w:rsidR="003645DA" w:rsidRPr="00E8455D" w:rsidRDefault="003645DA" w:rsidP="0091260B">
            <w:pPr>
              <w:jc w:val="both"/>
            </w:pPr>
            <w:r w:rsidRPr="00E8455D">
              <w:t xml:space="preserve">Начальник служби – начальник </w:t>
            </w:r>
            <w:r w:rsidR="0052272D" w:rsidRPr="00E8455D">
              <w:rPr>
                <w:lang w:val="uk-UA"/>
              </w:rPr>
              <w:t>Недригайлівського районного сектору</w:t>
            </w:r>
            <w:r w:rsidR="0052272D" w:rsidRPr="00E8455D">
              <w:t xml:space="preserve"> </w:t>
            </w:r>
            <w:r w:rsidR="0052272D" w:rsidRPr="00E8455D">
              <w:rPr>
                <w:lang w:val="uk-UA"/>
              </w:rPr>
              <w:t>У</w:t>
            </w:r>
            <w:r w:rsidR="0052272D" w:rsidRPr="00E8455D">
              <w:t>правління Державної служби Укра</w:t>
            </w:r>
            <w:r w:rsidR="0052272D" w:rsidRPr="00E8455D">
              <w:rPr>
                <w:lang w:val="uk-UA"/>
              </w:rPr>
              <w:t>ї</w:t>
            </w:r>
            <w:r w:rsidR="0052272D" w:rsidRPr="00E8455D">
              <w:t>ни з надзвичайних ситуацій у Сумській області</w:t>
            </w:r>
          </w:p>
        </w:tc>
      </w:tr>
      <w:tr w:rsidR="003645DA" w:rsidRPr="00E8455D" w:rsidTr="00293D89">
        <w:tc>
          <w:tcPr>
            <w:tcW w:w="506" w:type="dxa"/>
          </w:tcPr>
          <w:p w:rsidR="003645DA" w:rsidRPr="00E8455D" w:rsidRDefault="003645DA" w:rsidP="0091260B">
            <w:pPr>
              <w:jc w:val="center"/>
              <w:rPr>
                <w:lang w:val="uk-UA"/>
              </w:rPr>
            </w:pPr>
            <w:r w:rsidRPr="00E8455D">
              <w:t>1</w:t>
            </w:r>
            <w:r w:rsidR="00C743AB" w:rsidRPr="00E8455D">
              <w:rPr>
                <w:lang w:val="uk-UA"/>
              </w:rPr>
              <w:t>1</w:t>
            </w:r>
          </w:p>
        </w:tc>
        <w:tc>
          <w:tcPr>
            <w:tcW w:w="2084" w:type="dxa"/>
          </w:tcPr>
          <w:p w:rsidR="003645DA" w:rsidRPr="00E8455D" w:rsidRDefault="00C743AB" w:rsidP="00BC6701">
            <w:pPr>
              <w:jc w:val="both"/>
              <w:rPr>
                <w:lang w:val="uk-UA"/>
              </w:rPr>
            </w:pPr>
            <w:r w:rsidRPr="00E8455D">
              <w:rPr>
                <w:lang w:val="uk-UA"/>
              </w:rPr>
              <w:t>Спеціалізована служба газу</w:t>
            </w:r>
          </w:p>
        </w:tc>
        <w:tc>
          <w:tcPr>
            <w:tcW w:w="4253" w:type="dxa"/>
          </w:tcPr>
          <w:p w:rsidR="003645DA" w:rsidRPr="00E8455D" w:rsidRDefault="00D21B57" w:rsidP="00D21B57">
            <w:pPr>
              <w:jc w:val="both"/>
            </w:pPr>
            <w:r w:rsidRPr="00E8455D">
              <w:rPr>
                <w:lang w:val="uk-UA"/>
              </w:rPr>
              <w:t xml:space="preserve">Недригайлівський цех Роменського Управління експлуатації газового господарства </w:t>
            </w:r>
          </w:p>
        </w:tc>
        <w:tc>
          <w:tcPr>
            <w:tcW w:w="3260" w:type="dxa"/>
          </w:tcPr>
          <w:p w:rsidR="003645DA" w:rsidRPr="00E8455D" w:rsidRDefault="003645DA" w:rsidP="00695E5C">
            <w:pPr>
              <w:jc w:val="both"/>
              <w:rPr>
                <w:lang w:val="uk-UA"/>
              </w:rPr>
            </w:pPr>
            <w:r w:rsidRPr="00E8455D">
              <w:t>Начальник служби –</w:t>
            </w:r>
            <w:r w:rsidR="00695E5C" w:rsidRPr="00E8455D">
              <w:rPr>
                <w:lang w:val="uk-UA"/>
              </w:rPr>
              <w:t xml:space="preserve"> начальник</w:t>
            </w:r>
            <w:r w:rsidRPr="00E8455D">
              <w:t xml:space="preserve"> </w:t>
            </w:r>
            <w:r w:rsidR="00695E5C" w:rsidRPr="00E8455D">
              <w:rPr>
                <w:lang w:val="uk-UA"/>
              </w:rPr>
              <w:t>Недригайлівського цеху Роменського Управління експлуатації газового господарства</w:t>
            </w:r>
          </w:p>
        </w:tc>
      </w:tr>
    </w:tbl>
    <w:p w:rsidR="00C37405" w:rsidRPr="00E8455D" w:rsidRDefault="00C37405" w:rsidP="00C37405">
      <w:pPr>
        <w:jc w:val="both"/>
        <w:rPr>
          <w:b/>
          <w:lang w:val="uk-UA"/>
        </w:rPr>
      </w:pPr>
    </w:p>
    <w:p w:rsidR="00D7028C" w:rsidRPr="00E8455D" w:rsidRDefault="00D7028C" w:rsidP="00D7028C">
      <w:pPr>
        <w:jc w:val="both"/>
        <w:outlineLvl w:val="0"/>
        <w:rPr>
          <w:b/>
          <w:lang w:val="uk-UA"/>
        </w:rPr>
      </w:pPr>
      <w:r w:rsidRPr="00E8455D">
        <w:rPr>
          <w:b/>
          <w:lang w:val="uk-UA"/>
        </w:rPr>
        <w:t>Керівник апарату Недригайлівської</w:t>
      </w:r>
    </w:p>
    <w:p w:rsidR="00D7028C" w:rsidRPr="00E8455D" w:rsidRDefault="00D7028C" w:rsidP="00D7028C">
      <w:pPr>
        <w:jc w:val="both"/>
        <w:rPr>
          <w:b/>
          <w:lang w:val="uk-UA"/>
        </w:rPr>
      </w:pPr>
      <w:r w:rsidRPr="00E8455D">
        <w:rPr>
          <w:b/>
          <w:lang w:val="uk-UA"/>
        </w:rPr>
        <w:t>районної державної адміністрації</w:t>
      </w:r>
      <w:r w:rsidRPr="00E8455D">
        <w:rPr>
          <w:b/>
          <w:bCs/>
          <w:lang w:val="uk-UA"/>
        </w:rPr>
        <w:tab/>
      </w:r>
      <w:r w:rsidRPr="00E8455D">
        <w:rPr>
          <w:b/>
          <w:bCs/>
          <w:lang w:val="uk-UA"/>
        </w:rPr>
        <w:tab/>
      </w:r>
      <w:r w:rsidRPr="00E8455D">
        <w:rPr>
          <w:b/>
          <w:bCs/>
          <w:lang w:val="uk-UA"/>
        </w:rPr>
        <w:tab/>
      </w:r>
      <w:r w:rsidRPr="00E8455D">
        <w:rPr>
          <w:b/>
          <w:bCs/>
          <w:lang w:val="uk-UA"/>
        </w:rPr>
        <w:tab/>
      </w:r>
      <w:r w:rsidRPr="00E8455D">
        <w:rPr>
          <w:b/>
          <w:bCs/>
          <w:lang w:val="uk-UA"/>
        </w:rPr>
        <w:tab/>
        <w:t>О.І. Неменко</w:t>
      </w:r>
    </w:p>
    <w:p w:rsidR="00D7028C" w:rsidRPr="00E8455D" w:rsidRDefault="00D7028C" w:rsidP="00D7028C">
      <w:pPr>
        <w:pStyle w:val="2"/>
        <w:rPr>
          <w:b/>
          <w:bCs/>
          <w:sz w:val="24"/>
          <w:szCs w:val="24"/>
        </w:rPr>
      </w:pPr>
    </w:p>
    <w:p w:rsidR="00D7028C" w:rsidRPr="00E8455D" w:rsidRDefault="00D7028C" w:rsidP="00D7028C">
      <w:pPr>
        <w:jc w:val="both"/>
        <w:rPr>
          <w:b/>
          <w:lang w:val="uk-UA"/>
        </w:rPr>
      </w:pPr>
      <w:r w:rsidRPr="00E8455D">
        <w:rPr>
          <w:b/>
          <w:lang w:val="uk-UA"/>
        </w:rPr>
        <w:t>Головний спеціаліст сектору з питань</w:t>
      </w:r>
    </w:p>
    <w:p w:rsidR="00D7028C" w:rsidRPr="00E8455D" w:rsidRDefault="00D7028C" w:rsidP="00D7028C">
      <w:pPr>
        <w:jc w:val="both"/>
        <w:rPr>
          <w:b/>
          <w:lang w:val="uk-UA"/>
        </w:rPr>
      </w:pPr>
      <w:r w:rsidRPr="00E8455D">
        <w:rPr>
          <w:b/>
          <w:lang w:val="uk-UA"/>
        </w:rPr>
        <w:t>надзвичайних ситуацій та цивільного</w:t>
      </w:r>
    </w:p>
    <w:p w:rsidR="00D7028C" w:rsidRPr="00E8455D" w:rsidRDefault="00D7028C" w:rsidP="00D7028C">
      <w:pPr>
        <w:jc w:val="both"/>
        <w:rPr>
          <w:b/>
          <w:lang w:val="uk-UA"/>
        </w:rPr>
      </w:pPr>
      <w:r w:rsidRPr="00E8455D">
        <w:rPr>
          <w:b/>
          <w:lang w:val="uk-UA"/>
        </w:rPr>
        <w:t>захисту населення Недригайлівської</w:t>
      </w:r>
    </w:p>
    <w:p w:rsidR="000E791C" w:rsidRPr="00293D89" w:rsidRDefault="00D7028C" w:rsidP="00D7028C">
      <w:pPr>
        <w:jc w:val="both"/>
        <w:rPr>
          <w:b/>
          <w:bCs/>
          <w:lang w:val="uk-UA"/>
        </w:rPr>
      </w:pPr>
      <w:r w:rsidRPr="00E8455D">
        <w:rPr>
          <w:b/>
          <w:lang w:val="uk-UA"/>
        </w:rPr>
        <w:t xml:space="preserve">районної державної адміністрації                                     </w:t>
      </w:r>
      <w:r w:rsidR="000E791C" w:rsidRPr="00E8455D">
        <w:rPr>
          <w:b/>
          <w:lang w:val="uk-UA"/>
        </w:rPr>
        <w:t xml:space="preserve">                     </w:t>
      </w:r>
      <w:r w:rsidRPr="00E8455D">
        <w:rPr>
          <w:b/>
          <w:lang w:val="uk-UA"/>
        </w:rPr>
        <w:t>В.В. Клименко</w:t>
      </w:r>
    </w:p>
    <w:sectPr w:rsidR="000E791C" w:rsidRPr="00293D89" w:rsidSect="00592D0F">
      <w:headerReference w:type="default" r:id="rId18"/>
      <w:pgSz w:w="12240" w:h="15840"/>
      <w:pgMar w:top="426" w:right="709" w:bottom="426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EFD" w:rsidRDefault="00C52EFD" w:rsidP="009D5113">
      <w:r>
        <w:separator/>
      </w:r>
    </w:p>
  </w:endnote>
  <w:endnote w:type="continuationSeparator" w:id="1">
    <w:p w:rsidR="00C52EFD" w:rsidRDefault="00C52EFD" w:rsidP="009D5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AD002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06B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6815" w:rsidRDefault="00C52EF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C52EFD">
    <w:pPr>
      <w:pStyle w:val="a8"/>
      <w:framePr w:wrap="around" w:vAnchor="text" w:hAnchor="margin" w:xAlign="right" w:y="1"/>
      <w:rPr>
        <w:rStyle w:val="a7"/>
      </w:rPr>
    </w:pPr>
  </w:p>
  <w:p w:rsidR="002C6815" w:rsidRDefault="00C52EF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EFD" w:rsidRDefault="00C52EFD" w:rsidP="009D5113">
      <w:r>
        <w:separator/>
      </w:r>
    </w:p>
  </w:footnote>
  <w:footnote w:type="continuationSeparator" w:id="1">
    <w:p w:rsidR="00C52EFD" w:rsidRDefault="00C52EFD" w:rsidP="009D5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AD00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B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6815" w:rsidRDefault="00C52E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AD0023" w:rsidP="00EA40F1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 w:rsidR="00306BB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7405">
      <w:rPr>
        <w:rStyle w:val="a7"/>
        <w:noProof/>
      </w:rPr>
      <w:t>2</w:t>
    </w:r>
    <w:r>
      <w:rPr>
        <w:rStyle w:val="a7"/>
      </w:rPr>
      <w:fldChar w:fldCharType="end"/>
    </w:r>
  </w:p>
  <w:p w:rsidR="002C6815" w:rsidRDefault="00306BBD">
    <w:pPr>
      <w:pStyle w:val="a5"/>
    </w:pPr>
    <w:r>
      <w:t xml:space="preserve">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815" w:rsidRDefault="00AD0023" w:rsidP="00EA40F1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 w:rsidR="00306BB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168B">
      <w:rPr>
        <w:rStyle w:val="a7"/>
        <w:noProof/>
      </w:rPr>
      <w:t>10</w:t>
    </w:r>
    <w:r>
      <w:rPr>
        <w:rStyle w:val="a7"/>
      </w:rPr>
      <w:fldChar w:fldCharType="end"/>
    </w:r>
  </w:p>
  <w:p w:rsidR="002C6815" w:rsidRDefault="00C52EFD">
    <w:pPr>
      <w:pStyle w:val="a5"/>
    </w:pPr>
  </w:p>
  <w:p w:rsidR="002C6815" w:rsidRDefault="00C52EFD">
    <w:pPr>
      <w:pStyle w:val="a5"/>
    </w:pPr>
  </w:p>
  <w:p w:rsidR="002C6815" w:rsidRPr="0060135F" w:rsidRDefault="00306BBD" w:rsidP="0060135F">
    <w:pPr>
      <w:pStyle w:val="a5"/>
      <w:jc w:val="right"/>
      <w:rPr>
        <w:sz w:val="28"/>
        <w:szCs w:val="28"/>
      </w:rPr>
    </w:pPr>
    <w:r>
      <w:rPr>
        <w:sz w:val="28"/>
        <w:szCs w:val="28"/>
      </w:rPr>
      <w:t>Продовження додатка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32E"/>
    <w:rsid w:val="00001F71"/>
    <w:rsid w:val="0000632E"/>
    <w:rsid w:val="000475B7"/>
    <w:rsid w:val="0007172B"/>
    <w:rsid w:val="00083AE0"/>
    <w:rsid w:val="000D6970"/>
    <w:rsid w:val="000E791C"/>
    <w:rsid w:val="000F2964"/>
    <w:rsid w:val="000F6BA9"/>
    <w:rsid w:val="0010092E"/>
    <w:rsid w:val="00150712"/>
    <w:rsid w:val="00177E7C"/>
    <w:rsid w:val="00197FA4"/>
    <w:rsid w:val="001B030E"/>
    <w:rsid w:val="001B6360"/>
    <w:rsid w:val="001C2041"/>
    <w:rsid w:val="001C419B"/>
    <w:rsid w:val="001D625E"/>
    <w:rsid w:val="001E397A"/>
    <w:rsid w:val="001F31E1"/>
    <w:rsid w:val="002031DE"/>
    <w:rsid w:val="00204DA9"/>
    <w:rsid w:val="0023078F"/>
    <w:rsid w:val="00237A0F"/>
    <w:rsid w:val="00293D89"/>
    <w:rsid w:val="002C1D17"/>
    <w:rsid w:val="00306BBD"/>
    <w:rsid w:val="0031154B"/>
    <w:rsid w:val="0033293A"/>
    <w:rsid w:val="0034543C"/>
    <w:rsid w:val="003645DA"/>
    <w:rsid w:val="00364FBE"/>
    <w:rsid w:val="0038671B"/>
    <w:rsid w:val="003E0936"/>
    <w:rsid w:val="00463DC4"/>
    <w:rsid w:val="004850EC"/>
    <w:rsid w:val="00494C8E"/>
    <w:rsid w:val="004A1782"/>
    <w:rsid w:val="004E2DC5"/>
    <w:rsid w:val="0052272D"/>
    <w:rsid w:val="00580A7F"/>
    <w:rsid w:val="00583AE1"/>
    <w:rsid w:val="00592D0F"/>
    <w:rsid w:val="005C5B07"/>
    <w:rsid w:val="00603EC8"/>
    <w:rsid w:val="00664F4D"/>
    <w:rsid w:val="0067037D"/>
    <w:rsid w:val="00693256"/>
    <w:rsid w:val="00695E5C"/>
    <w:rsid w:val="006B595C"/>
    <w:rsid w:val="006C50FA"/>
    <w:rsid w:val="00735ACD"/>
    <w:rsid w:val="00742EE3"/>
    <w:rsid w:val="00747417"/>
    <w:rsid w:val="007B646D"/>
    <w:rsid w:val="007F55D3"/>
    <w:rsid w:val="007F5AB4"/>
    <w:rsid w:val="00811540"/>
    <w:rsid w:val="008153F3"/>
    <w:rsid w:val="0088424F"/>
    <w:rsid w:val="008A16AB"/>
    <w:rsid w:val="008A6274"/>
    <w:rsid w:val="008B3411"/>
    <w:rsid w:val="008C7A3B"/>
    <w:rsid w:val="00910D85"/>
    <w:rsid w:val="00935C32"/>
    <w:rsid w:val="009437F9"/>
    <w:rsid w:val="0097251B"/>
    <w:rsid w:val="00987377"/>
    <w:rsid w:val="00993E98"/>
    <w:rsid w:val="00995699"/>
    <w:rsid w:val="009C494C"/>
    <w:rsid w:val="009D5113"/>
    <w:rsid w:val="00A209AD"/>
    <w:rsid w:val="00A31305"/>
    <w:rsid w:val="00A8101C"/>
    <w:rsid w:val="00AA27D7"/>
    <w:rsid w:val="00AC168B"/>
    <w:rsid w:val="00AD0023"/>
    <w:rsid w:val="00B15E31"/>
    <w:rsid w:val="00B80AD9"/>
    <w:rsid w:val="00BC6622"/>
    <w:rsid w:val="00BC6701"/>
    <w:rsid w:val="00BC77D3"/>
    <w:rsid w:val="00BC7A0F"/>
    <w:rsid w:val="00BC7C54"/>
    <w:rsid w:val="00BF738E"/>
    <w:rsid w:val="00C00761"/>
    <w:rsid w:val="00C10884"/>
    <w:rsid w:val="00C37405"/>
    <w:rsid w:val="00C508B0"/>
    <w:rsid w:val="00C52EFD"/>
    <w:rsid w:val="00C743AB"/>
    <w:rsid w:val="00CD7A03"/>
    <w:rsid w:val="00D100D3"/>
    <w:rsid w:val="00D21B57"/>
    <w:rsid w:val="00D32BED"/>
    <w:rsid w:val="00D7028C"/>
    <w:rsid w:val="00D847E7"/>
    <w:rsid w:val="00E27D88"/>
    <w:rsid w:val="00E43F37"/>
    <w:rsid w:val="00E8455D"/>
    <w:rsid w:val="00EB3E53"/>
    <w:rsid w:val="00EC3E3D"/>
    <w:rsid w:val="00ED4CB7"/>
    <w:rsid w:val="00EE18C4"/>
    <w:rsid w:val="00EE2FF9"/>
    <w:rsid w:val="00F22F6A"/>
    <w:rsid w:val="00F56D7D"/>
    <w:rsid w:val="00F619AD"/>
    <w:rsid w:val="00F6251F"/>
    <w:rsid w:val="00F763DA"/>
    <w:rsid w:val="00F86185"/>
    <w:rsid w:val="00FC0CFF"/>
    <w:rsid w:val="00FD2FAC"/>
    <w:rsid w:val="00FE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32E"/>
    <w:pPr>
      <w:keepNext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00632E"/>
    <w:pPr>
      <w:keepNext/>
      <w:jc w:val="center"/>
      <w:outlineLvl w:val="3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0063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0632E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3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0063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00632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0632E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">
    <w:name w:val="Body Text 2"/>
    <w:basedOn w:val="a"/>
    <w:link w:val="20"/>
    <w:rsid w:val="0000632E"/>
    <w:pPr>
      <w:jc w:val="both"/>
    </w:pPr>
    <w:rPr>
      <w:sz w:val="28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00632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ody Text Indent"/>
    <w:basedOn w:val="a"/>
    <w:link w:val="a4"/>
    <w:rsid w:val="0000632E"/>
    <w:pPr>
      <w:ind w:firstLine="720"/>
      <w:jc w:val="both"/>
    </w:pPr>
    <w:rPr>
      <w:i/>
      <w:iCs/>
      <w:sz w:val="28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00632E"/>
    <w:rPr>
      <w:rFonts w:ascii="Times New Roman" w:eastAsia="Times New Roman" w:hAnsi="Times New Roman" w:cs="Times New Roman"/>
      <w:i/>
      <w:iCs/>
      <w:sz w:val="28"/>
      <w:szCs w:val="20"/>
      <w:lang w:val="uk-UA"/>
    </w:rPr>
  </w:style>
  <w:style w:type="paragraph" w:styleId="3">
    <w:name w:val="Body Text Indent 3"/>
    <w:basedOn w:val="a"/>
    <w:link w:val="30"/>
    <w:rsid w:val="0000632E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rsid w:val="0000632E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header"/>
    <w:basedOn w:val="a"/>
    <w:link w:val="a6"/>
    <w:rsid w:val="0000632E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6">
    <w:name w:val="Верхний колонтитул Знак"/>
    <w:basedOn w:val="a0"/>
    <w:link w:val="a5"/>
    <w:rsid w:val="0000632E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7">
    <w:name w:val="page number"/>
    <w:basedOn w:val="a0"/>
    <w:rsid w:val="0000632E"/>
  </w:style>
  <w:style w:type="paragraph" w:styleId="a8">
    <w:name w:val="footer"/>
    <w:basedOn w:val="a"/>
    <w:link w:val="a9"/>
    <w:rsid w:val="0000632E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9">
    <w:name w:val="Нижний колонтитул Знак"/>
    <w:basedOn w:val="a0"/>
    <w:link w:val="a8"/>
    <w:rsid w:val="0000632E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Body Text"/>
    <w:basedOn w:val="a"/>
    <w:link w:val="ab"/>
    <w:rsid w:val="0000632E"/>
    <w:pPr>
      <w:spacing w:after="120"/>
    </w:pPr>
  </w:style>
  <w:style w:type="character" w:customStyle="1" w:styleId="ab">
    <w:name w:val="Основной текст Знак"/>
    <w:basedOn w:val="a0"/>
    <w:link w:val="aa"/>
    <w:rsid w:val="0000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rsid w:val="0000632E"/>
    <w:pPr>
      <w:keepNext/>
      <w:autoSpaceDE w:val="0"/>
      <w:autoSpaceDN w:val="0"/>
      <w:ind w:hanging="1"/>
      <w:jc w:val="center"/>
    </w:pPr>
    <w:rPr>
      <w:rFonts w:ascii="UkrainianBaltica" w:hAnsi="UkrainianBaltica"/>
      <w:b/>
      <w:bCs/>
      <w:sz w:val="40"/>
      <w:szCs w:val="40"/>
      <w:lang w:val="uk-UA"/>
    </w:rPr>
  </w:style>
  <w:style w:type="paragraph" w:customStyle="1" w:styleId="6">
    <w:name w:val="заголовок 6"/>
    <w:basedOn w:val="a"/>
    <w:next w:val="a"/>
    <w:rsid w:val="0000632E"/>
    <w:pPr>
      <w:keepNext/>
      <w:autoSpaceDE w:val="0"/>
      <w:autoSpaceDN w:val="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customStyle="1" w:styleId="41">
    <w:name w:val="заголовок 4"/>
    <w:basedOn w:val="a"/>
    <w:next w:val="a"/>
    <w:rsid w:val="0000632E"/>
    <w:pPr>
      <w:keepNext/>
      <w:autoSpaceDE w:val="0"/>
      <w:autoSpaceDN w:val="0"/>
      <w:jc w:val="center"/>
    </w:pPr>
    <w:rPr>
      <w:rFonts w:ascii="Arial" w:hAnsi="Arial" w:cs="Arial"/>
      <w:b/>
      <w:bCs/>
      <w:sz w:val="20"/>
      <w:lang w:val="uk-UA"/>
    </w:rPr>
  </w:style>
  <w:style w:type="paragraph" w:styleId="31">
    <w:name w:val="Body Text 3"/>
    <w:basedOn w:val="a"/>
    <w:link w:val="32"/>
    <w:rsid w:val="0000632E"/>
    <w:pPr>
      <w:spacing w:after="120"/>
    </w:pPr>
    <w:rPr>
      <w:sz w:val="16"/>
      <w:szCs w:val="16"/>
      <w:lang w:val="uk-UA" w:eastAsia="en-US"/>
    </w:rPr>
  </w:style>
  <w:style w:type="character" w:customStyle="1" w:styleId="32">
    <w:name w:val="Основной текст 3 Знак"/>
    <w:basedOn w:val="a0"/>
    <w:link w:val="31"/>
    <w:rsid w:val="0000632E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22">
    <w:name w:val="Body Text Indent 2"/>
    <w:basedOn w:val="a"/>
    <w:link w:val="23"/>
    <w:rsid w:val="0000632E"/>
    <w:pPr>
      <w:tabs>
        <w:tab w:val="left" w:pos="10440"/>
      </w:tabs>
      <w:ind w:left="9720"/>
    </w:pPr>
    <w:rPr>
      <w:b/>
      <w:sz w:val="28"/>
      <w:lang w:val="uk-UA"/>
    </w:rPr>
  </w:style>
  <w:style w:type="character" w:customStyle="1" w:styleId="23">
    <w:name w:val="Основной текст с отступом 2 Знак"/>
    <w:basedOn w:val="a0"/>
    <w:link w:val="22"/>
    <w:rsid w:val="0000632E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styleId="ac">
    <w:name w:val="Hyperlink"/>
    <w:basedOn w:val="a0"/>
    <w:rsid w:val="00A209A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09AD"/>
  </w:style>
  <w:style w:type="paragraph" w:customStyle="1" w:styleId="rvps2">
    <w:name w:val="rvps2"/>
    <w:basedOn w:val="a"/>
    <w:rsid w:val="006B595C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AC16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16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zakon1.rada.gov.ua/laws/show/389-19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zakon1.rada.gov.ua/laws/show/5403-17/paran514" TargetMode="External"/><Relationship Id="rId12" Type="http://schemas.openxmlformats.org/officeDocument/2006/relationships/hyperlink" Target="http://zakon1.rada.gov.ua/laws/show/5403-17" TargetMode="External"/><Relationship Id="rId17" Type="http://schemas.openxmlformats.org/officeDocument/2006/relationships/hyperlink" Target="http://zakon1.rada.gov.ua/laws/show/819-2013-%D0%BF/paran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1.rada.gov.ua/laws/show/444-2013-%D0%BF/paran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://zakon1.rada.gov.ua/laws/show/443-2013-%D0%BF/paran9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http://zakon1.rada.gov.ua/laws/show/3543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4225</Words>
  <Characters>24084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2016-01-13T05:58:00Z</dcterms:created>
  <dcterms:modified xsi:type="dcterms:W3CDTF">2016-01-15T08:59:00Z</dcterms:modified>
</cp:coreProperties>
</file>