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9B1158" w:rsidRDefault="00071866" w:rsidP="009B1158">
      <w:pPr>
        <w:pageBreakBefore/>
        <w:jc w:val="center"/>
      </w:pPr>
      <w:r>
        <w:rPr>
          <w:sz w:val="28"/>
          <w:lang w:val="uk-UA"/>
        </w:rPr>
        <w:t xml:space="preserve"> </w:t>
      </w:r>
      <w:r w:rsidR="009B1158">
        <w:rPr>
          <w:noProof/>
          <w:sz w:val="28"/>
          <w:szCs w:val="28"/>
        </w:rPr>
        <w:drawing>
          <wp:inline distT="0" distB="0" distL="0" distR="0">
            <wp:extent cx="462915" cy="629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9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158" w:rsidRDefault="009B1158" w:rsidP="009B1158">
      <w:pPr>
        <w:jc w:val="center"/>
      </w:pPr>
    </w:p>
    <w:p w:rsidR="009B1158" w:rsidRDefault="009B1158" w:rsidP="009B11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B1158" w:rsidRDefault="009B1158" w:rsidP="009B1158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9B1158" w:rsidRDefault="009B1158" w:rsidP="009B1158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323DCA" w:rsidRDefault="00323DCA" w:rsidP="00323DCA">
      <w:pPr>
        <w:rPr>
          <w:sz w:val="28"/>
          <w:lang w:val="uk-UA"/>
        </w:rPr>
      </w:pPr>
      <w:r>
        <w:rPr>
          <w:sz w:val="28"/>
          <w:lang w:val="uk-UA"/>
        </w:rPr>
        <w:t xml:space="preserve">25.12.2014                   </w:t>
      </w:r>
      <w:r w:rsidR="009B1158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   </w:t>
      </w:r>
      <w:proofErr w:type="spellStart"/>
      <w:r>
        <w:rPr>
          <w:sz w:val="28"/>
          <w:lang w:val="uk-UA"/>
        </w:rPr>
        <w:t>смт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Недригайлів</w:t>
      </w:r>
      <w:proofErr w:type="spellEnd"/>
      <w:r>
        <w:rPr>
          <w:sz w:val="28"/>
          <w:lang w:val="uk-UA"/>
        </w:rPr>
        <w:t xml:space="preserve">                              № </w:t>
      </w:r>
      <w:r w:rsidR="009B1158">
        <w:rPr>
          <w:sz w:val="28"/>
          <w:lang w:val="uk-UA"/>
        </w:rPr>
        <w:t>388</w:t>
      </w:r>
      <w:r>
        <w:rPr>
          <w:sz w:val="28"/>
          <w:lang w:val="uk-UA"/>
        </w:rPr>
        <w:t>-ОД</w:t>
      </w:r>
    </w:p>
    <w:p w:rsidR="00323DCA" w:rsidRDefault="00323DCA" w:rsidP="00323DCA">
      <w:pPr>
        <w:rPr>
          <w:sz w:val="28"/>
          <w:lang w:val="uk-UA"/>
        </w:rPr>
      </w:pPr>
    </w:p>
    <w:p w:rsidR="00323DCA" w:rsidRDefault="00323DCA" w:rsidP="00323DC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 призначення опікуна </w:t>
      </w:r>
    </w:p>
    <w:p w:rsidR="00323DCA" w:rsidRDefault="00323DCA" w:rsidP="00323DC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над неповнолітньою дитиною</w:t>
      </w:r>
    </w:p>
    <w:p w:rsidR="00323DCA" w:rsidRDefault="00323DCA" w:rsidP="00323DCA">
      <w:pPr>
        <w:rPr>
          <w:sz w:val="28"/>
          <w:lang w:val="uk-UA"/>
        </w:rPr>
      </w:pPr>
    </w:p>
    <w:p w:rsidR="00323DCA" w:rsidRDefault="00323DCA" w:rsidP="00323D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Відповідно до статей 243, 244, 247, 249 Сімейного кодексу України, пункту 1 статті 23 Закону України </w:t>
      </w:r>
      <w:r w:rsidR="00916A0E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місцеві державні адміністрації</w:t>
      </w:r>
      <w:r w:rsidR="00916A0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Закону України </w:t>
      </w:r>
      <w:r w:rsidR="00916A0E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забезпечення  організаційно-правових умов соціального захисту дітей-сиріт та дітей, позбавлених батьківського піклування</w:t>
      </w:r>
      <w:r w:rsidR="00916A0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 статей 24, 25 Закону України  </w:t>
      </w:r>
      <w:r w:rsidR="00916A0E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охорону дитинства</w:t>
      </w:r>
      <w:r w:rsidR="00916A0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пунктів  42, 46, 47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на підставі заяви громадянина </w:t>
      </w:r>
      <w:r w:rsidR="00B2649C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,  врахувавши рішення комісії з питань захисту прав дитини від 25 грудня 2014 року, з метою захисту прав та законних інтересів неповнолітньої дитини </w:t>
      </w:r>
      <w:r w:rsidR="00B2649C">
        <w:rPr>
          <w:sz w:val="28"/>
          <w:szCs w:val="28"/>
          <w:lang w:val="uk-UA"/>
        </w:rPr>
        <w:t>ОСОБА 2</w:t>
      </w:r>
      <w:r>
        <w:rPr>
          <w:sz w:val="28"/>
          <w:szCs w:val="28"/>
          <w:lang w:val="uk-UA"/>
        </w:rPr>
        <w:t>:</w:t>
      </w:r>
    </w:p>
    <w:p w:rsidR="00323DCA" w:rsidRDefault="00323DCA" w:rsidP="00323D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 Призначити </w:t>
      </w:r>
      <w:r w:rsidR="00B2649C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, який проживає за адресою: </w:t>
      </w:r>
      <w:r w:rsidR="00B2649C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, піклувальником над неповнолітньою дитиною </w:t>
      </w:r>
      <w:r w:rsidR="00B2649C">
        <w:rPr>
          <w:sz w:val="28"/>
          <w:szCs w:val="28"/>
          <w:lang w:val="uk-UA"/>
        </w:rPr>
        <w:t>ОСОБА 2</w:t>
      </w:r>
      <w:r>
        <w:rPr>
          <w:sz w:val="28"/>
          <w:szCs w:val="28"/>
          <w:lang w:val="uk-UA"/>
        </w:rPr>
        <w:t xml:space="preserve">, </w:t>
      </w:r>
      <w:r w:rsidR="00B2649C">
        <w:rPr>
          <w:sz w:val="28"/>
          <w:szCs w:val="28"/>
          <w:lang w:val="uk-UA"/>
        </w:rPr>
        <w:t xml:space="preserve">КОНФІДЕНЦІЙНА ІНФОРМАЦІЯ </w:t>
      </w:r>
      <w:r>
        <w:rPr>
          <w:sz w:val="28"/>
          <w:szCs w:val="28"/>
          <w:lang w:val="uk-UA"/>
        </w:rPr>
        <w:t xml:space="preserve">року народження, яка має статус дитини-сироти і </w:t>
      </w:r>
      <w:r w:rsidR="0076214A">
        <w:rPr>
          <w:sz w:val="28"/>
          <w:szCs w:val="28"/>
          <w:lang w:val="uk-UA"/>
        </w:rPr>
        <w:t>зареєстрована</w:t>
      </w:r>
      <w:r>
        <w:rPr>
          <w:sz w:val="28"/>
          <w:szCs w:val="28"/>
          <w:lang w:val="uk-UA"/>
        </w:rPr>
        <w:t xml:space="preserve"> за адресою: </w:t>
      </w:r>
      <w:r w:rsidR="00B2649C">
        <w:rPr>
          <w:sz w:val="28"/>
          <w:szCs w:val="28"/>
          <w:lang w:val="uk-UA"/>
        </w:rPr>
        <w:t>КОНФІДЕНЦІЙНА ІНФОРМАЦІЯ</w:t>
      </w:r>
      <w:r w:rsidR="0076214A">
        <w:rPr>
          <w:sz w:val="28"/>
          <w:szCs w:val="28"/>
          <w:lang w:val="uk-UA"/>
        </w:rPr>
        <w:t xml:space="preserve">. </w:t>
      </w:r>
      <w:r w:rsidR="00B2649C">
        <w:rPr>
          <w:sz w:val="28"/>
          <w:szCs w:val="28"/>
          <w:lang w:val="uk-UA"/>
        </w:rPr>
        <w:t xml:space="preserve"> </w:t>
      </w:r>
    </w:p>
    <w:p w:rsidR="00323DCA" w:rsidRDefault="00323DCA" w:rsidP="00323D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2. Надати право </w:t>
      </w:r>
      <w:r w:rsidR="00B2649C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представляти інтереси </w:t>
      </w:r>
      <w:r w:rsidR="0076214A">
        <w:rPr>
          <w:sz w:val="28"/>
          <w:szCs w:val="28"/>
          <w:lang w:val="uk-UA"/>
        </w:rPr>
        <w:t xml:space="preserve">неповнолітньої </w:t>
      </w:r>
      <w:r w:rsidR="00B2649C">
        <w:rPr>
          <w:sz w:val="28"/>
          <w:szCs w:val="28"/>
          <w:lang w:val="uk-UA"/>
        </w:rPr>
        <w:t>ОСОБА 2</w:t>
      </w:r>
      <w:r w:rsidR="007621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 установах та організаціях  </w:t>
      </w:r>
      <w:r w:rsidR="0076214A">
        <w:rPr>
          <w:sz w:val="28"/>
          <w:szCs w:val="28"/>
          <w:lang w:val="uk-UA"/>
        </w:rPr>
        <w:t xml:space="preserve">усіх форм власності </w:t>
      </w:r>
      <w:r w:rsidR="00916A0E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захисту цивільних прав та інтересів </w:t>
      </w:r>
      <w:r w:rsidR="0076214A">
        <w:rPr>
          <w:sz w:val="28"/>
          <w:szCs w:val="28"/>
          <w:lang w:val="uk-UA"/>
        </w:rPr>
        <w:t>дитини</w:t>
      </w:r>
      <w:r>
        <w:rPr>
          <w:sz w:val="28"/>
          <w:szCs w:val="28"/>
          <w:lang w:val="uk-UA"/>
        </w:rPr>
        <w:t>.</w:t>
      </w:r>
    </w:p>
    <w:p w:rsidR="00323DCA" w:rsidRDefault="00323DCA" w:rsidP="00323D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3. Службі   у   справах    дітей      Недригайлівської    районної державної адміністрації (</w:t>
      </w:r>
      <w:r w:rsidR="0076214A">
        <w:rPr>
          <w:sz w:val="28"/>
          <w:szCs w:val="28"/>
          <w:lang w:val="uk-UA"/>
        </w:rPr>
        <w:t>Іщенко Т.В.</w:t>
      </w:r>
      <w:r>
        <w:rPr>
          <w:sz w:val="28"/>
          <w:szCs w:val="28"/>
          <w:lang w:val="uk-UA"/>
        </w:rPr>
        <w:t xml:space="preserve">), </w:t>
      </w:r>
      <w:proofErr w:type="spellStart"/>
      <w:r w:rsidR="0076214A">
        <w:rPr>
          <w:sz w:val="28"/>
          <w:szCs w:val="28"/>
          <w:lang w:val="uk-UA"/>
        </w:rPr>
        <w:t>Коровинському</w:t>
      </w:r>
      <w:proofErr w:type="spellEnd"/>
      <w:r>
        <w:rPr>
          <w:sz w:val="28"/>
          <w:szCs w:val="28"/>
          <w:lang w:val="uk-UA"/>
        </w:rPr>
        <w:t xml:space="preserve"> сільському               голові  </w:t>
      </w:r>
      <w:r w:rsidR="0076214A">
        <w:rPr>
          <w:sz w:val="28"/>
          <w:szCs w:val="28"/>
          <w:lang w:val="uk-UA"/>
        </w:rPr>
        <w:t xml:space="preserve">Шилу С.М. </w:t>
      </w:r>
      <w:r>
        <w:rPr>
          <w:sz w:val="28"/>
          <w:szCs w:val="28"/>
          <w:lang w:val="uk-UA"/>
        </w:rPr>
        <w:t xml:space="preserve">ужити заходів щодо забезпечення збереження  майнових та житлових прав </w:t>
      </w:r>
      <w:r w:rsidR="0076214A">
        <w:rPr>
          <w:sz w:val="28"/>
          <w:szCs w:val="28"/>
          <w:lang w:val="uk-UA"/>
        </w:rPr>
        <w:t>дитини</w:t>
      </w:r>
      <w:r>
        <w:rPr>
          <w:sz w:val="28"/>
          <w:szCs w:val="28"/>
          <w:lang w:val="uk-UA"/>
        </w:rPr>
        <w:t>.</w:t>
      </w:r>
    </w:p>
    <w:p w:rsidR="00323DCA" w:rsidRDefault="00323DCA" w:rsidP="00323DCA">
      <w:pPr>
        <w:ind w:right="-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 Контроль за виконанням цього розпорядження покласти на </w:t>
      </w:r>
      <w:r w:rsidR="0076214A">
        <w:rPr>
          <w:sz w:val="28"/>
          <w:szCs w:val="28"/>
          <w:lang w:val="uk-UA"/>
        </w:rPr>
        <w:t>керівника апарату</w:t>
      </w:r>
      <w:r>
        <w:rPr>
          <w:sz w:val="28"/>
          <w:szCs w:val="28"/>
          <w:lang w:val="uk-UA"/>
        </w:rPr>
        <w:t xml:space="preserve"> Недригайлівської районної державної адміністрації </w:t>
      </w:r>
      <w:proofErr w:type="spellStart"/>
      <w:r w:rsidR="0076214A">
        <w:rPr>
          <w:sz w:val="28"/>
          <w:szCs w:val="28"/>
          <w:lang w:val="uk-UA"/>
        </w:rPr>
        <w:t>Неменка</w:t>
      </w:r>
      <w:proofErr w:type="spellEnd"/>
      <w:r w:rsidR="0076214A">
        <w:rPr>
          <w:sz w:val="28"/>
          <w:szCs w:val="28"/>
          <w:lang w:val="uk-UA"/>
        </w:rPr>
        <w:t xml:space="preserve"> О.І.</w:t>
      </w:r>
    </w:p>
    <w:p w:rsidR="00323DCA" w:rsidRDefault="00323DCA" w:rsidP="00323DCA">
      <w:pPr>
        <w:ind w:right="-6" w:firstLine="708"/>
        <w:jc w:val="both"/>
        <w:rPr>
          <w:sz w:val="28"/>
          <w:szCs w:val="28"/>
          <w:lang w:val="uk-UA"/>
        </w:rPr>
      </w:pPr>
    </w:p>
    <w:p w:rsidR="00323DCA" w:rsidRDefault="00323DCA" w:rsidP="00323DC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Недригайлівської районної </w:t>
      </w:r>
    </w:p>
    <w:p w:rsidR="00323DCA" w:rsidRPr="009B1158" w:rsidRDefault="00323DCA" w:rsidP="00323DC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державної адміністрації                                                                 </w:t>
      </w:r>
      <w:r w:rsidR="0076214A">
        <w:rPr>
          <w:b/>
          <w:sz w:val="28"/>
          <w:szCs w:val="28"/>
          <w:lang w:val="uk-UA"/>
        </w:rPr>
        <w:t>А.І.Кужель</w:t>
      </w:r>
      <w:r>
        <w:rPr>
          <w:b/>
          <w:sz w:val="28"/>
          <w:szCs w:val="28"/>
          <w:lang w:val="uk-UA"/>
        </w:rPr>
        <w:t xml:space="preserve">                                                  </w:t>
      </w:r>
    </w:p>
    <w:sectPr w:rsidR="00323DCA" w:rsidRPr="009B1158" w:rsidSect="001D2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323DCA"/>
    <w:rsid w:val="00071866"/>
    <w:rsid w:val="001D265C"/>
    <w:rsid w:val="00323DCA"/>
    <w:rsid w:val="00404DB9"/>
    <w:rsid w:val="00525872"/>
    <w:rsid w:val="0076214A"/>
    <w:rsid w:val="00881C06"/>
    <w:rsid w:val="00916A0E"/>
    <w:rsid w:val="009B1158"/>
    <w:rsid w:val="00A00431"/>
    <w:rsid w:val="00A70FA7"/>
    <w:rsid w:val="00B02B0F"/>
    <w:rsid w:val="00B2649C"/>
    <w:rsid w:val="00FA4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3DCA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323DCA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unhideWhenUsed/>
    <w:qFormat/>
    <w:rsid w:val="00323DCA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3DCA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23DCA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23DC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323DCA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323DCA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Body Text"/>
    <w:basedOn w:val="a"/>
    <w:link w:val="a6"/>
    <w:semiHidden/>
    <w:unhideWhenUsed/>
    <w:rsid w:val="00323DCA"/>
    <w:pPr>
      <w:jc w:val="both"/>
    </w:pPr>
    <w:rPr>
      <w:sz w:val="24"/>
      <w:lang w:val="uk-UA"/>
    </w:rPr>
  </w:style>
  <w:style w:type="character" w:customStyle="1" w:styleId="a6">
    <w:name w:val="Основной текст Знак"/>
    <w:basedOn w:val="a0"/>
    <w:link w:val="a5"/>
    <w:semiHidden/>
    <w:rsid w:val="00323DC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Body Text Indent"/>
    <w:basedOn w:val="a"/>
    <w:link w:val="a8"/>
    <w:semiHidden/>
    <w:unhideWhenUsed/>
    <w:rsid w:val="00323DC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323D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B115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11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8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Администратор</cp:lastModifiedBy>
  <cp:revision>7</cp:revision>
  <cp:lastPrinted>2014-12-25T10:05:00Z</cp:lastPrinted>
  <dcterms:created xsi:type="dcterms:W3CDTF">2001-12-31T22:55:00Z</dcterms:created>
  <dcterms:modified xsi:type="dcterms:W3CDTF">2014-12-25T12:15:00Z</dcterms:modified>
</cp:coreProperties>
</file>