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CD" w:rsidRDefault="000F21CD" w:rsidP="000F21CD">
      <w:pPr>
        <w:pageBreakBefore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1CD" w:rsidRDefault="000F21CD" w:rsidP="000F21CD">
      <w:pPr>
        <w:spacing w:after="0" w:line="240" w:lineRule="auto"/>
        <w:jc w:val="center"/>
        <w:rPr>
          <w:rFonts w:ascii="Times New Roman" w:hAnsi="Times New Roman"/>
        </w:rPr>
      </w:pPr>
    </w:p>
    <w:p w:rsidR="000F21CD" w:rsidRDefault="000F21CD" w:rsidP="000F21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НЕДРИГАЙЛІВСЬКА РАЙОННА ДЕРЖАВНА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АДМІНІСТРАЦІЯ</w:t>
      </w:r>
      <w:proofErr w:type="spellEnd"/>
    </w:p>
    <w:p w:rsidR="000F21CD" w:rsidRDefault="000F21CD" w:rsidP="000F21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21CD" w:rsidRDefault="000F21CD" w:rsidP="000F21CD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proofErr w:type="spellStart"/>
      <w:r>
        <w:rPr>
          <w:rFonts w:ascii="Times New Roman" w:hAnsi="Times New Roman"/>
          <w:b/>
          <w:bCs/>
          <w:sz w:val="40"/>
          <w:szCs w:val="40"/>
        </w:rPr>
        <w:t>Р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З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П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О </w:t>
      </w:r>
      <w:proofErr w:type="spellStart"/>
      <w:r>
        <w:rPr>
          <w:rFonts w:ascii="Times New Roman" w:hAnsi="Times New Roman"/>
          <w:b/>
          <w:bCs/>
          <w:sz w:val="40"/>
          <w:szCs w:val="40"/>
        </w:rPr>
        <w:t>Р</w:t>
      </w:r>
      <w:proofErr w:type="spellEnd"/>
      <w:r>
        <w:rPr>
          <w:rFonts w:ascii="Times New Roman" w:hAnsi="Times New Roman"/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0F21CD" w:rsidRDefault="000F21CD" w:rsidP="000F21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ГОЛОВИ НЕДРИГАЙЛІВСЬКОЇ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АДМІНІСТРАЦІЇ</w:t>
      </w:r>
      <w:proofErr w:type="spellEnd"/>
    </w:p>
    <w:p w:rsidR="005056A3" w:rsidRDefault="005056A3" w:rsidP="00702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2162" w:rsidRPr="00702162" w:rsidRDefault="005056A3" w:rsidP="00702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22.08. 2014      </w:t>
      </w:r>
      <w:r w:rsidR="000F21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смт Недригайлів                      </w:t>
      </w:r>
      <w:r w:rsidR="000F21C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№ 226-ОД</w:t>
      </w:r>
    </w:p>
    <w:p w:rsidR="00702162" w:rsidRPr="00702162" w:rsidRDefault="00702162" w:rsidP="00702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b/>
          <w:sz w:val="28"/>
          <w:szCs w:val="28"/>
        </w:rPr>
        <w:t>Про надання дозволу на</w:t>
      </w: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технічної </w:t>
      </w: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2162" w:rsidRPr="00702162" w:rsidRDefault="00702162" w:rsidP="007021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21, 41 Закону України «Про місцеві державні адміністрації», Закону України «Про порядок виділення в натурі (на місцевості) земельних ділянок власникам земельних часток (паїв)», розглянувши заяву</w:t>
      </w:r>
      <w:r w:rsidR="006252B4" w:rsidRPr="00625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2B4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702162">
        <w:rPr>
          <w:rFonts w:ascii="Times New Roman" w:hAnsi="Times New Roman" w:cs="Times New Roman"/>
          <w:sz w:val="28"/>
          <w:szCs w:val="28"/>
          <w:lang w:val="uk-UA"/>
        </w:rPr>
        <w:t xml:space="preserve"> від 12.08.2014 року №  727/01-27:</w:t>
      </w:r>
    </w:p>
    <w:p w:rsidR="00702162" w:rsidRPr="00702162" w:rsidRDefault="00702162" w:rsidP="007021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sz w:val="28"/>
          <w:szCs w:val="28"/>
          <w:lang w:val="uk-UA"/>
        </w:rPr>
        <w:t>1. Надати</w:t>
      </w:r>
      <w:r w:rsidR="006252B4" w:rsidRPr="00625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2B4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Pr="00702162">
        <w:rPr>
          <w:rFonts w:ascii="Times New Roman" w:hAnsi="Times New Roman" w:cs="Times New Roman"/>
          <w:sz w:val="28"/>
          <w:szCs w:val="28"/>
          <w:lang w:val="uk-UA"/>
        </w:rPr>
        <w:t xml:space="preserve"> дозвіл на розробку технічної документації із землеустрою щодо встановлення меж земельної ділянки в натурі (на місцевості) згідно рішення Недригайлівського районного суду Сумської області </w:t>
      </w:r>
      <w:r w:rsidR="008E3749" w:rsidRPr="00CE3969">
        <w:rPr>
          <w:rFonts w:ascii="Times New Roman" w:hAnsi="Times New Roman" w:cs="Times New Roman"/>
          <w:sz w:val="28"/>
          <w:szCs w:val="28"/>
          <w:lang w:val="uk-UA"/>
        </w:rPr>
        <w:t>КОНФІДЕНЦІЙНА ІНФОРМАЦІЯ</w:t>
      </w:r>
      <w:r w:rsidR="008E37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2162" w:rsidRPr="00702162" w:rsidRDefault="00702162" w:rsidP="007021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252B4" w:rsidRPr="00CE3969">
        <w:rPr>
          <w:rFonts w:ascii="Times New Roman" w:hAnsi="Times New Roman" w:cs="Times New Roman"/>
          <w:sz w:val="28"/>
          <w:szCs w:val="28"/>
          <w:lang w:val="uk-UA"/>
        </w:rPr>
        <w:t>ОСОБА 1</w:t>
      </w:r>
      <w:r w:rsidR="00625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2162">
        <w:rPr>
          <w:rFonts w:ascii="Times New Roman" w:hAnsi="Times New Roman" w:cs="Times New Roman"/>
          <w:sz w:val="28"/>
          <w:szCs w:val="28"/>
          <w:lang w:val="uk-UA"/>
        </w:rPr>
        <w:t>укласти договір із землевпорядною проектною організацією на виготовлення технічної документації із землеустрою щодо встановлення меж земельної ділянки в натурі (на місцевості), після виготовлення подати її на затвердження голові Недригайлівської районної державної адміністрації.</w:t>
      </w:r>
    </w:p>
    <w:p w:rsidR="00702162" w:rsidRPr="00702162" w:rsidRDefault="00702162" w:rsidP="007021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62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розпорядження покласти на заступника голови Недригайлівської районної державної адміністрації Прилипка О.В.</w:t>
      </w:r>
    </w:p>
    <w:p w:rsidR="00702162" w:rsidRPr="00702162" w:rsidRDefault="00702162" w:rsidP="00702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Недригайлівської районної </w:t>
      </w: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</w:t>
      </w: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0216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А.І. Кужель</w:t>
      </w: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2162" w:rsidRPr="00702162" w:rsidRDefault="00702162" w:rsidP="007021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3102" w:rsidRPr="00702162" w:rsidRDefault="00043102" w:rsidP="00702162">
      <w:pPr>
        <w:spacing w:after="0"/>
        <w:rPr>
          <w:lang w:val="uk-UA"/>
        </w:rPr>
      </w:pPr>
    </w:p>
    <w:sectPr w:rsidR="00043102" w:rsidRPr="00702162" w:rsidSect="001D207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2162"/>
    <w:rsid w:val="00043102"/>
    <w:rsid w:val="000F21CD"/>
    <w:rsid w:val="001D2072"/>
    <w:rsid w:val="00212F70"/>
    <w:rsid w:val="005056A3"/>
    <w:rsid w:val="005A22A3"/>
    <w:rsid w:val="006252B4"/>
    <w:rsid w:val="00702162"/>
    <w:rsid w:val="008E3749"/>
    <w:rsid w:val="009F2B03"/>
    <w:rsid w:val="00FF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1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2014-08-22T07:28:00Z</dcterms:created>
  <dcterms:modified xsi:type="dcterms:W3CDTF">2014-08-29T06:40:00Z</dcterms:modified>
</cp:coreProperties>
</file>