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0500" w:rsidRDefault="00CA0500" w:rsidP="00CA0500">
      <w:pPr>
        <w:tabs>
          <w:tab w:val="left" w:pos="1920"/>
        </w:tabs>
        <w:jc w:val="center"/>
        <w:rPr>
          <w:rFonts w:ascii="Times New Roman" w:hAnsi="Times New Roman"/>
        </w:rPr>
      </w:pPr>
      <w:r>
        <w:rPr>
          <w:rFonts w:ascii="Times New Roman" w:hAnsi="Times New Roman"/>
          <w:noProof/>
          <w:szCs w:val="28"/>
          <w:lang w:val="ru-RU"/>
        </w:rPr>
        <w:drawing>
          <wp:inline distT="0" distB="0" distL="0" distR="0">
            <wp:extent cx="462915" cy="62484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462915" cy="624840"/>
                    </a:xfrm>
                    <a:prstGeom prst="rect">
                      <a:avLst/>
                    </a:prstGeom>
                    <a:solidFill>
                      <a:srgbClr val="FFFFFF"/>
                    </a:solidFill>
                    <a:ln w="9525">
                      <a:noFill/>
                      <a:miter lim="800000"/>
                      <a:headEnd/>
                      <a:tailEnd/>
                    </a:ln>
                  </pic:spPr>
                </pic:pic>
              </a:graphicData>
            </a:graphic>
          </wp:inline>
        </w:drawing>
      </w:r>
    </w:p>
    <w:p w:rsidR="00CA0500" w:rsidRDefault="00CA0500" w:rsidP="00CA0500">
      <w:pPr>
        <w:jc w:val="center"/>
        <w:rPr>
          <w:rFonts w:ascii="Times New Roman" w:hAnsi="Times New Roman"/>
        </w:rPr>
      </w:pPr>
    </w:p>
    <w:p w:rsidR="00CA0500" w:rsidRDefault="00CA0500" w:rsidP="00CA0500">
      <w:pPr>
        <w:jc w:val="center"/>
        <w:rPr>
          <w:rFonts w:ascii="Times New Roman" w:hAnsi="Times New Roman"/>
          <w:b/>
          <w:bCs/>
          <w:szCs w:val="28"/>
        </w:rPr>
      </w:pPr>
      <w:r>
        <w:rPr>
          <w:rFonts w:ascii="Times New Roman" w:hAnsi="Times New Roman"/>
          <w:b/>
          <w:bCs/>
          <w:szCs w:val="28"/>
        </w:rPr>
        <w:t>НЕДРИГАЙЛІВСЬКА РАЙОННА ДЕРЖАВНА АДМІНІСТРАЦІЯ</w:t>
      </w:r>
    </w:p>
    <w:p w:rsidR="00CA0500" w:rsidRDefault="00CA0500" w:rsidP="00CA0500">
      <w:pPr>
        <w:jc w:val="center"/>
        <w:rPr>
          <w:rFonts w:ascii="Times New Roman" w:hAnsi="Times New Roman"/>
          <w:b/>
          <w:bCs/>
          <w:szCs w:val="28"/>
        </w:rPr>
      </w:pPr>
    </w:p>
    <w:p w:rsidR="00CA0500" w:rsidRDefault="00CA0500" w:rsidP="00CA0500">
      <w:pPr>
        <w:spacing w:after="120"/>
        <w:jc w:val="center"/>
        <w:rPr>
          <w:rFonts w:ascii="Times New Roman" w:hAnsi="Times New Roman"/>
          <w:b/>
          <w:bCs/>
          <w:sz w:val="40"/>
          <w:szCs w:val="40"/>
        </w:rPr>
      </w:pPr>
      <w:r>
        <w:rPr>
          <w:rFonts w:ascii="Times New Roman" w:hAnsi="Times New Roman"/>
          <w:b/>
          <w:bCs/>
          <w:sz w:val="40"/>
          <w:szCs w:val="40"/>
        </w:rPr>
        <w:t xml:space="preserve">Р О З П О Р Я Д Ж Е Н </w:t>
      </w:r>
      <w:proofErr w:type="spellStart"/>
      <w:r>
        <w:rPr>
          <w:rFonts w:ascii="Times New Roman" w:hAnsi="Times New Roman"/>
          <w:b/>
          <w:bCs/>
          <w:sz w:val="40"/>
          <w:szCs w:val="40"/>
        </w:rPr>
        <w:t>Н</w:t>
      </w:r>
      <w:proofErr w:type="spellEnd"/>
      <w:r>
        <w:rPr>
          <w:rFonts w:ascii="Times New Roman" w:hAnsi="Times New Roman"/>
          <w:b/>
          <w:bCs/>
          <w:sz w:val="40"/>
          <w:szCs w:val="40"/>
        </w:rPr>
        <w:t xml:space="preserve"> Я</w:t>
      </w:r>
    </w:p>
    <w:p w:rsidR="00CA0500" w:rsidRDefault="00CA0500" w:rsidP="00CA0500">
      <w:pPr>
        <w:spacing w:after="120"/>
        <w:jc w:val="center"/>
        <w:rPr>
          <w:rFonts w:ascii="Times New Roman" w:hAnsi="Times New Roman"/>
          <w:b/>
          <w:bCs/>
          <w:szCs w:val="28"/>
        </w:rPr>
      </w:pPr>
      <w:r>
        <w:rPr>
          <w:rFonts w:ascii="Times New Roman" w:hAnsi="Times New Roman"/>
          <w:b/>
          <w:bCs/>
          <w:szCs w:val="28"/>
        </w:rPr>
        <w:t>ГОЛОВИ НЕДРИГАЙЛІВСЬКОЇ РАЙОННОЇ ДЕРЖАВНОЇ   АДМІНІСТРАЦІЇ</w:t>
      </w:r>
    </w:p>
    <w:p w:rsidR="00CA0500" w:rsidRDefault="00CA0500" w:rsidP="00CA0500">
      <w:pPr>
        <w:jc w:val="center"/>
        <w:rPr>
          <w:rFonts w:ascii="Times New Roman" w:hAnsi="Times New Roman"/>
          <w:b/>
          <w:bCs/>
          <w:sz w:val="24"/>
          <w:szCs w:val="24"/>
        </w:rPr>
      </w:pPr>
    </w:p>
    <w:p w:rsidR="00CA0500" w:rsidRDefault="00CA0500" w:rsidP="00CA0500">
      <w:pPr>
        <w:rPr>
          <w:rFonts w:ascii="Times New Roman" w:hAnsi="Times New Roman"/>
          <w:bCs/>
          <w:sz w:val="24"/>
          <w:szCs w:val="24"/>
        </w:rPr>
      </w:pPr>
      <w:r>
        <w:rPr>
          <w:rFonts w:ascii="Times New Roman" w:hAnsi="Times New Roman"/>
          <w:bCs/>
          <w:sz w:val="24"/>
          <w:szCs w:val="24"/>
        </w:rPr>
        <w:t>20.09.2013                                           смт Недригайлів                                 № 277-ОД</w:t>
      </w:r>
    </w:p>
    <w:p w:rsidR="00CA0500" w:rsidRDefault="00CA0500" w:rsidP="00CA0500">
      <w:pPr>
        <w:jc w:val="both"/>
        <w:rPr>
          <w:rFonts w:ascii="Times New Roman" w:hAnsi="Times New Roman"/>
          <w:sz w:val="26"/>
        </w:rPr>
      </w:pPr>
      <w:r>
        <w:rPr>
          <w:rFonts w:ascii="Times New Roman" w:hAnsi="Times New Roman"/>
          <w:bCs/>
        </w:rPr>
        <w:t xml:space="preserve">                  </w:t>
      </w:r>
    </w:p>
    <w:p w:rsidR="00CA0500" w:rsidRDefault="00CA0500" w:rsidP="00CA0500">
      <w:pPr>
        <w:rPr>
          <w:rFonts w:ascii="Times New Roman" w:hAnsi="Times New Roman"/>
          <w:b/>
        </w:rPr>
      </w:pPr>
      <w:r>
        <w:rPr>
          <w:rFonts w:ascii="Times New Roman" w:hAnsi="Times New Roman"/>
          <w:b/>
        </w:rPr>
        <w:t>Про внесення змін до</w:t>
      </w:r>
    </w:p>
    <w:p w:rsidR="00CA0500" w:rsidRDefault="00CA0500" w:rsidP="00CA0500">
      <w:pPr>
        <w:rPr>
          <w:rFonts w:ascii="Times New Roman" w:hAnsi="Times New Roman"/>
          <w:b/>
        </w:rPr>
      </w:pPr>
      <w:r>
        <w:rPr>
          <w:rFonts w:ascii="Times New Roman" w:hAnsi="Times New Roman"/>
          <w:b/>
        </w:rPr>
        <w:t>районного бюджету</w:t>
      </w:r>
    </w:p>
    <w:p w:rsidR="00CA0500" w:rsidRDefault="00CA0500" w:rsidP="00CA0500">
      <w:pPr>
        <w:rPr>
          <w:rFonts w:ascii="Times New Roman" w:hAnsi="Times New Roman"/>
          <w:b/>
        </w:rPr>
      </w:pPr>
      <w:r>
        <w:rPr>
          <w:rFonts w:ascii="Times New Roman" w:hAnsi="Times New Roman"/>
          <w:b/>
        </w:rPr>
        <w:t>на 2013 рік</w:t>
      </w:r>
    </w:p>
    <w:p w:rsidR="00CA0500" w:rsidRDefault="00CA0500" w:rsidP="00CA0500">
      <w:pPr>
        <w:rPr>
          <w:rFonts w:ascii="Times New Roman" w:hAnsi="Times New Roman"/>
        </w:rPr>
      </w:pPr>
    </w:p>
    <w:p w:rsidR="00CA0500" w:rsidRDefault="00CA0500" w:rsidP="00CA0500">
      <w:pPr>
        <w:pStyle w:val="3"/>
      </w:pPr>
      <w:r>
        <w:t>Відповідно до статті 18 Закону України «Про місцеві державні адміністрації», пункту 15  рішення сесії Недригайлівської районної ради від 27.12.2012 року «Про районний бюджет на 2013 рік», на підставі  фактичних нарахувань допомоги   внести до районного бюджету на 2013 рік такі зміни:</w:t>
      </w:r>
    </w:p>
    <w:p w:rsidR="00CA0500" w:rsidRDefault="00CA0500" w:rsidP="00CA0500">
      <w:pPr>
        <w:pStyle w:val="3"/>
        <w:ind w:firstLine="0"/>
      </w:pPr>
      <w:r>
        <w:t xml:space="preserve">         1. Головному розпоряднику коштів районного бюджету – управлінню праці та соціального захисту населення Недригайлівської районної державної адміністрації (Бордун В.І.) :</w:t>
      </w:r>
    </w:p>
    <w:p w:rsidR="00CA0500" w:rsidRDefault="00CA0500" w:rsidP="00CA0500">
      <w:pPr>
        <w:pStyle w:val="3"/>
        <w:ind w:firstLine="0"/>
      </w:pPr>
      <w:r>
        <w:t xml:space="preserve">         1) зменшити призначення по КФК 090304 «Допомога при народженні дитини» на суму 65591гривень;</w:t>
      </w:r>
    </w:p>
    <w:p w:rsidR="00CA0500" w:rsidRDefault="00CA0500" w:rsidP="00CA0500">
      <w:pPr>
        <w:pStyle w:val="3"/>
        <w:ind w:firstLine="0"/>
      </w:pPr>
      <w:r>
        <w:t xml:space="preserve">        2) збільшити призначення по КФК 090308 «Допомога при усиновленні» на суму 12960 гривень та КФК 090401 «Державна соціальна допомога  малозабезпеченим сім</w:t>
      </w:r>
      <w:r>
        <w:rPr>
          <w:lang w:val="en-US"/>
        </w:rPr>
        <w:t>’</w:t>
      </w:r>
      <w:r>
        <w:t>ям» на суму 52631гривень.</w:t>
      </w:r>
    </w:p>
    <w:p w:rsidR="00CA0500" w:rsidRDefault="00CA0500" w:rsidP="00CA0500">
      <w:pPr>
        <w:pStyle w:val="3"/>
        <w:ind w:firstLine="0"/>
      </w:pPr>
      <w:r>
        <w:t xml:space="preserve">          2. Фінансовому управлінню Недригайлівської районної державної адміністрації (Токаренко П.І.)  врахувати передбачені цим розпорядженням зміни при підготовці  проекту рішення про уточнення районного бюджету на 2013 рік та подати на розгляд сесії Недригайлівської районної ради.</w:t>
      </w:r>
    </w:p>
    <w:p w:rsidR="00CA0500" w:rsidRDefault="00CA0500" w:rsidP="00CA0500">
      <w:pPr>
        <w:pStyle w:val="3"/>
        <w:ind w:firstLine="0"/>
      </w:pPr>
    </w:p>
    <w:p w:rsidR="00CA0500" w:rsidRDefault="00CA0500" w:rsidP="00CA0500">
      <w:pPr>
        <w:pStyle w:val="3"/>
        <w:ind w:firstLine="0"/>
      </w:pPr>
    </w:p>
    <w:p w:rsidR="00CA0500" w:rsidRDefault="00CA0500" w:rsidP="00CA0500">
      <w:pPr>
        <w:jc w:val="both"/>
        <w:rPr>
          <w:rFonts w:ascii="Times New Roman" w:hAnsi="Times New Roman"/>
          <w:b/>
        </w:rPr>
      </w:pPr>
      <w:r>
        <w:rPr>
          <w:rFonts w:ascii="Times New Roman" w:hAnsi="Times New Roman"/>
          <w:b/>
        </w:rPr>
        <w:t xml:space="preserve">Голова  Недригайлівської </w:t>
      </w:r>
    </w:p>
    <w:p w:rsidR="00CA0500" w:rsidRDefault="00CA0500" w:rsidP="00CA0500">
      <w:pPr>
        <w:jc w:val="both"/>
        <w:rPr>
          <w:b/>
        </w:rPr>
      </w:pPr>
      <w:r>
        <w:rPr>
          <w:rFonts w:ascii="Times New Roman" w:hAnsi="Times New Roman"/>
          <w:b/>
        </w:rPr>
        <w:t>районної державно</w:t>
      </w:r>
      <w:r>
        <w:rPr>
          <w:b/>
        </w:rPr>
        <w:t xml:space="preserve"> адміністрації                                        О.І.Коренев</w:t>
      </w:r>
    </w:p>
    <w:p w:rsidR="0056779F" w:rsidRDefault="0056779F"/>
    <w:sectPr w:rsidR="0056779F" w:rsidSect="0056779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imes">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08"/>
  <w:characterSpacingControl w:val="doNotCompress"/>
  <w:compat/>
  <w:rsids>
    <w:rsidRoot w:val="00CA0500"/>
    <w:rsid w:val="0056779F"/>
    <w:rsid w:val="00CA05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0500"/>
    <w:pPr>
      <w:spacing w:after="0" w:line="240" w:lineRule="auto"/>
    </w:pPr>
    <w:rPr>
      <w:rFonts w:ascii="Times" w:eastAsia="Times New Roman" w:hAnsi="Times" w:cs="Times New Roman"/>
      <w:spacing w:val="8"/>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semiHidden/>
    <w:unhideWhenUsed/>
    <w:rsid w:val="00CA0500"/>
    <w:pPr>
      <w:ind w:firstLine="851"/>
      <w:jc w:val="both"/>
    </w:pPr>
    <w:rPr>
      <w:rFonts w:ascii="Times New Roman" w:hAnsi="Times New Roman"/>
    </w:rPr>
  </w:style>
  <w:style w:type="character" w:customStyle="1" w:styleId="30">
    <w:name w:val="Основной текст с отступом 3 Знак"/>
    <w:basedOn w:val="a0"/>
    <w:link w:val="3"/>
    <w:semiHidden/>
    <w:rsid w:val="00CA0500"/>
    <w:rPr>
      <w:rFonts w:ascii="Times New Roman" w:eastAsia="Times New Roman" w:hAnsi="Times New Roman" w:cs="Times New Roman"/>
      <w:spacing w:val="8"/>
      <w:sz w:val="28"/>
      <w:szCs w:val="20"/>
      <w:lang w:val="uk-UA" w:eastAsia="ru-RU"/>
    </w:rPr>
  </w:style>
  <w:style w:type="paragraph" w:styleId="a3">
    <w:name w:val="Balloon Text"/>
    <w:basedOn w:val="a"/>
    <w:link w:val="a4"/>
    <w:uiPriority w:val="99"/>
    <w:semiHidden/>
    <w:unhideWhenUsed/>
    <w:rsid w:val="00CA0500"/>
    <w:rPr>
      <w:rFonts w:ascii="Tahoma" w:hAnsi="Tahoma" w:cs="Tahoma"/>
      <w:sz w:val="16"/>
      <w:szCs w:val="16"/>
    </w:rPr>
  </w:style>
  <w:style w:type="character" w:customStyle="1" w:styleId="a4">
    <w:name w:val="Текст выноски Знак"/>
    <w:basedOn w:val="a0"/>
    <w:link w:val="a3"/>
    <w:uiPriority w:val="99"/>
    <w:semiHidden/>
    <w:rsid w:val="00CA0500"/>
    <w:rPr>
      <w:rFonts w:ascii="Tahoma" w:eastAsia="Times New Roman" w:hAnsi="Tahoma" w:cs="Tahoma"/>
      <w:spacing w:val="8"/>
      <w:sz w:val="16"/>
      <w:szCs w:val="16"/>
      <w:lang w:val="uk-UA" w:eastAsia="ru-RU"/>
    </w:rPr>
  </w:style>
</w:styles>
</file>

<file path=word/webSettings.xml><?xml version="1.0" encoding="utf-8"?>
<w:webSettings xmlns:r="http://schemas.openxmlformats.org/officeDocument/2006/relationships" xmlns:w="http://schemas.openxmlformats.org/wordprocessingml/2006/main">
  <w:divs>
    <w:div w:id="288436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219</Words>
  <Characters>1249</Characters>
  <Application>Microsoft Office Word</Application>
  <DocSecurity>0</DocSecurity>
  <Lines>10</Lines>
  <Paragraphs>2</Paragraphs>
  <ScaleCrop>false</ScaleCrop>
  <Company>Microsoft</Company>
  <LinksUpToDate>false</LinksUpToDate>
  <CharactersWithSpaces>1466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2013-09-23T08:50:00Z</dcterms:created>
  <dcterms:modified xsi:type="dcterms:W3CDTF">2013-09-23T08:50:00Z</dcterms:modified>
</cp:coreProperties>
</file>