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E89" w:rsidRDefault="007E7E89" w:rsidP="007E7E89">
      <w:pPr>
        <w:jc w:val="center"/>
      </w:pPr>
      <w:r>
        <w:rPr>
          <w:noProof/>
        </w:rPr>
        <w:drawing>
          <wp:inline distT="0" distB="0" distL="0" distR="0">
            <wp:extent cx="486410" cy="648335"/>
            <wp:effectExtent l="1905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486410" cy="648335"/>
                    </a:xfrm>
                    <a:prstGeom prst="rect">
                      <a:avLst/>
                    </a:prstGeom>
                    <a:noFill/>
                    <a:ln w="9525">
                      <a:noFill/>
                      <a:miter lim="800000"/>
                      <a:headEnd/>
                      <a:tailEnd/>
                    </a:ln>
                  </pic:spPr>
                </pic:pic>
              </a:graphicData>
            </a:graphic>
          </wp:inline>
        </w:drawing>
      </w:r>
    </w:p>
    <w:p w:rsidR="007E7E89" w:rsidRDefault="007E7E89" w:rsidP="007E7E89">
      <w:pPr>
        <w:jc w:val="center"/>
        <w:rPr>
          <w:b/>
          <w:bCs/>
          <w:sz w:val="28"/>
          <w:szCs w:val="28"/>
        </w:rPr>
      </w:pPr>
      <w:r>
        <w:rPr>
          <w:b/>
          <w:bCs/>
          <w:sz w:val="28"/>
          <w:szCs w:val="28"/>
        </w:rPr>
        <w:t>НЕДРИГАЙЛІВСЬКА РАЙОННА ДЕРЖАВНА АДМІНІСТРАЦІЯ</w:t>
      </w:r>
    </w:p>
    <w:p w:rsidR="007E7E89" w:rsidRDefault="007E7E89" w:rsidP="007E7E89">
      <w:pPr>
        <w:jc w:val="center"/>
        <w:rPr>
          <w:b/>
          <w:bCs/>
          <w:sz w:val="28"/>
          <w:szCs w:val="28"/>
        </w:rPr>
      </w:pPr>
    </w:p>
    <w:p w:rsidR="007E7E89" w:rsidRDefault="007E7E89" w:rsidP="007E7E89">
      <w:pPr>
        <w:spacing w:after="120"/>
        <w:jc w:val="center"/>
        <w:rPr>
          <w:b/>
          <w:bCs/>
          <w:sz w:val="40"/>
          <w:szCs w:val="40"/>
        </w:rPr>
      </w:pPr>
      <w:r>
        <w:rPr>
          <w:b/>
          <w:bCs/>
          <w:sz w:val="40"/>
          <w:szCs w:val="40"/>
        </w:rPr>
        <w:t xml:space="preserve">Р О З П О Р Я Д Ж Е Н </w:t>
      </w:r>
      <w:proofErr w:type="spellStart"/>
      <w:proofErr w:type="gramStart"/>
      <w:r>
        <w:rPr>
          <w:b/>
          <w:bCs/>
          <w:sz w:val="40"/>
          <w:szCs w:val="40"/>
        </w:rPr>
        <w:t>Н</w:t>
      </w:r>
      <w:proofErr w:type="spellEnd"/>
      <w:proofErr w:type="gramEnd"/>
      <w:r>
        <w:rPr>
          <w:b/>
          <w:bCs/>
          <w:sz w:val="40"/>
          <w:szCs w:val="40"/>
        </w:rPr>
        <w:t xml:space="preserve"> Я</w:t>
      </w:r>
    </w:p>
    <w:p w:rsidR="007E7E89" w:rsidRDefault="007E7E89" w:rsidP="007E7E89">
      <w:pPr>
        <w:spacing w:after="120"/>
        <w:jc w:val="center"/>
        <w:rPr>
          <w:b/>
          <w:bCs/>
        </w:rPr>
      </w:pPr>
      <w:r>
        <w:rPr>
          <w:b/>
          <w:bCs/>
          <w:sz w:val="28"/>
          <w:szCs w:val="28"/>
        </w:rPr>
        <w:t>ГОЛОВИ НЕДРИГАЙЛІВСЬКОЇ РАЙОННОЇ ДЕРЖАВНОЇ   АДМІНІСТРАЦІЇ</w:t>
      </w:r>
    </w:p>
    <w:p w:rsidR="007E7E89" w:rsidRDefault="007E7E89" w:rsidP="007E7E89">
      <w:pPr>
        <w:tabs>
          <w:tab w:val="left" w:pos="4678"/>
          <w:tab w:val="left" w:pos="8820"/>
        </w:tabs>
        <w:ind w:right="-81"/>
        <w:rPr>
          <w:lang w:val="uk-UA"/>
        </w:rPr>
      </w:pPr>
      <w:r>
        <w:rPr>
          <w:bCs/>
          <w:lang w:val="uk-UA"/>
        </w:rPr>
        <w:t xml:space="preserve">17.09.2013                      </w:t>
      </w:r>
      <w:r>
        <w:rPr>
          <w:bCs/>
        </w:rPr>
        <w:t xml:space="preserve">                       смт Недригайлів                                     № </w:t>
      </w:r>
      <w:r>
        <w:rPr>
          <w:bCs/>
          <w:lang w:val="uk-UA"/>
        </w:rPr>
        <w:t xml:space="preserve"> 274-ОД</w:t>
      </w:r>
    </w:p>
    <w:p w:rsidR="007E7E89" w:rsidRDefault="007E7E89" w:rsidP="007E7E89">
      <w:pPr>
        <w:rPr>
          <w:lang w:val="uk-UA"/>
        </w:rPr>
      </w:pPr>
    </w:p>
    <w:tbl>
      <w:tblPr>
        <w:tblW w:w="0" w:type="auto"/>
        <w:tblLook w:val="01E0"/>
      </w:tblPr>
      <w:tblGrid>
        <w:gridCol w:w="4608"/>
        <w:gridCol w:w="4567"/>
      </w:tblGrid>
      <w:tr w:rsidR="007E7E89" w:rsidTr="007E7E89">
        <w:tc>
          <w:tcPr>
            <w:tcW w:w="4608" w:type="dxa"/>
            <w:hideMark/>
          </w:tcPr>
          <w:p w:rsidR="007E7E89" w:rsidRDefault="007E7E89">
            <w:pPr>
              <w:jc w:val="both"/>
              <w:rPr>
                <w:lang w:val="uk-UA"/>
              </w:rPr>
            </w:pPr>
            <w:r>
              <w:rPr>
                <w:b/>
                <w:sz w:val="28"/>
                <w:szCs w:val="28"/>
                <w:lang w:val="uk-UA"/>
              </w:rPr>
              <w:t>Про відзначення у 201</w:t>
            </w:r>
            <w:r>
              <w:rPr>
                <w:b/>
                <w:sz w:val="28"/>
                <w:szCs w:val="28"/>
              </w:rPr>
              <w:t>3</w:t>
            </w:r>
            <w:r>
              <w:rPr>
                <w:b/>
                <w:sz w:val="28"/>
                <w:szCs w:val="28"/>
                <w:lang w:val="uk-UA"/>
              </w:rPr>
              <w:t xml:space="preserve"> році Міжнародного дня громадян похилого віку та Дня ветерана</w:t>
            </w:r>
            <w:r>
              <w:rPr>
                <w:b/>
                <w:bCs/>
                <w:sz w:val="28"/>
                <w:szCs w:val="28"/>
                <w:lang w:val="uk-UA"/>
              </w:rPr>
              <w:t xml:space="preserve"> в Недригайлівському районі</w:t>
            </w:r>
          </w:p>
        </w:tc>
        <w:tc>
          <w:tcPr>
            <w:tcW w:w="4567" w:type="dxa"/>
          </w:tcPr>
          <w:p w:rsidR="007E7E89" w:rsidRDefault="007E7E89">
            <w:pPr>
              <w:rPr>
                <w:lang w:val="uk-UA"/>
              </w:rPr>
            </w:pPr>
          </w:p>
        </w:tc>
      </w:tr>
    </w:tbl>
    <w:p w:rsidR="007E7E89" w:rsidRDefault="007E7E89" w:rsidP="007E7E89">
      <w:pPr>
        <w:jc w:val="both"/>
        <w:rPr>
          <w:lang w:val="uk-UA"/>
        </w:rPr>
      </w:pPr>
    </w:p>
    <w:p w:rsidR="007E7E89" w:rsidRDefault="007E7E89" w:rsidP="007E7E89">
      <w:pPr>
        <w:ind w:firstLine="633"/>
        <w:jc w:val="both"/>
        <w:rPr>
          <w:sz w:val="28"/>
          <w:szCs w:val="28"/>
          <w:lang w:val="uk-UA"/>
        </w:rPr>
      </w:pPr>
      <w:r>
        <w:rPr>
          <w:sz w:val="28"/>
          <w:szCs w:val="28"/>
          <w:lang w:val="uk-UA"/>
        </w:rPr>
        <w:t>Відповідно до частини першої статті 6, статті 39 Закону України „Про місцеві державні адміністрації”, Указу Президента України від 24 вересня                2004 року № 1135/2004 “Про оголошення в Україні 2005 року Роком ветеранів”, постанови Кабінету Міністрів України від 26 вересня 1997 р. № 1066 „Про щорічне відзначення Міжнародного дня громадян похилого віку”, доручення Кабінету Міністрів України від 25.06.2013 № 30615/13/1-12 до листа Державної служби з питань інвалідів та ветеранів від 17.06.2013 № 2460/02/222-13,</w:t>
      </w:r>
      <w:r>
        <w:rPr>
          <w:rFonts w:ascii="Arial" w:hAnsi="Arial" w:cs="Arial"/>
          <w:sz w:val="28"/>
          <w:szCs w:val="28"/>
          <w:lang w:val="uk-UA"/>
        </w:rPr>
        <w:t xml:space="preserve"> </w:t>
      </w:r>
      <w:r>
        <w:rPr>
          <w:sz w:val="28"/>
          <w:szCs w:val="28"/>
          <w:lang w:val="uk-UA"/>
        </w:rPr>
        <w:t xml:space="preserve"> розпорядження голови Сумської обласної державної адміністрації від 10 вересня 2013 року № 380-ОД</w:t>
      </w:r>
      <w:r>
        <w:rPr>
          <w:b/>
          <w:bCs/>
          <w:sz w:val="28"/>
          <w:szCs w:val="28"/>
          <w:lang w:val="uk-UA"/>
        </w:rPr>
        <w:t xml:space="preserve"> “</w:t>
      </w:r>
      <w:r>
        <w:rPr>
          <w:sz w:val="28"/>
          <w:szCs w:val="28"/>
          <w:lang w:val="uk-UA"/>
        </w:rPr>
        <w:t xml:space="preserve">Про відзначення у 2013 році Міжнародного дня громадян похилого віку та Дня ветерана” з метою відзначення в Недригайлівському районі Міжнародного дня громадян похилого віку та Дня ветерана: </w:t>
      </w:r>
    </w:p>
    <w:p w:rsidR="007E7E89" w:rsidRDefault="007E7E89" w:rsidP="007E7E89">
      <w:pPr>
        <w:ind w:firstLine="708"/>
        <w:jc w:val="both"/>
        <w:rPr>
          <w:sz w:val="28"/>
          <w:szCs w:val="28"/>
          <w:lang w:val="uk-UA"/>
        </w:rPr>
      </w:pPr>
      <w:r>
        <w:rPr>
          <w:sz w:val="28"/>
          <w:szCs w:val="28"/>
          <w:lang w:val="uk-UA"/>
        </w:rPr>
        <w:t>1. Затвердити план заходів щодо підготовки і відзначення в Недригайлівському районі  Міжнародного дня громадян похилого віку та Дня ветерана (додається).</w:t>
      </w:r>
    </w:p>
    <w:p w:rsidR="007E7E89" w:rsidRDefault="007E7E89" w:rsidP="007E7E89">
      <w:pPr>
        <w:jc w:val="both"/>
        <w:rPr>
          <w:sz w:val="28"/>
          <w:szCs w:val="28"/>
          <w:lang w:val="uk-UA"/>
        </w:rPr>
      </w:pPr>
      <w:r>
        <w:rPr>
          <w:sz w:val="28"/>
          <w:szCs w:val="28"/>
          <w:lang w:val="uk-UA"/>
        </w:rPr>
        <w:tab/>
        <w:t>2. Виконавцям заходів забезпечити  виконання  затвердженого цим розпорядженням Плану заходів та інформувати управління праці та соціального захисту населення Недригайлівської районної державної адміністрації  до 02 жовтня 2013 року.</w:t>
      </w:r>
    </w:p>
    <w:p w:rsidR="007E7E89" w:rsidRDefault="007E7E89" w:rsidP="007E7E89">
      <w:pPr>
        <w:jc w:val="both"/>
        <w:rPr>
          <w:sz w:val="28"/>
          <w:szCs w:val="28"/>
          <w:lang w:val="uk-UA"/>
        </w:rPr>
      </w:pPr>
      <w:r>
        <w:rPr>
          <w:sz w:val="28"/>
          <w:szCs w:val="28"/>
          <w:lang w:val="uk-UA"/>
        </w:rPr>
        <w:tab/>
        <w:t>3. Управлінню праці та соціального захисту населення Недригайлівської районної державної адміністрації  до 03 жовтня 2013 року інформувати голову Недригайлівської районної державної адміністрації та Департамент соціального захисту населення Сумської обласної державної адміністрації про виконання плану заходів.</w:t>
      </w:r>
    </w:p>
    <w:p w:rsidR="007E7E89" w:rsidRDefault="007E7E89" w:rsidP="007E7E89">
      <w:pPr>
        <w:jc w:val="both"/>
        <w:rPr>
          <w:sz w:val="28"/>
          <w:szCs w:val="28"/>
          <w:lang w:val="uk-UA"/>
        </w:rPr>
      </w:pPr>
      <w:r>
        <w:rPr>
          <w:sz w:val="28"/>
          <w:szCs w:val="28"/>
          <w:lang w:val="uk-UA"/>
        </w:rPr>
        <w:tab/>
        <w:t>4. Контроль за виконанням цього розпорядження покласти на заступника голови Недригайлівської районної державної адміністрації Сиротенка А.Г.</w:t>
      </w:r>
    </w:p>
    <w:p w:rsidR="007E7E89" w:rsidRDefault="007E7E89" w:rsidP="007E7E89">
      <w:pPr>
        <w:jc w:val="both"/>
        <w:rPr>
          <w:sz w:val="28"/>
          <w:szCs w:val="28"/>
          <w:lang w:val="uk-UA"/>
        </w:rPr>
      </w:pPr>
    </w:p>
    <w:p w:rsidR="007E7E89" w:rsidRDefault="007E7E89" w:rsidP="007E7E89">
      <w:pPr>
        <w:pStyle w:val="2"/>
        <w:jc w:val="left"/>
      </w:pPr>
      <w:r>
        <w:t>Голова Недригайлівської районної                                                                   державної адміністрації                                                                 О.І.Коренев</w:t>
      </w:r>
    </w:p>
    <w:p w:rsidR="007E7E89" w:rsidRDefault="007E7E89" w:rsidP="007E7E89">
      <w:pPr>
        <w:pStyle w:val="2"/>
        <w:jc w:val="left"/>
      </w:pPr>
    </w:p>
    <w:tbl>
      <w:tblPr>
        <w:tblW w:w="0" w:type="auto"/>
        <w:tblLook w:val="01E0"/>
      </w:tblPr>
      <w:tblGrid>
        <w:gridCol w:w="5688"/>
        <w:gridCol w:w="3883"/>
      </w:tblGrid>
      <w:tr w:rsidR="007E7E89" w:rsidTr="007E7E89">
        <w:tc>
          <w:tcPr>
            <w:tcW w:w="5688" w:type="dxa"/>
          </w:tcPr>
          <w:p w:rsidR="007E7E89" w:rsidRDefault="007E7E89">
            <w:pPr>
              <w:jc w:val="center"/>
              <w:rPr>
                <w:sz w:val="28"/>
                <w:szCs w:val="28"/>
                <w:lang w:val="uk-UA"/>
              </w:rPr>
            </w:pPr>
          </w:p>
        </w:tc>
        <w:tc>
          <w:tcPr>
            <w:tcW w:w="3883" w:type="dxa"/>
          </w:tcPr>
          <w:p w:rsidR="007E7E89" w:rsidRDefault="007E7E89">
            <w:pPr>
              <w:jc w:val="both"/>
              <w:rPr>
                <w:sz w:val="28"/>
                <w:szCs w:val="28"/>
                <w:lang w:val="uk-UA"/>
              </w:rPr>
            </w:pPr>
            <w:r>
              <w:rPr>
                <w:sz w:val="28"/>
                <w:szCs w:val="28"/>
                <w:lang w:val="uk-UA"/>
              </w:rPr>
              <w:t>ЗАТВЕРДЖЕНО</w:t>
            </w:r>
          </w:p>
          <w:p w:rsidR="007E7E89" w:rsidRDefault="007E7E89">
            <w:pPr>
              <w:jc w:val="both"/>
              <w:rPr>
                <w:sz w:val="16"/>
                <w:szCs w:val="16"/>
                <w:lang w:val="uk-UA"/>
              </w:rPr>
            </w:pPr>
          </w:p>
          <w:p w:rsidR="007E7E89" w:rsidRDefault="007E7E89">
            <w:pPr>
              <w:jc w:val="both"/>
              <w:rPr>
                <w:sz w:val="28"/>
                <w:szCs w:val="28"/>
                <w:lang w:val="uk-UA"/>
              </w:rPr>
            </w:pPr>
            <w:r>
              <w:rPr>
                <w:sz w:val="28"/>
                <w:szCs w:val="28"/>
                <w:lang w:val="uk-UA"/>
              </w:rPr>
              <w:t>Розпорядження голови</w:t>
            </w:r>
          </w:p>
          <w:p w:rsidR="007E7E89" w:rsidRDefault="007E7E89">
            <w:pPr>
              <w:jc w:val="both"/>
              <w:rPr>
                <w:sz w:val="28"/>
                <w:szCs w:val="28"/>
                <w:lang w:val="uk-UA"/>
              </w:rPr>
            </w:pPr>
            <w:r>
              <w:rPr>
                <w:sz w:val="28"/>
                <w:szCs w:val="28"/>
                <w:lang w:val="uk-UA"/>
              </w:rPr>
              <w:t>Недригайлівської районної державної адміністрації</w:t>
            </w:r>
          </w:p>
          <w:p w:rsidR="007E7E89" w:rsidRDefault="007E7E89">
            <w:pPr>
              <w:jc w:val="both"/>
              <w:rPr>
                <w:sz w:val="28"/>
                <w:szCs w:val="28"/>
                <w:lang w:val="uk-UA"/>
              </w:rPr>
            </w:pPr>
            <w:r>
              <w:rPr>
                <w:sz w:val="28"/>
                <w:szCs w:val="28"/>
                <w:lang w:val="uk-UA"/>
              </w:rPr>
              <w:t xml:space="preserve">17.09.2013 № 274-ОД </w:t>
            </w:r>
          </w:p>
        </w:tc>
      </w:tr>
    </w:tbl>
    <w:p w:rsidR="007E7E89" w:rsidRDefault="007E7E89" w:rsidP="007E7E89">
      <w:pPr>
        <w:ind w:firstLine="708"/>
        <w:jc w:val="center"/>
        <w:rPr>
          <w:sz w:val="16"/>
          <w:szCs w:val="16"/>
          <w:lang w:val="uk-UA"/>
        </w:rPr>
      </w:pPr>
    </w:p>
    <w:p w:rsidR="007E7E89" w:rsidRDefault="007E7E89" w:rsidP="007E7E89">
      <w:pPr>
        <w:ind w:firstLine="708"/>
        <w:jc w:val="center"/>
        <w:rPr>
          <w:sz w:val="16"/>
          <w:szCs w:val="16"/>
          <w:lang w:val="uk-UA"/>
        </w:rPr>
      </w:pPr>
    </w:p>
    <w:p w:rsidR="007E7E89" w:rsidRDefault="007E7E89" w:rsidP="007E7E89">
      <w:pPr>
        <w:ind w:left="360"/>
        <w:jc w:val="center"/>
        <w:rPr>
          <w:b/>
          <w:sz w:val="28"/>
          <w:szCs w:val="28"/>
          <w:lang w:val="uk-UA"/>
        </w:rPr>
      </w:pPr>
      <w:r>
        <w:rPr>
          <w:b/>
          <w:sz w:val="28"/>
          <w:szCs w:val="28"/>
          <w:lang w:val="uk-UA"/>
        </w:rPr>
        <w:t xml:space="preserve">План заходів </w:t>
      </w:r>
    </w:p>
    <w:p w:rsidR="007E7E89" w:rsidRDefault="007E7E89" w:rsidP="007E7E89">
      <w:pPr>
        <w:ind w:left="360"/>
        <w:jc w:val="center"/>
        <w:rPr>
          <w:b/>
          <w:sz w:val="28"/>
          <w:szCs w:val="28"/>
          <w:lang w:val="uk-UA"/>
        </w:rPr>
      </w:pPr>
      <w:r>
        <w:rPr>
          <w:b/>
          <w:sz w:val="28"/>
          <w:szCs w:val="28"/>
          <w:lang w:val="uk-UA"/>
        </w:rPr>
        <w:t xml:space="preserve">щодо підготовки і відзначення в Недригайлівському районі </w:t>
      </w:r>
    </w:p>
    <w:p w:rsidR="007E7E89" w:rsidRDefault="007E7E89" w:rsidP="007E7E89">
      <w:pPr>
        <w:ind w:left="360"/>
        <w:jc w:val="center"/>
        <w:rPr>
          <w:b/>
          <w:sz w:val="28"/>
          <w:szCs w:val="28"/>
          <w:lang w:val="uk-UA"/>
        </w:rPr>
      </w:pPr>
      <w:r>
        <w:rPr>
          <w:b/>
          <w:sz w:val="28"/>
          <w:szCs w:val="28"/>
          <w:lang w:val="uk-UA"/>
        </w:rPr>
        <w:t>Міжнародного дня громадян похилого віку та Дня ветерана</w:t>
      </w:r>
    </w:p>
    <w:p w:rsidR="007E7E89" w:rsidRDefault="007E7E89" w:rsidP="007E7E89">
      <w:pPr>
        <w:ind w:left="4087" w:firstLine="1005"/>
        <w:jc w:val="both"/>
        <w:rPr>
          <w:sz w:val="28"/>
          <w:szCs w:val="28"/>
          <w:lang w:val="uk-UA"/>
        </w:rPr>
      </w:pPr>
    </w:p>
    <w:p w:rsidR="007E7E89" w:rsidRDefault="007E7E89" w:rsidP="007E7E89">
      <w:pPr>
        <w:tabs>
          <w:tab w:val="left" w:pos="938"/>
        </w:tabs>
        <w:ind w:left="708"/>
        <w:jc w:val="both"/>
        <w:rPr>
          <w:sz w:val="16"/>
          <w:szCs w:val="16"/>
          <w:lang w:val="uk-UA"/>
        </w:rPr>
      </w:pPr>
    </w:p>
    <w:p w:rsidR="007E7E89" w:rsidRDefault="007E7E89" w:rsidP="007E7E89">
      <w:pPr>
        <w:tabs>
          <w:tab w:val="left" w:pos="0"/>
        </w:tabs>
        <w:jc w:val="both"/>
        <w:rPr>
          <w:sz w:val="28"/>
          <w:szCs w:val="28"/>
          <w:lang w:val="uk-UA"/>
        </w:rPr>
      </w:pPr>
      <w:r>
        <w:rPr>
          <w:sz w:val="28"/>
          <w:szCs w:val="28"/>
          <w:lang w:val="uk-UA"/>
        </w:rPr>
        <w:tab/>
        <w:t>1. </w:t>
      </w:r>
      <w:r>
        <w:rPr>
          <w:sz w:val="28"/>
          <w:lang w:val="uk-UA"/>
        </w:rPr>
        <w:t xml:space="preserve">Організувати відвідування представниками  органів виконавчої влади та органів місцевого самоврядування з поздоровленням зі святом ветеранів війни, праці, військової служби, жертв нацистських переслідувань, які перебувають на  лікуванні у відділеннях , палатах для ветеранів війни, на обслуговуванні у відділеннях районного територіального центру соціального обслуговування ( надання соціальних послуг).                   </w:t>
      </w:r>
    </w:p>
    <w:p w:rsidR="007E7E89" w:rsidRDefault="007E7E89" w:rsidP="007E7E89">
      <w:pPr>
        <w:tabs>
          <w:tab w:val="left" w:pos="0"/>
        </w:tabs>
        <w:ind w:left="5092"/>
        <w:jc w:val="both"/>
        <w:rPr>
          <w:sz w:val="28"/>
          <w:szCs w:val="28"/>
          <w:lang w:val="uk-UA"/>
        </w:rPr>
      </w:pPr>
      <w:r>
        <w:rPr>
          <w:sz w:val="28"/>
          <w:szCs w:val="28"/>
          <w:lang w:val="uk-UA"/>
        </w:rPr>
        <w:t>Недригайлівський районний територіальний центр соціального обслуговування (надання соціальних послуг), управління праці та соціального захисту населення Недригайлівської райдержадміністрації, Недригайлівська центральна районнна лікарня,  сільські та селищні голови</w:t>
      </w:r>
    </w:p>
    <w:p w:rsidR="007E7E89" w:rsidRDefault="007E7E89" w:rsidP="007E7E89">
      <w:pPr>
        <w:tabs>
          <w:tab w:val="left" w:pos="0"/>
        </w:tabs>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До 01.10.2013 року</w:t>
      </w:r>
    </w:p>
    <w:p w:rsidR="007E7E89" w:rsidRDefault="007E7E89" w:rsidP="007E7E89">
      <w:pPr>
        <w:tabs>
          <w:tab w:val="left" w:pos="0"/>
        </w:tabs>
        <w:jc w:val="both"/>
        <w:rPr>
          <w:sz w:val="28"/>
          <w:szCs w:val="28"/>
          <w:lang w:val="uk-UA"/>
        </w:rPr>
      </w:pPr>
    </w:p>
    <w:p w:rsidR="007E7E89" w:rsidRDefault="007E7E89" w:rsidP="007E7E89">
      <w:pPr>
        <w:tabs>
          <w:tab w:val="left" w:pos="0"/>
        </w:tabs>
        <w:jc w:val="both"/>
        <w:rPr>
          <w:sz w:val="28"/>
          <w:szCs w:val="28"/>
          <w:lang w:val="uk-UA"/>
        </w:rPr>
      </w:pPr>
      <w:r>
        <w:rPr>
          <w:sz w:val="28"/>
          <w:szCs w:val="28"/>
          <w:lang w:val="uk-UA"/>
        </w:rPr>
        <w:t xml:space="preserve">            2. Забезпечення виїздів медичних спеціалізованих діагностичних, консультативних, стоматологічних бригад, медико-соціальних експертних комісій у сільську місцевість для обслуговування ветеранів, одиноких непрацездатних громадян. </w:t>
      </w:r>
    </w:p>
    <w:p w:rsidR="007E7E89" w:rsidRDefault="007E7E89" w:rsidP="007E7E89">
      <w:pPr>
        <w:tabs>
          <w:tab w:val="left" w:pos="5040"/>
        </w:tabs>
        <w:ind w:left="5040"/>
        <w:jc w:val="both"/>
        <w:rPr>
          <w:sz w:val="28"/>
          <w:szCs w:val="28"/>
          <w:lang w:val="uk-UA"/>
        </w:rPr>
      </w:pPr>
      <w:r>
        <w:rPr>
          <w:sz w:val="28"/>
          <w:szCs w:val="28"/>
          <w:lang w:val="uk-UA"/>
        </w:rPr>
        <w:t xml:space="preserve">Недригайлівська центральна                                                                                                                                                      </w:t>
      </w:r>
      <w:r>
        <w:rPr>
          <w:sz w:val="28"/>
          <w:szCs w:val="28"/>
        </w:rPr>
        <w:t xml:space="preserve">   </w:t>
      </w:r>
      <w:r>
        <w:rPr>
          <w:sz w:val="28"/>
          <w:szCs w:val="28"/>
          <w:lang w:val="uk-UA"/>
        </w:rPr>
        <w:t>районнна лікарня,комунальний заклад ”Недригайлівський районний центр первинно медико – санітарної допомоги”</w:t>
      </w:r>
    </w:p>
    <w:p w:rsidR="007E7E89" w:rsidRDefault="007E7E89" w:rsidP="007E7E89">
      <w:pPr>
        <w:tabs>
          <w:tab w:val="left" w:pos="5040"/>
        </w:tabs>
        <w:ind w:left="5040"/>
        <w:jc w:val="both"/>
        <w:rPr>
          <w:sz w:val="28"/>
          <w:szCs w:val="28"/>
          <w:lang w:val="uk-UA"/>
        </w:rPr>
      </w:pPr>
      <w:r>
        <w:rPr>
          <w:sz w:val="28"/>
          <w:szCs w:val="28"/>
          <w:lang w:val="uk-UA"/>
        </w:rPr>
        <w:t>Вересень 2013 року</w:t>
      </w:r>
    </w:p>
    <w:p w:rsidR="007E7E89" w:rsidRDefault="007E7E89" w:rsidP="007E7E89">
      <w:pPr>
        <w:tabs>
          <w:tab w:val="left" w:pos="5040"/>
        </w:tabs>
        <w:jc w:val="right"/>
        <w:rPr>
          <w:sz w:val="28"/>
          <w:szCs w:val="28"/>
          <w:lang w:val="uk-UA"/>
        </w:rPr>
      </w:pPr>
    </w:p>
    <w:p w:rsidR="007E7E89" w:rsidRDefault="007E7E89" w:rsidP="007E7E89">
      <w:pPr>
        <w:tabs>
          <w:tab w:val="left" w:pos="0"/>
        </w:tabs>
        <w:jc w:val="both"/>
        <w:rPr>
          <w:sz w:val="28"/>
          <w:szCs w:val="28"/>
          <w:lang w:val="uk-UA"/>
        </w:rPr>
      </w:pPr>
      <w:r>
        <w:rPr>
          <w:sz w:val="28"/>
          <w:szCs w:val="28"/>
          <w:lang w:val="uk-UA"/>
        </w:rPr>
        <w:t xml:space="preserve">           3.   Забезпечення вивчення стану соціального забезпечення ветеранів для визначення їх потреб та своєчасного надання допомоги. </w:t>
      </w:r>
    </w:p>
    <w:p w:rsidR="007E7E89" w:rsidRDefault="007E7E89" w:rsidP="007E7E89">
      <w:pPr>
        <w:pStyle w:val="31"/>
      </w:pPr>
      <w:r>
        <w:t xml:space="preserve">Недригайлівський районний територіальний центр соціального обслуговування (надання соціальних послуг), управління </w:t>
      </w:r>
      <w:r>
        <w:lastRenderedPageBreak/>
        <w:t>праці та соціального захисту населення Недригайлівської райдержадміністрації,сільські та селищні голови</w:t>
      </w:r>
    </w:p>
    <w:p w:rsidR="007E7E89" w:rsidRDefault="007E7E89" w:rsidP="007E7E89">
      <w:pPr>
        <w:ind w:left="5040"/>
        <w:jc w:val="both"/>
        <w:rPr>
          <w:sz w:val="28"/>
          <w:szCs w:val="28"/>
          <w:lang w:val="uk-UA"/>
        </w:rPr>
      </w:pPr>
      <w:r>
        <w:rPr>
          <w:sz w:val="28"/>
          <w:szCs w:val="28"/>
          <w:lang w:val="uk-UA"/>
        </w:rPr>
        <w:t>Вересень 2013 року</w:t>
      </w:r>
    </w:p>
    <w:p w:rsidR="007E7E89" w:rsidRDefault="007E7E89" w:rsidP="007E7E89">
      <w:pPr>
        <w:tabs>
          <w:tab w:val="left" w:pos="0"/>
        </w:tabs>
        <w:ind w:left="4087" w:firstLine="1072"/>
        <w:jc w:val="both"/>
        <w:rPr>
          <w:sz w:val="28"/>
          <w:szCs w:val="28"/>
          <w:lang w:val="uk-UA"/>
        </w:rPr>
      </w:pPr>
    </w:p>
    <w:p w:rsidR="007E7E89" w:rsidRDefault="007E7E89" w:rsidP="007E7E89">
      <w:pPr>
        <w:tabs>
          <w:tab w:val="left" w:pos="0"/>
        </w:tabs>
        <w:jc w:val="both"/>
        <w:rPr>
          <w:sz w:val="28"/>
          <w:szCs w:val="28"/>
          <w:lang w:val="uk-UA"/>
        </w:rPr>
      </w:pPr>
      <w:r>
        <w:rPr>
          <w:sz w:val="28"/>
          <w:szCs w:val="28"/>
          <w:lang w:val="uk-UA"/>
        </w:rPr>
        <w:tab/>
        <w:t>4. Забезпечення проведення виставок плакатів, творів мистецтв, фотоматеріалів, документів, архівних матеріалів, книжкових видань, присвячених трудовим досягненням та бойовим подвигам ветеранів війни, праці та військової служби в  краєзнавчих музеях, бібліотеках, навчальних закладах тощо.</w:t>
      </w:r>
    </w:p>
    <w:p w:rsidR="007E7E89" w:rsidRDefault="007E7E89" w:rsidP="007E7E89">
      <w:pPr>
        <w:ind w:left="5025"/>
        <w:jc w:val="both"/>
        <w:rPr>
          <w:sz w:val="28"/>
          <w:szCs w:val="28"/>
          <w:lang w:val="uk-UA"/>
        </w:rPr>
      </w:pPr>
      <w:r>
        <w:rPr>
          <w:rStyle w:val="a3"/>
          <w:b w:val="0"/>
          <w:bCs w:val="0"/>
          <w:sz w:val="28"/>
          <w:szCs w:val="28"/>
          <w:lang w:val="uk-UA"/>
        </w:rPr>
        <w:t xml:space="preserve">Відділ </w:t>
      </w:r>
      <w:r>
        <w:rPr>
          <w:sz w:val="28"/>
          <w:szCs w:val="28"/>
          <w:lang w:val="uk-UA"/>
        </w:rPr>
        <w:t>освіти,молоді та спорту     Недригайлівської районної державної адміністрації, ДПТНЗ ”Недригайлівське вище професійне училище”</w:t>
      </w:r>
    </w:p>
    <w:p w:rsidR="007E7E89" w:rsidRDefault="007E7E89" w:rsidP="007E7E89">
      <w:pPr>
        <w:ind w:left="5025"/>
        <w:jc w:val="both"/>
        <w:rPr>
          <w:sz w:val="28"/>
          <w:szCs w:val="28"/>
          <w:lang w:val="uk-UA"/>
        </w:rPr>
      </w:pPr>
      <w:r>
        <w:rPr>
          <w:sz w:val="28"/>
          <w:szCs w:val="28"/>
          <w:lang w:val="uk-UA"/>
        </w:rPr>
        <w:t>Вересень 2013 року</w:t>
      </w:r>
    </w:p>
    <w:p w:rsidR="007E7E89" w:rsidRDefault="007E7E89" w:rsidP="007E7E89">
      <w:pPr>
        <w:ind w:left="5025"/>
        <w:jc w:val="both"/>
        <w:rPr>
          <w:sz w:val="28"/>
          <w:szCs w:val="28"/>
          <w:lang w:val="uk-UA"/>
        </w:rPr>
      </w:pPr>
    </w:p>
    <w:p w:rsidR="007E7E89" w:rsidRDefault="007E7E89" w:rsidP="007E7E89">
      <w:pPr>
        <w:ind w:firstLine="708"/>
        <w:jc w:val="both"/>
        <w:rPr>
          <w:sz w:val="28"/>
          <w:szCs w:val="28"/>
          <w:lang w:val="uk-UA"/>
        </w:rPr>
      </w:pPr>
      <w:r>
        <w:rPr>
          <w:sz w:val="28"/>
          <w:szCs w:val="28"/>
          <w:lang w:val="uk-UA"/>
        </w:rPr>
        <w:t>5. Проведення в загальноосвітніх навчальних закладах, ДПТНЗ “Недригайлівське вище професійне училище” зустрічей з ветеранами війни, праці, військової служби, правоохоронних органів та представниками громадських організацій.</w:t>
      </w:r>
    </w:p>
    <w:p w:rsidR="007E7E89" w:rsidRDefault="007E7E89" w:rsidP="007E7E89">
      <w:pPr>
        <w:pStyle w:val="3"/>
        <w:ind w:left="5040"/>
        <w:jc w:val="both"/>
      </w:pPr>
      <w:r>
        <w:t>Відділ освіти, молоді та спорту Недригайлівської районної державної адміністрації, ДПТНЗ ”Недригайлівське вище професійне училище”</w:t>
      </w:r>
    </w:p>
    <w:p w:rsidR="007E7E89" w:rsidRDefault="007E7E89" w:rsidP="007E7E89">
      <w:pPr>
        <w:jc w:val="both"/>
        <w:rPr>
          <w:sz w:val="28"/>
          <w:szCs w:val="28"/>
          <w:lang w:val="uk-UA"/>
        </w:rPr>
      </w:pPr>
      <w:r>
        <w:rPr>
          <w:sz w:val="28"/>
          <w:szCs w:val="28"/>
          <w:lang w:val="uk-UA"/>
        </w:rPr>
        <w:t xml:space="preserve">                                                                        До 01.10.2013 року </w:t>
      </w:r>
    </w:p>
    <w:p w:rsidR="007E7E89" w:rsidRDefault="007E7E89" w:rsidP="007E7E89">
      <w:pPr>
        <w:tabs>
          <w:tab w:val="left" w:pos="0"/>
        </w:tabs>
        <w:jc w:val="both"/>
        <w:rPr>
          <w:sz w:val="16"/>
          <w:szCs w:val="16"/>
          <w:lang w:val="uk-UA"/>
        </w:rPr>
      </w:pPr>
    </w:p>
    <w:p w:rsidR="007E7E89" w:rsidRDefault="007E7E89" w:rsidP="007E7E89">
      <w:pPr>
        <w:tabs>
          <w:tab w:val="left" w:pos="4185"/>
        </w:tabs>
        <w:jc w:val="both"/>
        <w:rPr>
          <w:sz w:val="28"/>
          <w:lang w:val="uk-UA"/>
        </w:rPr>
      </w:pPr>
      <w:r>
        <w:rPr>
          <w:sz w:val="28"/>
          <w:szCs w:val="28"/>
          <w:lang w:val="uk-UA"/>
        </w:rPr>
        <w:t xml:space="preserve">         6. </w:t>
      </w:r>
      <w:r>
        <w:rPr>
          <w:sz w:val="28"/>
          <w:lang w:val="uk-UA"/>
        </w:rPr>
        <w:t>Організувати проведення круглого столу з керівниками та активістами громадської організації ветеранів ,  на яких проаналізувати вирішення питань соціального захисту населення, ветеранів і людей похилого віку, з метою розв”язання існуючих проблем спільними зусиллями.</w:t>
      </w:r>
    </w:p>
    <w:p w:rsidR="007E7E89" w:rsidRDefault="007E7E89" w:rsidP="007E7E89">
      <w:pPr>
        <w:tabs>
          <w:tab w:val="left" w:pos="938"/>
        </w:tabs>
        <w:ind w:left="5092"/>
        <w:jc w:val="both"/>
        <w:rPr>
          <w:sz w:val="28"/>
          <w:szCs w:val="28"/>
          <w:lang w:val="uk-UA"/>
        </w:rPr>
      </w:pPr>
      <w:r>
        <w:rPr>
          <w:sz w:val="28"/>
          <w:szCs w:val="28"/>
          <w:lang w:val="uk-UA"/>
        </w:rPr>
        <w:t xml:space="preserve">Недригайлівський районний територіальний центр соціального обслуговування (надання соціальних послуг), управління праці та соціального захисту населення Недригайлівської райдержадміністрації,  Недригайлівська районна громадська організація ветеранів </w:t>
      </w:r>
    </w:p>
    <w:p w:rsidR="007E7E89" w:rsidRDefault="007E7E89" w:rsidP="007E7E89">
      <w:pPr>
        <w:ind w:left="4087" w:firstLine="1005"/>
        <w:jc w:val="both"/>
        <w:rPr>
          <w:sz w:val="16"/>
          <w:szCs w:val="16"/>
          <w:lang w:val="uk-UA"/>
        </w:rPr>
      </w:pPr>
      <w:r>
        <w:rPr>
          <w:sz w:val="28"/>
          <w:szCs w:val="28"/>
          <w:lang w:val="uk-UA"/>
        </w:rPr>
        <w:t>Вересень 201</w:t>
      </w:r>
      <w:r>
        <w:rPr>
          <w:sz w:val="28"/>
          <w:szCs w:val="28"/>
          <w:lang w:val="en-US"/>
        </w:rPr>
        <w:t>3</w:t>
      </w:r>
      <w:r>
        <w:rPr>
          <w:sz w:val="28"/>
          <w:szCs w:val="28"/>
          <w:lang w:val="uk-UA"/>
        </w:rPr>
        <w:t xml:space="preserve"> року</w:t>
      </w:r>
      <w:r>
        <w:rPr>
          <w:sz w:val="28"/>
          <w:szCs w:val="28"/>
          <w:lang w:val="uk-UA"/>
        </w:rPr>
        <w:tab/>
      </w:r>
    </w:p>
    <w:p w:rsidR="007E7E89" w:rsidRDefault="007E7E89" w:rsidP="007E7E89">
      <w:pPr>
        <w:tabs>
          <w:tab w:val="left" w:pos="5092"/>
        </w:tabs>
        <w:ind w:left="5092"/>
        <w:jc w:val="both"/>
        <w:rPr>
          <w:sz w:val="16"/>
          <w:szCs w:val="16"/>
          <w:lang w:val="uk-UA"/>
        </w:rPr>
      </w:pPr>
    </w:p>
    <w:p w:rsidR="007E7E89" w:rsidRDefault="007E7E89" w:rsidP="007E7E89">
      <w:pPr>
        <w:tabs>
          <w:tab w:val="left" w:pos="0"/>
        </w:tabs>
        <w:jc w:val="both"/>
        <w:rPr>
          <w:sz w:val="28"/>
          <w:szCs w:val="28"/>
          <w:lang w:val="uk-UA"/>
        </w:rPr>
      </w:pPr>
      <w:r>
        <w:rPr>
          <w:sz w:val="28"/>
          <w:szCs w:val="28"/>
          <w:lang w:val="uk-UA"/>
        </w:rPr>
        <w:tab/>
        <w:t xml:space="preserve">7. Проведення днів „відкритих дверей” для  громадян похилого віку та інвалідів в Недригайлівському територіальному центрі соціального обслуговування (надання соціальних послуг).                       </w:t>
      </w:r>
    </w:p>
    <w:p w:rsidR="007E7E89" w:rsidRDefault="007E7E89" w:rsidP="007E7E89">
      <w:pPr>
        <w:tabs>
          <w:tab w:val="left" w:pos="0"/>
        </w:tabs>
        <w:ind w:left="5092"/>
        <w:jc w:val="both"/>
        <w:rPr>
          <w:sz w:val="28"/>
          <w:szCs w:val="28"/>
        </w:rPr>
      </w:pPr>
      <w:r>
        <w:rPr>
          <w:sz w:val="28"/>
          <w:szCs w:val="28"/>
          <w:lang w:val="uk-UA"/>
        </w:rPr>
        <w:lastRenderedPageBreak/>
        <w:t>Недригайлівський районний територіальний центр соціального обслуговування (надання соціальних послуг)</w:t>
      </w:r>
    </w:p>
    <w:p w:rsidR="007E7E89" w:rsidRDefault="007E7E89" w:rsidP="007E7E89">
      <w:pPr>
        <w:ind w:left="4087" w:firstLine="1005"/>
        <w:jc w:val="both"/>
        <w:rPr>
          <w:sz w:val="28"/>
          <w:szCs w:val="28"/>
          <w:lang w:val="uk-UA"/>
        </w:rPr>
      </w:pPr>
      <w:r>
        <w:rPr>
          <w:sz w:val="28"/>
          <w:szCs w:val="28"/>
          <w:lang w:val="uk-UA"/>
        </w:rPr>
        <w:t>До 0</w:t>
      </w:r>
      <w:r>
        <w:rPr>
          <w:sz w:val="28"/>
          <w:szCs w:val="28"/>
          <w:lang w:val="en-US"/>
        </w:rPr>
        <w:t>1</w:t>
      </w:r>
      <w:r>
        <w:rPr>
          <w:sz w:val="28"/>
          <w:szCs w:val="28"/>
          <w:lang w:val="uk-UA"/>
        </w:rPr>
        <w:t>.10.201</w:t>
      </w:r>
      <w:r>
        <w:rPr>
          <w:sz w:val="28"/>
          <w:szCs w:val="28"/>
          <w:lang w:val="en-US"/>
        </w:rPr>
        <w:t xml:space="preserve">3 </w:t>
      </w:r>
      <w:proofErr w:type="spellStart"/>
      <w:r>
        <w:rPr>
          <w:sz w:val="28"/>
          <w:szCs w:val="28"/>
          <w:lang w:val="en-US"/>
        </w:rPr>
        <w:t>року</w:t>
      </w:r>
      <w:proofErr w:type="spellEnd"/>
      <w:r>
        <w:rPr>
          <w:sz w:val="28"/>
          <w:szCs w:val="28"/>
          <w:lang w:val="uk-UA"/>
        </w:rPr>
        <w:t xml:space="preserve"> </w:t>
      </w:r>
      <w:r>
        <w:rPr>
          <w:sz w:val="28"/>
          <w:szCs w:val="28"/>
          <w:lang w:val="uk-UA"/>
        </w:rPr>
        <w:tab/>
      </w:r>
    </w:p>
    <w:p w:rsidR="007E7E89" w:rsidRDefault="007E7E89" w:rsidP="007E7E89">
      <w:pPr>
        <w:tabs>
          <w:tab w:val="left" w:pos="0"/>
        </w:tabs>
        <w:ind w:right="71"/>
        <w:jc w:val="both"/>
        <w:rPr>
          <w:sz w:val="16"/>
          <w:szCs w:val="16"/>
          <w:lang w:val="uk-UA"/>
        </w:rPr>
      </w:pPr>
    </w:p>
    <w:p w:rsidR="007E7E89" w:rsidRDefault="007E7E89" w:rsidP="007E7E89">
      <w:pPr>
        <w:tabs>
          <w:tab w:val="left" w:pos="0"/>
        </w:tabs>
        <w:ind w:right="71"/>
        <w:jc w:val="both"/>
        <w:rPr>
          <w:sz w:val="28"/>
          <w:szCs w:val="28"/>
          <w:lang w:val="uk-UA"/>
        </w:rPr>
      </w:pPr>
      <w:r>
        <w:rPr>
          <w:sz w:val="28"/>
          <w:szCs w:val="28"/>
          <w:lang w:val="uk-UA"/>
        </w:rPr>
        <w:tab/>
        <w:t>8. Відзначення активістів  ветеранського і волонтерського руху з нагоди Дня ветерана.</w:t>
      </w:r>
    </w:p>
    <w:p w:rsidR="007E7E89" w:rsidRDefault="007E7E89" w:rsidP="007E7E89">
      <w:pPr>
        <w:tabs>
          <w:tab w:val="left" w:pos="938"/>
        </w:tabs>
        <w:ind w:left="5092"/>
        <w:jc w:val="both"/>
        <w:rPr>
          <w:sz w:val="28"/>
          <w:szCs w:val="28"/>
          <w:lang w:val="uk-UA"/>
        </w:rPr>
      </w:pPr>
      <w:r>
        <w:rPr>
          <w:sz w:val="28"/>
          <w:szCs w:val="28"/>
          <w:lang w:val="uk-UA"/>
        </w:rPr>
        <w:t xml:space="preserve">Сектор з питань внутрішньої політики, зв’язків з громадськими організаціями та засобами масової інформації Недригайлівської районної державної адміністрації, Недригайлівська районна громадська організації ветеранів </w:t>
      </w:r>
    </w:p>
    <w:p w:rsidR="007E7E89" w:rsidRDefault="007E7E89" w:rsidP="007E7E89">
      <w:pPr>
        <w:tabs>
          <w:tab w:val="left" w:pos="0"/>
        </w:tabs>
        <w:ind w:left="5025"/>
        <w:jc w:val="both"/>
        <w:rPr>
          <w:sz w:val="28"/>
          <w:szCs w:val="28"/>
          <w:lang w:val="uk-UA"/>
        </w:rPr>
      </w:pPr>
      <w:r>
        <w:rPr>
          <w:sz w:val="28"/>
          <w:szCs w:val="28"/>
          <w:lang w:val="uk-UA"/>
        </w:rPr>
        <w:t>До 01.10.2013 року</w:t>
      </w:r>
      <w:r>
        <w:rPr>
          <w:sz w:val="28"/>
          <w:szCs w:val="28"/>
          <w:lang w:val="uk-UA"/>
        </w:rPr>
        <w:tab/>
      </w:r>
    </w:p>
    <w:p w:rsidR="007E7E89" w:rsidRDefault="007E7E89" w:rsidP="007E7E89">
      <w:pPr>
        <w:tabs>
          <w:tab w:val="left" w:pos="0"/>
        </w:tabs>
        <w:ind w:right="71"/>
        <w:jc w:val="both"/>
        <w:rPr>
          <w:sz w:val="16"/>
          <w:szCs w:val="16"/>
          <w:lang w:val="uk-UA"/>
        </w:rPr>
      </w:pPr>
    </w:p>
    <w:p w:rsidR="007E7E89" w:rsidRDefault="007E7E89" w:rsidP="007E7E89">
      <w:pPr>
        <w:tabs>
          <w:tab w:val="left" w:pos="0"/>
        </w:tabs>
        <w:ind w:right="71"/>
        <w:jc w:val="both"/>
        <w:rPr>
          <w:sz w:val="28"/>
          <w:szCs w:val="28"/>
          <w:lang w:val="uk-UA"/>
        </w:rPr>
      </w:pPr>
      <w:r>
        <w:rPr>
          <w:sz w:val="28"/>
          <w:szCs w:val="28"/>
          <w:lang w:val="uk-UA"/>
        </w:rPr>
        <w:tab/>
        <w:t>9. Забезпечення висвітлення в засобах масової інформації бойових і трудових подвигів ветеранів та проведення заходів з нагоди Міжнародного дня громадян похилого віку і Дня ветерана.</w:t>
      </w:r>
    </w:p>
    <w:p w:rsidR="007E7E89" w:rsidRDefault="007E7E89" w:rsidP="007E7E89">
      <w:pPr>
        <w:tabs>
          <w:tab w:val="left" w:pos="5092"/>
        </w:tabs>
        <w:ind w:left="5092"/>
        <w:jc w:val="both"/>
        <w:rPr>
          <w:sz w:val="28"/>
          <w:szCs w:val="28"/>
          <w:lang w:val="uk-UA"/>
        </w:rPr>
      </w:pPr>
      <w:r>
        <w:rPr>
          <w:sz w:val="28"/>
          <w:szCs w:val="28"/>
          <w:lang w:val="uk-UA"/>
        </w:rPr>
        <w:t>Сектор з питань внутрішньої політики, зв’язків з громадськими організаціями та засобами масової інформації Недригайлівської районної державної адміністрації, управління праці та соціального захисту населення Недригайлівської районної державної адміністрації, Недригайлівський районний територіальний центр соціального обслуговування (надання соціальних послуг)</w:t>
      </w:r>
    </w:p>
    <w:p w:rsidR="007E7E89" w:rsidRDefault="007E7E89" w:rsidP="007E7E89">
      <w:pPr>
        <w:tabs>
          <w:tab w:val="left" w:pos="0"/>
        </w:tabs>
        <w:ind w:right="71"/>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До 03.10.2013 року </w:t>
      </w:r>
    </w:p>
    <w:p w:rsidR="007E7E89" w:rsidRDefault="007E7E89" w:rsidP="007E7E89">
      <w:pPr>
        <w:ind w:firstLine="708"/>
        <w:jc w:val="both"/>
        <w:rPr>
          <w:sz w:val="28"/>
          <w:szCs w:val="28"/>
          <w:lang w:val="uk-UA"/>
        </w:rPr>
      </w:pPr>
    </w:p>
    <w:p w:rsidR="007E7E89" w:rsidRDefault="007E7E89" w:rsidP="007E7E89">
      <w:pPr>
        <w:jc w:val="both"/>
        <w:rPr>
          <w:b/>
          <w:bCs/>
          <w:sz w:val="28"/>
          <w:szCs w:val="28"/>
          <w:lang w:val="uk-UA"/>
        </w:rPr>
      </w:pPr>
      <w:r>
        <w:rPr>
          <w:b/>
          <w:bCs/>
          <w:sz w:val="28"/>
          <w:szCs w:val="28"/>
          <w:lang w:val="uk-UA"/>
        </w:rPr>
        <w:t>Керівник апарату</w:t>
      </w:r>
    </w:p>
    <w:p w:rsidR="007E7E89" w:rsidRDefault="007E7E89" w:rsidP="007E7E89">
      <w:pPr>
        <w:jc w:val="both"/>
        <w:rPr>
          <w:b/>
          <w:bCs/>
          <w:sz w:val="28"/>
          <w:szCs w:val="28"/>
          <w:lang w:val="uk-UA"/>
        </w:rPr>
      </w:pPr>
      <w:r>
        <w:rPr>
          <w:b/>
          <w:bCs/>
          <w:sz w:val="28"/>
          <w:szCs w:val="28"/>
          <w:lang w:val="uk-UA"/>
        </w:rPr>
        <w:t>Недригайлівської районної</w:t>
      </w:r>
    </w:p>
    <w:p w:rsidR="007E7E89" w:rsidRDefault="007E7E89" w:rsidP="007E7E89">
      <w:pPr>
        <w:jc w:val="both"/>
        <w:rPr>
          <w:sz w:val="28"/>
          <w:szCs w:val="28"/>
          <w:lang w:val="uk-UA"/>
        </w:rPr>
      </w:pPr>
      <w:r>
        <w:rPr>
          <w:b/>
          <w:bCs/>
          <w:sz w:val="28"/>
          <w:szCs w:val="28"/>
          <w:lang w:val="uk-UA"/>
        </w:rPr>
        <w:t>державної адміністрації</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О.І.Неменко</w:t>
      </w:r>
    </w:p>
    <w:p w:rsidR="007E7E89" w:rsidRDefault="007E7E89" w:rsidP="007E7E89">
      <w:pPr>
        <w:rPr>
          <w:b/>
          <w:bCs/>
          <w:sz w:val="28"/>
          <w:szCs w:val="28"/>
          <w:lang w:val="uk-UA"/>
        </w:rPr>
      </w:pPr>
    </w:p>
    <w:p w:rsidR="007E7E89" w:rsidRDefault="007E7E89" w:rsidP="007E7E89">
      <w:pPr>
        <w:rPr>
          <w:b/>
          <w:bCs/>
          <w:sz w:val="28"/>
          <w:szCs w:val="28"/>
          <w:lang w:val="uk-UA"/>
        </w:rPr>
      </w:pPr>
      <w:r>
        <w:rPr>
          <w:b/>
          <w:bCs/>
          <w:sz w:val="28"/>
          <w:szCs w:val="28"/>
          <w:lang w:val="uk-UA"/>
        </w:rPr>
        <w:t>Т.в.о. начальника управління</w:t>
      </w:r>
    </w:p>
    <w:p w:rsidR="007E7E89" w:rsidRDefault="007E7E89" w:rsidP="007E7E89">
      <w:pPr>
        <w:rPr>
          <w:b/>
          <w:bCs/>
          <w:sz w:val="28"/>
          <w:szCs w:val="28"/>
          <w:lang w:val="uk-UA"/>
        </w:rPr>
      </w:pPr>
      <w:r>
        <w:rPr>
          <w:b/>
          <w:bCs/>
          <w:sz w:val="28"/>
          <w:szCs w:val="28"/>
          <w:lang w:val="uk-UA"/>
        </w:rPr>
        <w:t>праці та соціального захисту</w:t>
      </w:r>
    </w:p>
    <w:p w:rsidR="007E7E89" w:rsidRDefault="007E7E89" w:rsidP="007E7E89">
      <w:pPr>
        <w:jc w:val="both"/>
        <w:rPr>
          <w:b/>
          <w:bCs/>
          <w:sz w:val="28"/>
          <w:szCs w:val="28"/>
          <w:lang w:val="uk-UA"/>
        </w:rPr>
      </w:pPr>
      <w:r>
        <w:rPr>
          <w:b/>
          <w:bCs/>
          <w:sz w:val="28"/>
          <w:szCs w:val="28"/>
          <w:lang w:val="uk-UA"/>
        </w:rPr>
        <w:t>населення Недригайлівської районної</w:t>
      </w:r>
    </w:p>
    <w:p w:rsidR="007E7E89" w:rsidRDefault="007E7E89" w:rsidP="007E7E89">
      <w:r>
        <w:rPr>
          <w:b/>
          <w:bCs/>
          <w:sz w:val="28"/>
          <w:szCs w:val="28"/>
          <w:lang w:val="uk-UA"/>
        </w:rPr>
        <w:t>державної адміністрації</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Г.М.Науменко</w:t>
      </w:r>
    </w:p>
    <w:p w:rsidR="007E7E89" w:rsidRDefault="007E7E89" w:rsidP="007E7E89">
      <w:pPr>
        <w:jc w:val="both"/>
        <w:rPr>
          <w:b/>
          <w:bCs/>
          <w:sz w:val="28"/>
          <w:szCs w:val="28"/>
          <w:lang w:val="uk-UA"/>
        </w:rPr>
      </w:pPr>
    </w:p>
    <w:p w:rsidR="005B70C2" w:rsidRDefault="005B70C2"/>
    <w:sectPr w:rsidR="005B70C2" w:rsidSect="007E7E89">
      <w:pgSz w:w="11906" w:h="16838"/>
      <w:pgMar w:top="568"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characterSpacingControl w:val="doNotCompress"/>
  <w:compat/>
  <w:rsids>
    <w:rsidRoot w:val="007E7E89"/>
    <w:rsid w:val="005B70C2"/>
    <w:rsid w:val="007E7E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E8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semiHidden/>
    <w:unhideWhenUsed/>
    <w:rsid w:val="007E7E89"/>
    <w:pPr>
      <w:jc w:val="both"/>
    </w:pPr>
    <w:rPr>
      <w:b/>
      <w:bCs/>
      <w:sz w:val="28"/>
      <w:szCs w:val="28"/>
      <w:lang w:val="uk-UA"/>
    </w:rPr>
  </w:style>
  <w:style w:type="character" w:customStyle="1" w:styleId="20">
    <w:name w:val="Основной текст 2 Знак"/>
    <w:basedOn w:val="a0"/>
    <w:link w:val="2"/>
    <w:semiHidden/>
    <w:rsid w:val="007E7E89"/>
    <w:rPr>
      <w:rFonts w:ascii="Times New Roman" w:eastAsia="Times New Roman" w:hAnsi="Times New Roman" w:cs="Times New Roman"/>
      <w:b/>
      <w:bCs/>
      <w:sz w:val="28"/>
      <w:szCs w:val="28"/>
      <w:lang w:val="uk-UA" w:eastAsia="ru-RU"/>
    </w:rPr>
  </w:style>
  <w:style w:type="paragraph" w:styleId="3">
    <w:name w:val="Body Text 3"/>
    <w:basedOn w:val="a"/>
    <w:link w:val="30"/>
    <w:semiHidden/>
    <w:unhideWhenUsed/>
    <w:rsid w:val="007E7E89"/>
    <w:pPr>
      <w:jc w:val="right"/>
    </w:pPr>
    <w:rPr>
      <w:sz w:val="28"/>
      <w:szCs w:val="28"/>
      <w:lang w:val="uk-UA"/>
    </w:rPr>
  </w:style>
  <w:style w:type="character" w:customStyle="1" w:styleId="30">
    <w:name w:val="Основной текст 3 Знак"/>
    <w:basedOn w:val="a0"/>
    <w:link w:val="3"/>
    <w:semiHidden/>
    <w:rsid w:val="007E7E89"/>
    <w:rPr>
      <w:rFonts w:ascii="Times New Roman" w:eastAsia="Times New Roman" w:hAnsi="Times New Roman" w:cs="Times New Roman"/>
      <w:sz w:val="28"/>
      <w:szCs w:val="28"/>
      <w:lang w:val="uk-UA" w:eastAsia="ru-RU"/>
    </w:rPr>
  </w:style>
  <w:style w:type="paragraph" w:styleId="31">
    <w:name w:val="Body Text Indent 3"/>
    <w:basedOn w:val="a"/>
    <w:link w:val="32"/>
    <w:semiHidden/>
    <w:unhideWhenUsed/>
    <w:rsid w:val="007E7E89"/>
    <w:pPr>
      <w:ind w:left="5040"/>
      <w:jc w:val="both"/>
    </w:pPr>
    <w:rPr>
      <w:sz w:val="28"/>
      <w:szCs w:val="28"/>
      <w:lang w:val="uk-UA"/>
    </w:rPr>
  </w:style>
  <w:style w:type="character" w:customStyle="1" w:styleId="32">
    <w:name w:val="Основной текст с отступом 3 Знак"/>
    <w:basedOn w:val="a0"/>
    <w:link w:val="31"/>
    <w:semiHidden/>
    <w:rsid w:val="007E7E89"/>
    <w:rPr>
      <w:rFonts w:ascii="Times New Roman" w:eastAsia="Times New Roman" w:hAnsi="Times New Roman" w:cs="Times New Roman"/>
      <w:sz w:val="28"/>
      <w:szCs w:val="28"/>
      <w:lang w:val="uk-UA" w:eastAsia="ru-RU"/>
    </w:rPr>
  </w:style>
  <w:style w:type="character" w:styleId="a3">
    <w:name w:val="Strong"/>
    <w:basedOn w:val="a0"/>
    <w:qFormat/>
    <w:rsid w:val="007E7E89"/>
    <w:rPr>
      <w:b/>
      <w:bCs/>
    </w:rPr>
  </w:style>
  <w:style w:type="paragraph" w:styleId="a4">
    <w:name w:val="Balloon Text"/>
    <w:basedOn w:val="a"/>
    <w:link w:val="a5"/>
    <w:uiPriority w:val="99"/>
    <w:semiHidden/>
    <w:unhideWhenUsed/>
    <w:rsid w:val="007E7E89"/>
    <w:rPr>
      <w:rFonts w:ascii="Tahoma" w:hAnsi="Tahoma" w:cs="Tahoma"/>
      <w:sz w:val="16"/>
      <w:szCs w:val="16"/>
    </w:rPr>
  </w:style>
  <w:style w:type="character" w:customStyle="1" w:styleId="a5">
    <w:name w:val="Текст выноски Знак"/>
    <w:basedOn w:val="a0"/>
    <w:link w:val="a4"/>
    <w:uiPriority w:val="99"/>
    <w:semiHidden/>
    <w:rsid w:val="007E7E8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846673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1044</Words>
  <Characters>5955</Characters>
  <Application>Microsoft Office Word</Application>
  <DocSecurity>0</DocSecurity>
  <Lines>49</Lines>
  <Paragraphs>13</Paragraphs>
  <ScaleCrop>false</ScaleCrop>
  <Company>Microsoft</Company>
  <LinksUpToDate>false</LinksUpToDate>
  <CharactersWithSpaces>6986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2013-09-20T10:43:00Z</dcterms:created>
  <dcterms:modified xsi:type="dcterms:W3CDTF">2013-09-20T10:48:00Z</dcterms:modified>
</cp:coreProperties>
</file>