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550" w:rsidRDefault="00B86550" w:rsidP="00B86550">
      <w:pPr>
        <w:pageBreakBefore/>
        <w:jc w:val="center"/>
        <w:rPr>
          <w:rFonts w:ascii="Times New Roman" w:hAnsi="Times New Roman"/>
        </w:rPr>
      </w:pPr>
      <w:r>
        <w:rPr>
          <w:rFonts w:ascii="Times New Roman" w:hAnsi="Times New Roman"/>
          <w:noProof/>
          <w:sz w:val="28"/>
          <w:szCs w:val="28"/>
          <w:lang w:val="ru-RU"/>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B86550" w:rsidRDefault="00B86550" w:rsidP="00B86550">
      <w:pPr>
        <w:jc w:val="center"/>
        <w:rPr>
          <w:rFonts w:ascii="Times New Roman" w:hAnsi="Times New Roman"/>
        </w:rPr>
      </w:pPr>
    </w:p>
    <w:p w:rsidR="00B86550" w:rsidRDefault="00B86550" w:rsidP="00B86550">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B86550" w:rsidRDefault="00B86550" w:rsidP="00B86550">
      <w:pPr>
        <w:jc w:val="center"/>
        <w:rPr>
          <w:rFonts w:ascii="Times New Roman" w:hAnsi="Times New Roman"/>
          <w:b/>
          <w:bCs/>
          <w:sz w:val="28"/>
          <w:szCs w:val="28"/>
        </w:rPr>
      </w:pPr>
    </w:p>
    <w:p w:rsidR="00B86550" w:rsidRDefault="00B86550" w:rsidP="00B86550">
      <w:pPr>
        <w:spacing w:after="120"/>
        <w:jc w:val="center"/>
        <w:rPr>
          <w:rFonts w:ascii="Times New Roman" w:hAnsi="Times New Roman"/>
          <w:b/>
          <w:bCs/>
          <w:sz w:val="40"/>
          <w:szCs w:val="40"/>
        </w:rPr>
      </w:pPr>
      <w:r>
        <w:rPr>
          <w:rFonts w:ascii="Times New Roman" w:hAnsi="Times New Roman"/>
          <w:b/>
          <w:bCs/>
          <w:sz w:val="40"/>
          <w:szCs w:val="40"/>
        </w:rPr>
        <w:t xml:space="preserve">Р О З П О Р Я Д Ж Е Н </w:t>
      </w:r>
      <w:proofErr w:type="spellStart"/>
      <w:r>
        <w:rPr>
          <w:rFonts w:ascii="Times New Roman" w:hAnsi="Times New Roman"/>
          <w:b/>
          <w:bCs/>
          <w:sz w:val="40"/>
          <w:szCs w:val="40"/>
        </w:rPr>
        <w:t>Н</w:t>
      </w:r>
      <w:proofErr w:type="spellEnd"/>
      <w:r>
        <w:rPr>
          <w:rFonts w:ascii="Times New Roman" w:hAnsi="Times New Roman"/>
          <w:b/>
          <w:bCs/>
          <w:sz w:val="40"/>
          <w:szCs w:val="40"/>
        </w:rPr>
        <w:t xml:space="preserve"> Я</w:t>
      </w:r>
    </w:p>
    <w:p w:rsidR="00B86550" w:rsidRDefault="00B86550" w:rsidP="00B86550">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B86550" w:rsidRDefault="00B86550" w:rsidP="00B86550">
      <w:pPr>
        <w:jc w:val="center"/>
        <w:rPr>
          <w:rFonts w:ascii="Times New Roman" w:hAnsi="Times New Roman"/>
          <w:b/>
          <w:bCs/>
          <w:sz w:val="24"/>
          <w:szCs w:val="24"/>
        </w:rPr>
      </w:pPr>
    </w:p>
    <w:p w:rsidR="00B86550" w:rsidRDefault="00B86550" w:rsidP="00B86550">
      <w:pPr>
        <w:jc w:val="center"/>
        <w:rPr>
          <w:rFonts w:ascii="Times New Roman" w:hAnsi="Times New Roman"/>
          <w:bCs/>
          <w:sz w:val="28"/>
          <w:szCs w:val="28"/>
        </w:rPr>
      </w:pPr>
      <w:r>
        <w:rPr>
          <w:rFonts w:ascii="Times New Roman" w:hAnsi="Times New Roman"/>
          <w:bCs/>
          <w:sz w:val="28"/>
          <w:szCs w:val="28"/>
        </w:rPr>
        <w:t>12.09.2013                           смт Недригайлів                                   № 266-ОД</w:t>
      </w:r>
    </w:p>
    <w:p w:rsidR="00B86550" w:rsidRDefault="00B86550" w:rsidP="00B86550">
      <w:pPr>
        <w:jc w:val="both"/>
        <w:rPr>
          <w:rFonts w:ascii="Times New Roman" w:hAnsi="Times New Roman"/>
          <w:bCs/>
        </w:rPr>
      </w:pPr>
      <w:r>
        <w:rPr>
          <w:rFonts w:ascii="Times New Roman" w:hAnsi="Times New Roman"/>
          <w:bCs/>
        </w:rPr>
        <w:t xml:space="preserve">                  </w:t>
      </w:r>
    </w:p>
    <w:p w:rsidR="00B86550" w:rsidRDefault="00B86550" w:rsidP="00B86550">
      <w:pPr>
        <w:shd w:val="clear" w:color="auto" w:fill="FFFFFF"/>
        <w:spacing w:line="228" w:lineRule="auto"/>
        <w:ind w:left="-360" w:firstLine="360"/>
        <w:jc w:val="both"/>
        <w:rPr>
          <w:rFonts w:ascii="Times New Roman" w:hAnsi="Times New Roman"/>
          <w:sz w:val="28"/>
          <w:szCs w:val="28"/>
        </w:rPr>
      </w:pPr>
    </w:p>
    <w:p w:rsidR="00B86550" w:rsidRDefault="00B86550" w:rsidP="00B86550">
      <w:pPr>
        <w:pStyle w:val="a3"/>
        <w:spacing w:after="0"/>
        <w:ind w:right="4495"/>
        <w:rPr>
          <w:rFonts w:ascii="Times New Roman" w:hAnsi="Times New Roman"/>
          <w:b/>
          <w:bCs/>
          <w:sz w:val="28"/>
          <w:szCs w:val="28"/>
        </w:rPr>
      </w:pPr>
      <w:r>
        <w:rPr>
          <w:rFonts w:ascii="Times New Roman" w:hAnsi="Times New Roman"/>
          <w:b/>
          <w:bCs/>
          <w:sz w:val="28"/>
          <w:szCs w:val="28"/>
        </w:rPr>
        <w:t>Про відзначення у Недригайлівському районі</w:t>
      </w:r>
    </w:p>
    <w:p w:rsidR="00B86550" w:rsidRDefault="00B86550" w:rsidP="00B86550">
      <w:pPr>
        <w:pStyle w:val="a3"/>
        <w:spacing w:after="0"/>
        <w:ind w:right="4495"/>
        <w:rPr>
          <w:rFonts w:ascii="Times New Roman" w:hAnsi="Times New Roman"/>
          <w:b/>
          <w:bCs/>
          <w:sz w:val="28"/>
          <w:szCs w:val="28"/>
        </w:rPr>
      </w:pPr>
      <w:r>
        <w:rPr>
          <w:rFonts w:ascii="Times New Roman" w:hAnsi="Times New Roman"/>
          <w:b/>
          <w:bCs/>
          <w:sz w:val="28"/>
          <w:szCs w:val="28"/>
        </w:rPr>
        <w:t>у 2013 році Дня партизанської слави</w:t>
      </w:r>
    </w:p>
    <w:p w:rsidR="00B86550" w:rsidRDefault="00B86550" w:rsidP="00B86550">
      <w:pPr>
        <w:rPr>
          <w:rFonts w:ascii="Times New Roman" w:hAnsi="Times New Roman"/>
          <w:b/>
          <w:sz w:val="28"/>
          <w:szCs w:val="28"/>
        </w:rPr>
      </w:pPr>
    </w:p>
    <w:p w:rsidR="00B86550" w:rsidRDefault="00B86550" w:rsidP="00B86550">
      <w:pPr>
        <w:jc w:val="both"/>
        <w:rPr>
          <w:rFonts w:ascii="Times New Roman" w:hAnsi="Times New Roman"/>
          <w:sz w:val="28"/>
          <w:szCs w:val="28"/>
        </w:rPr>
      </w:pPr>
      <w:r>
        <w:rPr>
          <w:rFonts w:ascii="Times New Roman" w:hAnsi="Times New Roman"/>
          <w:sz w:val="28"/>
          <w:szCs w:val="28"/>
        </w:rPr>
        <w:t xml:space="preserve">           Відповідно до статей 2, 6, 13, 39 Закону України «Про місцеві державні адміністрації», на виконання  розпорядження голови Сумської обласної державної адміністрації від 30.08.2013 № 364-ОД „Про відзначення в Сумській області у 2013 році Дня партизанської слави”, з метою вшанування подвигу партизанів і підпільників у період Великої Вітчизняної війни 1941-1945 років:</w:t>
      </w:r>
    </w:p>
    <w:p w:rsidR="00B86550" w:rsidRDefault="00B86550" w:rsidP="00B86550">
      <w:pPr>
        <w:spacing w:line="300" w:lineRule="exact"/>
        <w:jc w:val="both"/>
        <w:rPr>
          <w:rFonts w:ascii="Times New Roman" w:hAnsi="Times New Roman"/>
          <w:sz w:val="28"/>
          <w:szCs w:val="28"/>
        </w:rPr>
      </w:pPr>
      <w:r>
        <w:rPr>
          <w:rFonts w:ascii="Times New Roman" w:hAnsi="Times New Roman"/>
          <w:sz w:val="28"/>
          <w:szCs w:val="28"/>
        </w:rPr>
        <w:t xml:space="preserve">          1. Затвердити план заходів щодо підготовки та відзначення в Недригайлівському районі у 2013 році Дня партизанської слави (додається).</w:t>
      </w:r>
    </w:p>
    <w:p w:rsidR="00B86550" w:rsidRDefault="00B86550" w:rsidP="00B86550">
      <w:pPr>
        <w:jc w:val="both"/>
        <w:rPr>
          <w:rFonts w:ascii="Times New Roman" w:hAnsi="Times New Roman"/>
          <w:sz w:val="28"/>
          <w:szCs w:val="28"/>
        </w:rPr>
      </w:pPr>
      <w:r>
        <w:rPr>
          <w:rFonts w:ascii="Times New Roman" w:hAnsi="Times New Roman"/>
          <w:sz w:val="28"/>
          <w:szCs w:val="28"/>
        </w:rPr>
        <w:t xml:space="preserve">          2. Виконавцям заходів інформувати про їх виконання сектор з питань внутрішньої політики, зв’язків з громадськими організаціями та засобами масової інформації апарату Недригайлівської районної державної адміністрації до 23 вересня 2013 року для узагальнення та інформування голови Недригайлівської районної державної адміністрації та Департаменту інформаційної діяльності та комунікацій з  громадськістю Сумської обласної державної адміністрації.</w:t>
      </w:r>
    </w:p>
    <w:p w:rsidR="00B86550" w:rsidRDefault="00B86550" w:rsidP="00B86550">
      <w:pPr>
        <w:shd w:val="clear" w:color="auto" w:fill="FFFFFF"/>
        <w:spacing w:line="228" w:lineRule="auto"/>
        <w:jc w:val="both"/>
        <w:rPr>
          <w:rFonts w:ascii="Times New Roman" w:hAnsi="Times New Roman"/>
          <w:sz w:val="28"/>
          <w:szCs w:val="28"/>
        </w:rPr>
      </w:pPr>
      <w:r>
        <w:rPr>
          <w:rFonts w:ascii="Times New Roman" w:hAnsi="Times New Roman"/>
          <w:sz w:val="28"/>
          <w:szCs w:val="28"/>
        </w:rPr>
        <w:t xml:space="preserve">         3. Контроль за виконанням цього розпорядження покласти на заступника голови Недригайлівської районної державної адміністрації Сиротенка А.Г.</w:t>
      </w:r>
    </w:p>
    <w:p w:rsidR="00B86550" w:rsidRDefault="00B86550" w:rsidP="00B86550">
      <w:pPr>
        <w:shd w:val="clear" w:color="auto" w:fill="FFFFFF"/>
        <w:spacing w:line="228" w:lineRule="auto"/>
        <w:ind w:left="-360" w:firstLine="360"/>
        <w:jc w:val="both"/>
        <w:rPr>
          <w:rFonts w:ascii="Times New Roman" w:hAnsi="Times New Roman"/>
          <w:sz w:val="28"/>
          <w:szCs w:val="28"/>
        </w:rPr>
      </w:pPr>
      <w:r>
        <w:rPr>
          <w:rFonts w:ascii="Times New Roman" w:hAnsi="Times New Roman"/>
          <w:sz w:val="28"/>
          <w:szCs w:val="28"/>
        </w:rPr>
        <w:t xml:space="preserve">    </w:t>
      </w:r>
    </w:p>
    <w:p w:rsidR="00B86550" w:rsidRDefault="00B86550" w:rsidP="00B86550">
      <w:pPr>
        <w:shd w:val="clear" w:color="auto" w:fill="FFFFFF"/>
        <w:spacing w:line="228" w:lineRule="auto"/>
        <w:ind w:left="-360" w:firstLine="360"/>
        <w:jc w:val="both"/>
        <w:rPr>
          <w:rFonts w:ascii="Times New Roman" w:hAnsi="Times New Roman"/>
          <w:sz w:val="28"/>
          <w:szCs w:val="28"/>
        </w:rPr>
      </w:pPr>
    </w:p>
    <w:p w:rsidR="00B86550" w:rsidRDefault="00B86550" w:rsidP="00B86550">
      <w:pPr>
        <w:shd w:val="clear" w:color="auto" w:fill="FFFFFF"/>
        <w:spacing w:line="228" w:lineRule="auto"/>
        <w:ind w:left="-360" w:firstLine="360"/>
        <w:jc w:val="both"/>
        <w:rPr>
          <w:rFonts w:ascii="Times New Roman" w:hAnsi="Times New Roman"/>
          <w:sz w:val="28"/>
          <w:szCs w:val="28"/>
        </w:rPr>
      </w:pPr>
    </w:p>
    <w:p w:rsidR="00B86550" w:rsidRDefault="00B86550" w:rsidP="00B86550">
      <w:pPr>
        <w:jc w:val="both"/>
        <w:rPr>
          <w:rFonts w:ascii="Times New Roman" w:hAnsi="Times New Roman"/>
          <w:b/>
          <w:sz w:val="28"/>
          <w:szCs w:val="28"/>
        </w:rPr>
      </w:pPr>
      <w:r>
        <w:rPr>
          <w:rFonts w:ascii="Times New Roman" w:hAnsi="Times New Roman"/>
          <w:b/>
          <w:sz w:val="28"/>
          <w:szCs w:val="28"/>
        </w:rPr>
        <w:t xml:space="preserve">Голова  Недригайлівської районної </w:t>
      </w:r>
    </w:p>
    <w:p w:rsidR="00B86550" w:rsidRDefault="00B86550" w:rsidP="00B86550">
      <w:pPr>
        <w:jc w:val="both"/>
        <w:rPr>
          <w:rFonts w:ascii="Times New Roman" w:hAnsi="Times New Roman"/>
          <w:b/>
          <w:sz w:val="28"/>
          <w:szCs w:val="28"/>
        </w:rPr>
      </w:pPr>
      <w:r>
        <w:rPr>
          <w:rFonts w:ascii="Times New Roman" w:hAnsi="Times New Roman"/>
          <w:b/>
          <w:sz w:val="28"/>
          <w:szCs w:val="28"/>
        </w:rPr>
        <w:t xml:space="preserve">державної адміністрації                                                   О.І.Коренев                                                                                                       </w:t>
      </w:r>
    </w:p>
    <w:p w:rsidR="00B86550" w:rsidRDefault="00B86550" w:rsidP="00B86550">
      <w:pPr>
        <w:pStyle w:val="5"/>
        <w:spacing w:before="0"/>
        <w:rPr>
          <w:i w:val="0"/>
          <w:iCs w:val="0"/>
          <w:sz w:val="28"/>
          <w:szCs w:val="28"/>
          <w:lang w:val="uk-UA"/>
        </w:rPr>
      </w:pPr>
      <w:r>
        <w:rPr>
          <w:i w:val="0"/>
          <w:iCs w:val="0"/>
          <w:sz w:val="28"/>
          <w:szCs w:val="28"/>
          <w:lang w:val="uk-UA"/>
        </w:rPr>
        <w:t xml:space="preserve">                                                                                                  </w:t>
      </w:r>
    </w:p>
    <w:p w:rsidR="00B86550" w:rsidRDefault="00B86550" w:rsidP="00B86550">
      <w:pPr>
        <w:pStyle w:val="5"/>
        <w:spacing w:before="0"/>
        <w:ind w:left="5664"/>
        <w:rPr>
          <w:i w:val="0"/>
          <w:iCs w:val="0"/>
          <w:sz w:val="28"/>
          <w:szCs w:val="28"/>
          <w:lang w:val="uk-UA"/>
        </w:rPr>
      </w:pPr>
    </w:p>
    <w:p w:rsidR="00B86550" w:rsidRDefault="00B86550" w:rsidP="00B86550">
      <w:pPr>
        <w:pStyle w:val="5"/>
        <w:spacing w:before="0"/>
        <w:ind w:left="5664"/>
        <w:rPr>
          <w:i w:val="0"/>
          <w:iCs w:val="0"/>
          <w:sz w:val="28"/>
          <w:szCs w:val="28"/>
          <w:lang w:val="uk-UA"/>
        </w:rPr>
      </w:pPr>
    </w:p>
    <w:p w:rsidR="00B86550" w:rsidRDefault="00B86550" w:rsidP="00B86550">
      <w:pPr>
        <w:pStyle w:val="5"/>
        <w:spacing w:before="0"/>
        <w:ind w:left="5664"/>
        <w:rPr>
          <w:i w:val="0"/>
          <w:iCs w:val="0"/>
          <w:sz w:val="28"/>
          <w:szCs w:val="28"/>
          <w:lang w:val="uk-UA"/>
        </w:rPr>
      </w:pPr>
      <w:r>
        <w:rPr>
          <w:i w:val="0"/>
          <w:iCs w:val="0"/>
          <w:sz w:val="28"/>
          <w:szCs w:val="28"/>
          <w:lang w:val="uk-UA"/>
        </w:rPr>
        <w:t xml:space="preserve">   </w:t>
      </w:r>
    </w:p>
    <w:p w:rsidR="00B86550" w:rsidRDefault="00B86550" w:rsidP="00B86550">
      <w:pPr>
        <w:pStyle w:val="5"/>
        <w:spacing w:before="0" w:after="0"/>
        <w:ind w:left="5954"/>
        <w:rPr>
          <w:b w:val="0"/>
          <w:i w:val="0"/>
          <w:iCs w:val="0"/>
          <w:sz w:val="28"/>
          <w:szCs w:val="28"/>
          <w:lang w:val="uk-UA"/>
        </w:rPr>
      </w:pPr>
      <w:r>
        <w:rPr>
          <w:b w:val="0"/>
          <w:i w:val="0"/>
          <w:iCs w:val="0"/>
          <w:sz w:val="28"/>
          <w:szCs w:val="28"/>
          <w:lang w:val="uk-UA"/>
        </w:rPr>
        <w:lastRenderedPageBreak/>
        <w:t xml:space="preserve">ЗАТВЕРДЖЕНО  </w:t>
      </w:r>
    </w:p>
    <w:p w:rsidR="00B86550" w:rsidRDefault="00B86550" w:rsidP="00B86550">
      <w:pPr>
        <w:pStyle w:val="5"/>
        <w:spacing w:before="0" w:after="0"/>
        <w:ind w:left="5954"/>
        <w:rPr>
          <w:b w:val="0"/>
          <w:i w:val="0"/>
          <w:iCs w:val="0"/>
          <w:sz w:val="28"/>
          <w:szCs w:val="28"/>
          <w:lang w:val="uk-UA"/>
        </w:rPr>
      </w:pPr>
      <w:r>
        <w:rPr>
          <w:b w:val="0"/>
          <w:i w:val="0"/>
          <w:iCs w:val="0"/>
          <w:sz w:val="28"/>
          <w:szCs w:val="28"/>
          <w:lang w:val="uk-UA"/>
        </w:rPr>
        <w:t xml:space="preserve">                                              </w:t>
      </w:r>
    </w:p>
    <w:p w:rsidR="00B86550" w:rsidRDefault="00B86550" w:rsidP="00B86550">
      <w:pPr>
        <w:pStyle w:val="5"/>
        <w:spacing w:before="0" w:after="0"/>
        <w:ind w:left="5954"/>
        <w:rPr>
          <w:b w:val="0"/>
          <w:i w:val="0"/>
          <w:iCs w:val="0"/>
          <w:sz w:val="28"/>
          <w:szCs w:val="28"/>
          <w:lang w:val="uk-UA"/>
        </w:rPr>
      </w:pPr>
      <w:r>
        <w:rPr>
          <w:b w:val="0"/>
          <w:i w:val="0"/>
          <w:iCs w:val="0"/>
          <w:sz w:val="28"/>
          <w:szCs w:val="28"/>
          <w:lang w:val="uk-UA"/>
        </w:rPr>
        <w:t xml:space="preserve">Розпорядження голови Недригайлівської районної державної адміністрації </w:t>
      </w:r>
    </w:p>
    <w:p w:rsidR="00B86550" w:rsidRDefault="00B86550" w:rsidP="00B86550">
      <w:pPr>
        <w:rPr>
          <w:rFonts w:ascii="Calibri" w:hAnsi="Calibri"/>
        </w:rPr>
      </w:pPr>
    </w:p>
    <w:p w:rsidR="00B86550" w:rsidRDefault="00B86550" w:rsidP="00B86550">
      <w:pPr>
        <w:pStyle w:val="5"/>
        <w:spacing w:before="0" w:after="0"/>
        <w:ind w:left="5897"/>
        <w:rPr>
          <w:b w:val="0"/>
          <w:i w:val="0"/>
          <w:iCs w:val="0"/>
          <w:sz w:val="28"/>
          <w:szCs w:val="28"/>
          <w:lang w:val="uk-UA"/>
        </w:rPr>
      </w:pPr>
      <w:r>
        <w:rPr>
          <w:b w:val="0"/>
          <w:i w:val="0"/>
          <w:iCs w:val="0"/>
          <w:sz w:val="28"/>
          <w:szCs w:val="28"/>
          <w:lang w:val="uk-UA"/>
        </w:rPr>
        <w:t xml:space="preserve"> 12.09. 2013 № 266-ОД</w:t>
      </w:r>
    </w:p>
    <w:p w:rsidR="00B86550" w:rsidRDefault="00B86550" w:rsidP="00B86550">
      <w:pPr>
        <w:jc w:val="center"/>
        <w:rPr>
          <w:rFonts w:ascii="Times New Roman" w:hAnsi="Times New Roman"/>
          <w:b/>
          <w:bCs/>
          <w:sz w:val="28"/>
          <w:szCs w:val="28"/>
        </w:rPr>
      </w:pPr>
    </w:p>
    <w:p w:rsidR="00B86550" w:rsidRDefault="00B86550" w:rsidP="00B86550">
      <w:pPr>
        <w:jc w:val="center"/>
        <w:rPr>
          <w:rFonts w:ascii="Times New Roman" w:hAnsi="Times New Roman"/>
          <w:b/>
          <w:bCs/>
          <w:sz w:val="28"/>
          <w:szCs w:val="28"/>
        </w:rPr>
      </w:pPr>
      <w:r>
        <w:rPr>
          <w:rFonts w:ascii="Times New Roman" w:hAnsi="Times New Roman"/>
          <w:b/>
          <w:bCs/>
          <w:sz w:val="28"/>
          <w:szCs w:val="28"/>
        </w:rPr>
        <w:t>План заходів</w:t>
      </w:r>
    </w:p>
    <w:p w:rsidR="00B86550" w:rsidRDefault="00B86550" w:rsidP="00B86550">
      <w:pPr>
        <w:jc w:val="center"/>
        <w:rPr>
          <w:rFonts w:ascii="Times New Roman" w:hAnsi="Times New Roman"/>
          <w:b/>
          <w:sz w:val="28"/>
          <w:szCs w:val="28"/>
        </w:rPr>
      </w:pPr>
      <w:r>
        <w:rPr>
          <w:rFonts w:ascii="Times New Roman" w:hAnsi="Times New Roman"/>
          <w:b/>
          <w:sz w:val="28"/>
          <w:szCs w:val="28"/>
        </w:rPr>
        <w:t>щодо підготовки та відзначення в Недригайлівському районі у 2013 році Дня партизанської слави</w:t>
      </w:r>
    </w:p>
    <w:p w:rsidR="00B86550" w:rsidRDefault="00B86550" w:rsidP="00B86550">
      <w:pPr>
        <w:jc w:val="center"/>
        <w:rPr>
          <w:b/>
          <w:sz w:val="28"/>
          <w:szCs w:val="28"/>
        </w:rPr>
      </w:pPr>
    </w:p>
    <w:p w:rsidR="00B86550" w:rsidRDefault="00B86550" w:rsidP="00B86550">
      <w:pPr>
        <w:ind w:firstLine="708"/>
        <w:jc w:val="both"/>
        <w:rPr>
          <w:rFonts w:ascii="Times New Roman" w:hAnsi="Times New Roman"/>
          <w:sz w:val="28"/>
          <w:szCs w:val="28"/>
        </w:rPr>
      </w:pPr>
      <w:r>
        <w:rPr>
          <w:rFonts w:ascii="Times New Roman" w:hAnsi="Times New Roman"/>
          <w:sz w:val="28"/>
          <w:szCs w:val="28"/>
        </w:rPr>
        <w:t>1.</w:t>
      </w:r>
      <w:r>
        <w:rPr>
          <w:sz w:val="28"/>
          <w:szCs w:val="28"/>
        </w:rPr>
        <w:t xml:space="preserve"> </w:t>
      </w:r>
      <w:r>
        <w:rPr>
          <w:rFonts w:ascii="Times New Roman" w:hAnsi="Times New Roman"/>
          <w:sz w:val="28"/>
          <w:szCs w:val="28"/>
        </w:rPr>
        <w:t xml:space="preserve">Провести урочисті заходи з нагоди відзначення Дня партизанської слави, </w:t>
      </w:r>
      <w:r>
        <w:rPr>
          <w:rFonts w:ascii="Times New Roman" w:hAnsi="Times New Roman"/>
          <w:bCs/>
          <w:sz w:val="28"/>
          <w:szCs w:val="28"/>
        </w:rPr>
        <w:t xml:space="preserve">зокрема, </w:t>
      </w:r>
      <w:r>
        <w:rPr>
          <w:rFonts w:ascii="Times New Roman" w:hAnsi="Times New Roman"/>
          <w:sz w:val="28"/>
          <w:szCs w:val="28"/>
        </w:rPr>
        <w:t xml:space="preserve"> покладання квітів до</w:t>
      </w:r>
      <w:r>
        <w:rPr>
          <w:rFonts w:ascii="Times New Roman" w:hAnsi="Times New Roman"/>
          <w:sz w:val="28"/>
          <w:szCs w:val="28"/>
          <w:lang w:val="ru-RU"/>
        </w:rPr>
        <w:t xml:space="preserve"> могил</w:t>
      </w:r>
      <w:r>
        <w:rPr>
          <w:rFonts w:ascii="Times New Roman" w:hAnsi="Times New Roman"/>
          <w:sz w:val="28"/>
          <w:szCs w:val="28"/>
        </w:rPr>
        <w:t xml:space="preserve">, пам’ятних знаків, меморіальних дощок, пов’язаних із партизанським рухом. </w:t>
      </w:r>
    </w:p>
    <w:p w:rsidR="00B86550" w:rsidRDefault="00B86550" w:rsidP="00B86550">
      <w:pPr>
        <w:ind w:left="3828"/>
        <w:jc w:val="both"/>
        <w:rPr>
          <w:rFonts w:ascii="Times New Roman" w:hAnsi="Times New Roman"/>
          <w:color w:val="000000"/>
          <w:sz w:val="28"/>
          <w:szCs w:val="28"/>
        </w:rPr>
      </w:pPr>
      <w:r>
        <w:rPr>
          <w:rFonts w:ascii="Times New Roman" w:hAnsi="Times New Roman"/>
          <w:sz w:val="28"/>
          <w:szCs w:val="28"/>
        </w:rPr>
        <w:t>Сектор з питань внутрішньої політики, зв’язків з громадськими організаціями та засобами масової інформації апарату Недригайлівської районної державної адміністрації,</w:t>
      </w:r>
      <w:r>
        <w:rPr>
          <w:rFonts w:ascii="Times New Roman" w:hAnsi="Times New Roman"/>
          <w:color w:val="000000"/>
          <w:sz w:val="28"/>
          <w:szCs w:val="28"/>
        </w:rPr>
        <w:t xml:space="preserve"> </w:t>
      </w:r>
      <w:r>
        <w:rPr>
          <w:rFonts w:ascii="Times New Roman" w:hAnsi="Times New Roman"/>
          <w:bCs/>
          <w:sz w:val="28"/>
          <w:szCs w:val="28"/>
        </w:rPr>
        <w:t xml:space="preserve">відділ освіти, молоді та спорту  </w:t>
      </w:r>
      <w:r>
        <w:rPr>
          <w:rFonts w:ascii="Times New Roman" w:hAnsi="Times New Roman"/>
          <w:sz w:val="28"/>
          <w:szCs w:val="28"/>
        </w:rPr>
        <w:t xml:space="preserve">Недригайлівської районної державної адміністрації, </w:t>
      </w:r>
      <w:r>
        <w:rPr>
          <w:rFonts w:ascii="Times New Roman" w:hAnsi="Times New Roman"/>
          <w:color w:val="000000"/>
          <w:sz w:val="28"/>
          <w:szCs w:val="28"/>
        </w:rPr>
        <w:t>сільські, селищні голови</w:t>
      </w:r>
    </w:p>
    <w:p w:rsidR="00B86550" w:rsidRDefault="00B86550" w:rsidP="00B86550">
      <w:pPr>
        <w:tabs>
          <w:tab w:val="left" w:pos="981"/>
        </w:tabs>
        <w:rPr>
          <w:rFonts w:ascii="Times New Roman" w:hAnsi="Times New Roman"/>
          <w:sz w:val="28"/>
          <w:szCs w:val="28"/>
        </w:rPr>
      </w:pPr>
      <w:r>
        <w:rPr>
          <w:rFonts w:ascii="Times New Roman" w:hAnsi="Times New Roman"/>
          <w:sz w:val="28"/>
          <w:szCs w:val="28"/>
        </w:rPr>
        <w:t xml:space="preserve">                                                      До 22 вересня 2013 року </w:t>
      </w:r>
    </w:p>
    <w:p w:rsidR="00B86550" w:rsidRDefault="00B86550" w:rsidP="00B86550">
      <w:pPr>
        <w:spacing w:line="232" w:lineRule="auto"/>
        <w:ind w:firstLine="720"/>
        <w:jc w:val="both"/>
        <w:rPr>
          <w:rFonts w:ascii="Times New Roman" w:hAnsi="Times New Roman"/>
          <w:sz w:val="28"/>
          <w:szCs w:val="28"/>
        </w:rPr>
      </w:pPr>
      <w:r>
        <w:rPr>
          <w:rFonts w:ascii="Times New Roman" w:hAnsi="Times New Roman"/>
          <w:sz w:val="28"/>
          <w:szCs w:val="28"/>
        </w:rPr>
        <w:t>2. Забезпечити участь делегації  Недригайлівського району в урочистих заходах з відзначення Дня партизанської слави у місті Путивлі .</w:t>
      </w:r>
    </w:p>
    <w:p w:rsidR="00B86550" w:rsidRDefault="00B86550" w:rsidP="00B86550">
      <w:pPr>
        <w:shd w:val="clear" w:color="auto" w:fill="FFFFFF"/>
        <w:ind w:left="3780"/>
        <w:jc w:val="both"/>
        <w:rPr>
          <w:rFonts w:ascii="Times New Roman" w:hAnsi="Times New Roman"/>
          <w:color w:val="000000"/>
          <w:sz w:val="28"/>
          <w:szCs w:val="28"/>
        </w:rPr>
      </w:pPr>
      <w:r>
        <w:rPr>
          <w:rFonts w:ascii="Times New Roman" w:hAnsi="Times New Roman"/>
          <w:sz w:val="28"/>
          <w:szCs w:val="28"/>
        </w:rPr>
        <w:t>Сектор з питань внутрішньої політики, зв’язків з громадськими організаціями та засобами масової інформації апарату Недригайлівської районної державної адміністрації, сільські, селищні голови</w:t>
      </w:r>
    </w:p>
    <w:p w:rsidR="00B86550" w:rsidRDefault="00B86550" w:rsidP="00B86550">
      <w:pPr>
        <w:tabs>
          <w:tab w:val="left" w:pos="981"/>
        </w:tabs>
        <w:spacing w:line="232" w:lineRule="auto"/>
        <w:rPr>
          <w:rFonts w:ascii="Times New Roman" w:hAnsi="Times New Roman"/>
          <w:sz w:val="28"/>
          <w:szCs w:val="28"/>
        </w:rPr>
      </w:pPr>
      <w:r>
        <w:rPr>
          <w:rFonts w:ascii="Times New Roman" w:hAnsi="Times New Roman"/>
          <w:sz w:val="28"/>
          <w:szCs w:val="28"/>
        </w:rPr>
        <w:t xml:space="preserve">                                                      22 вересня 2013 року   </w:t>
      </w:r>
    </w:p>
    <w:p w:rsidR="00B86550" w:rsidRDefault="00B86550" w:rsidP="00B86550">
      <w:pPr>
        <w:shd w:val="clear" w:color="auto" w:fill="FFFFFF"/>
        <w:spacing w:line="228" w:lineRule="auto"/>
        <w:ind w:firstLine="720"/>
        <w:jc w:val="both"/>
        <w:rPr>
          <w:rFonts w:ascii="Times New Roman" w:hAnsi="Times New Roman"/>
          <w:sz w:val="28"/>
          <w:szCs w:val="28"/>
        </w:rPr>
      </w:pPr>
      <w:r>
        <w:rPr>
          <w:rFonts w:ascii="Times New Roman" w:hAnsi="Times New Roman"/>
          <w:sz w:val="28"/>
          <w:szCs w:val="28"/>
        </w:rPr>
        <w:t xml:space="preserve"> 3. </w:t>
      </w:r>
      <w:r>
        <w:rPr>
          <w:rFonts w:ascii="Times New Roman" w:hAnsi="Times New Roman"/>
          <w:color w:val="000000"/>
          <w:sz w:val="28"/>
          <w:szCs w:val="28"/>
        </w:rPr>
        <w:t xml:space="preserve">Забезпечити упорядкування пам’ятників,  пам’ятних знаків та  могил пов’язаних   з історією підпільно-партизанського руху, </w:t>
      </w:r>
      <w:r>
        <w:rPr>
          <w:rFonts w:ascii="Times New Roman" w:hAnsi="Times New Roman"/>
          <w:sz w:val="28"/>
          <w:szCs w:val="28"/>
        </w:rPr>
        <w:t>пам’ятні знаки та могили учасників  партизанського руху – Віти Рідкошиєнко, Зіни Логінової,  Ольги Сидоренко.</w:t>
      </w:r>
    </w:p>
    <w:p w:rsidR="00B86550" w:rsidRDefault="00B86550" w:rsidP="00B86550">
      <w:pPr>
        <w:shd w:val="clear" w:color="auto" w:fill="FFFFFF"/>
        <w:ind w:left="3780"/>
        <w:jc w:val="both"/>
        <w:rPr>
          <w:rFonts w:ascii="Times New Roman" w:hAnsi="Times New Roman"/>
          <w:color w:val="000000"/>
          <w:sz w:val="28"/>
          <w:szCs w:val="28"/>
        </w:rPr>
      </w:pPr>
      <w:r>
        <w:rPr>
          <w:rFonts w:ascii="Times New Roman" w:hAnsi="Times New Roman"/>
          <w:sz w:val="28"/>
          <w:szCs w:val="28"/>
        </w:rPr>
        <w:t>Відділи: містобудування, архітектури, житлово-              комунального господарства, будівництва, розвитку інфраструктури та надзвичайних ситуацій, культури, туризму,</w:t>
      </w:r>
      <w:r>
        <w:rPr>
          <w:rFonts w:ascii="Times New Roman" w:hAnsi="Times New Roman"/>
        </w:rPr>
        <w:t xml:space="preserve"> </w:t>
      </w:r>
      <w:r>
        <w:rPr>
          <w:rFonts w:ascii="Times New Roman" w:hAnsi="Times New Roman"/>
          <w:sz w:val="28"/>
          <w:szCs w:val="28"/>
        </w:rPr>
        <w:t>національностей і релігій Недригайлівської районної державної адміністрації</w:t>
      </w:r>
      <w:r>
        <w:rPr>
          <w:rFonts w:ascii="Times New Roman" w:hAnsi="Times New Roman"/>
          <w:color w:val="000000"/>
          <w:sz w:val="28"/>
          <w:szCs w:val="28"/>
        </w:rPr>
        <w:t>, сільські, селищні голови</w:t>
      </w:r>
    </w:p>
    <w:p w:rsidR="00B86550" w:rsidRDefault="00B86550" w:rsidP="00B86550">
      <w:pPr>
        <w:tabs>
          <w:tab w:val="left" w:pos="981"/>
        </w:tabs>
        <w:rPr>
          <w:rFonts w:ascii="Times New Roman" w:hAnsi="Times New Roman"/>
          <w:sz w:val="28"/>
          <w:szCs w:val="28"/>
        </w:rPr>
      </w:pPr>
      <w:r>
        <w:rPr>
          <w:rFonts w:ascii="Times New Roman" w:hAnsi="Times New Roman"/>
          <w:sz w:val="28"/>
          <w:szCs w:val="28"/>
        </w:rPr>
        <w:t xml:space="preserve">                                                      До 22 вересня 2013 року</w:t>
      </w:r>
    </w:p>
    <w:p w:rsidR="00B86550" w:rsidRDefault="00B86550" w:rsidP="00B86550">
      <w:pPr>
        <w:shd w:val="clear" w:color="auto" w:fill="FFFFFF"/>
        <w:spacing w:line="228" w:lineRule="auto"/>
        <w:ind w:firstLine="720"/>
        <w:jc w:val="both"/>
        <w:rPr>
          <w:rFonts w:ascii="Times New Roman" w:hAnsi="Times New Roman"/>
          <w:color w:val="000000"/>
          <w:sz w:val="28"/>
          <w:szCs w:val="28"/>
        </w:rPr>
      </w:pPr>
      <w:r>
        <w:rPr>
          <w:rFonts w:ascii="Times New Roman" w:hAnsi="Times New Roman"/>
          <w:color w:val="000000"/>
          <w:sz w:val="28"/>
          <w:szCs w:val="28"/>
        </w:rPr>
        <w:t xml:space="preserve">4. Провести в навчальних  закладах району,  </w:t>
      </w:r>
      <w:r>
        <w:rPr>
          <w:rFonts w:ascii="Times New Roman" w:hAnsi="Times New Roman"/>
          <w:sz w:val="28"/>
          <w:szCs w:val="28"/>
        </w:rPr>
        <w:t xml:space="preserve">Державному професійно-технічному навчальному закладі „Недригайлівське ВПУ” та в закладах </w:t>
      </w:r>
      <w:r>
        <w:rPr>
          <w:rFonts w:ascii="Times New Roman" w:hAnsi="Times New Roman"/>
          <w:sz w:val="28"/>
          <w:szCs w:val="28"/>
        </w:rPr>
        <w:lastRenderedPageBreak/>
        <w:t>культури тематичні уроки, лекції, бесіди з історії підпільно-партизанського руху в роки Великої Вітчизняної війни 1941-1945 років, патріотичних і спортивних акцій учнівської молоді.</w:t>
      </w:r>
      <w:r>
        <w:rPr>
          <w:rFonts w:ascii="Times New Roman" w:hAnsi="Times New Roman"/>
          <w:color w:val="000000"/>
          <w:sz w:val="28"/>
          <w:szCs w:val="28"/>
        </w:rPr>
        <w:t xml:space="preserve"> </w:t>
      </w:r>
    </w:p>
    <w:p w:rsidR="00B86550" w:rsidRDefault="00B86550" w:rsidP="00B86550">
      <w:pPr>
        <w:shd w:val="clear" w:color="auto" w:fill="FFFFFF"/>
        <w:ind w:left="3828"/>
        <w:jc w:val="both"/>
        <w:rPr>
          <w:rFonts w:ascii="Times New Roman" w:hAnsi="Times New Roman"/>
          <w:sz w:val="28"/>
          <w:szCs w:val="28"/>
        </w:rPr>
      </w:pPr>
      <w:r>
        <w:rPr>
          <w:rFonts w:ascii="Times New Roman" w:hAnsi="Times New Roman"/>
          <w:color w:val="000000"/>
          <w:sz w:val="28"/>
          <w:szCs w:val="28"/>
        </w:rPr>
        <w:t xml:space="preserve">Відділи: </w:t>
      </w:r>
      <w:r>
        <w:rPr>
          <w:rFonts w:ascii="Times New Roman" w:hAnsi="Times New Roman"/>
          <w:bCs/>
          <w:color w:val="000000"/>
          <w:sz w:val="28"/>
          <w:szCs w:val="28"/>
        </w:rPr>
        <w:t>освіти, молоді та спорту,</w:t>
      </w:r>
      <w:r>
        <w:rPr>
          <w:rFonts w:ascii="Times New Roman" w:hAnsi="Times New Roman"/>
          <w:sz w:val="28"/>
          <w:szCs w:val="28"/>
        </w:rPr>
        <w:t xml:space="preserve"> культури, туризму,</w:t>
      </w:r>
      <w:r>
        <w:rPr>
          <w:rFonts w:ascii="Times New Roman" w:hAnsi="Times New Roman"/>
        </w:rPr>
        <w:t xml:space="preserve"> </w:t>
      </w:r>
      <w:r>
        <w:rPr>
          <w:rFonts w:ascii="Times New Roman" w:hAnsi="Times New Roman"/>
          <w:sz w:val="28"/>
          <w:szCs w:val="28"/>
        </w:rPr>
        <w:t>національностей і релігій</w:t>
      </w:r>
      <w:r>
        <w:rPr>
          <w:rFonts w:ascii="Times New Roman" w:hAnsi="Times New Roman"/>
          <w:bCs/>
          <w:color w:val="000000"/>
          <w:sz w:val="28"/>
          <w:szCs w:val="28"/>
        </w:rPr>
        <w:t xml:space="preserve">  </w:t>
      </w:r>
      <w:r>
        <w:rPr>
          <w:rFonts w:ascii="Times New Roman" w:hAnsi="Times New Roman"/>
          <w:color w:val="000000"/>
          <w:sz w:val="28"/>
          <w:szCs w:val="28"/>
        </w:rPr>
        <w:t xml:space="preserve">Недригайлівської районної державної адміністрації, </w:t>
      </w:r>
      <w:r>
        <w:rPr>
          <w:rFonts w:ascii="Times New Roman" w:hAnsi="Times New Roman"/>
          <w:sz w:val="28"/>
          <w:szCs w:val="28"/>
        </w:rPr>
        <w:t xml:space="preserve">Державний професійно-технічний навчальний заклад „Недригайлівське ВПУ” </w:t>
      </w:r>
    </w:p>
    <w:p w:rsidR="00B86550" w:rsidRDefault="00B86550" w:rsidP="00B86550">
      <w:pPr>
        <w:shd w:val="clear" w:color="auto" w:fill="FFFFFF"/>
        <w:ind w:left="3828"/>
        <w:jc w:val="both"/>
        <w:rPr>
          <w:rFonts w:ascii="Times New Roman" w:hAnsi="Times New Roman"/>
          <w:sz w:val="28"/>
          <w:szCs w:val="28"/>
        </w:rPr>
      </w:pPr>
      <w:r>
        <w:rPr>
          <w:rFonts w:ascii="Times New Roman" w:hAnsi="Times New Roman"/>
          <w:sz w:val="28"/>
          <w:szCs w:val="28"/>
        </w:rPr>
        <w:t>Вересень 2013 року</w:t>
      </w:r>
    </w:p>
    <w:p w:rsidR="00B86550" w:rsidRDefault="00B86550" w:rsidP="00B86550">
      <w:pPr>
        <w:ind w:firstLine="709"/>
        <w:jc w:val="both"/>
        <w:rPr>
          <w:rFonts w:ascii="Times New Roman" w:hAnsi="Times New Roman"/>
          <w:bCs/>
          <w:sz w:val="28"/>
          <w:szCs w:val="28"/>
        </w:rPr>
      </w:pPr>
      <w:r>
        <w:rPr>
          <w:rFonts w:ascii="Times New Roman" w:hAnsi="Times New Roman"/>
          <w:sz w:val="28"/>
          <w:szCs w:val="28"/>
        </w:rPr>
        <w:t>5.</w:t>
      </w:r>
      <w:r>
        <w:rPr>
          <w:sz w:val="28"/>
        </w:rPr>
        <w:t xml:space="preserve"> </w:t>
      </w:r>
      <w:r>
        <w:rPr>
          <w:rFonts w:ascii="Times New Roman" w:hAnsi="Times New Roman"/>
          <w:color w:val="000000"/>
          <w:sz w:val="28"/>
          <w:szCs w:val="28"/>
        </w:rPr>
        <w:t>Організувати у</w:t>
      </w:r>
      <w:r>
        <w:rPr>
          <w:rFonts w:ascii="Times New Roman" w:hAnsi="Times New Roman"/>
          <w:sz w:val="28"/>
          <w:szCs w:val="28"/>
        </w:rPr>
        <w:t xml:space="preserve"> Недригайлівському краєзнавчому  музеї Державного історико-культурного заповідника "Посулля"</w:t>
      </w:r>
      <w:r>
        <w:rPr>
          <w:rFonts w:ascii="Times New Roman" w:hAnsi="Times New Roman"/>
          <w:color w:val="000000"/>
          <w:sz w:val="28"/>
          <w:szCs w:val="28"/>
        </w:rPr>
        <w:t xml:space="preserve"> , бібліотеках, навчальних закладах,  </w:t>
      </w:r>
      <w:r>
        <w:rPr>
          <w:rFonts w:ascii="Times New Roman" w:hAnsi="Times New Roman"/>
          <w:sz w:val="28"/>
          <w:szCs w:val="28"/>
        </w:rPr>
        <w:t xml:space="preserve">Державному професійно-технічному навчальному закладі „Недригайлівське ВПУ” </w:t>
      </w:r>
      <w:r>
        <w:rPr>
          <w:rFonts w:ascii="Times New Roman" w:hAnsi="Times New Roman"/>
          <w:color w:val="000000"/>
          <w:sz w:val="28"/>
          <w:szCs w:val="28"/>
        </w:rPr>
        <w:t>експозиції та виставки, присвячені</w:t>
      </w:r>
      <w:r>
        <w:rPr>
          <w:rFonts w:ascii="Times New Roman" w:hAnsi="Times New Roman"/>
          <w:bCs/>
          <w:sz w:val="28"/>
          <w:szCs w:val="28"/>
        </w:rPr>
        <w:t xml:space="preserve"> підпільно-партизанському руху в період Великої Вітчизняної війни 1941-1945 років.</w:t>
      </w:r>
    </w:p>
    <w:p w:rsidR="00B86550" w:rsidRDefault="00B86550" w:rsidP="00B86550">
      <w:pPr>
        <w:ind w:left="3780"/>
        <w:jc w:val="both"/>
        <w:rPr>
          <w:rFonts w:ascii="Times New Roman" w:hAnsi="Times New Roman"/>
          <w:sz w:val="28"/>
          <w:szCs w:val="28"/>
        </w:rPr>
      </w:pPr>
      <w:r>
        <w:rPr>
          <w:rFonts w:ascii="Times New Roman" w:hAnsi="Times New Roman"/>
          <w:sz w:val="28"/>
          <w:szCs w:val="28"/>
        </w:rPr>
        <w:t xml:space="preserve">Недригайлівський краєзнавчий музей Державного історико-культурного заповідника "Посулля", </w:t>
      </w:r>
      <w:r>
        <w:rPr>
          <w:rFonts w:ascii="Times New Roman" w:hAnsi="Times New Roman"/>
          <w:color w:val="000000"/>
          <w:sz w:val="28"/>
          <w:szCs w:val="28"/>
        </w:rPr>
        <w:t xml:space="preserve"> відділи: освіти,</w:t>
      </w:r>
      <w:r>
        <w:rPr>
          <w:rFonts w:ascii="Times New Roman" w:hAnsi="Times New Roman"/>
          <w:bCs/>
          <w:color w:val="000000"/>
          <w:sz w:val="28"/>
          <w:szCs w:val="28"/>
        </w:rPr>
        <w:t xml:space="preserve"> молоді та спорту,</w:t>
      </w:r>
      <w:r>
        <w:rPr>
          <w:rFonts w:ascii="Times New Roman" w:hAnsi="Times New Roman"/>
          <w:sz w:val="28"/>
          <w:szCs w:val="28"/>
        </w:rPr>
        <w:t xml:space="preserve"> культури, туризму,</w:t>
      </w:r>
      <w:r>
        <w:rPr>
          <w:rFonts w:ascii="Times New Roman" w:hAnsi="Times New Roman"/>
        </w:rPr>
        <w:t xml:space="preserve"> </w:t>
      </w:r>
      <w:r>
        <w:rPr>
          <w:rFonts w:ascii="Times New Roman" w:hAnsi="Times New Roman"/>
          <w:sz w:val="28"/>
          <w:szCs w:val="28"/>
        </w:rPr>
        <w:t>національностей і релігій</w:t>
      </w:r>
      <w:r>
        <w:rPr>
          <w:rFonts w:ascii="Times New Roman" w:hAnsi="Times New Roman"/>
          <w:color w:val="000000"/>
          <w:sz w:val="28"/>
          <w:szCs w:val="28"/>
        </w:rPr>
        <w:t xml:space="preserve"> Недригайлівської районної державної адміністрації, </w:t>
      </w:r>
      <w:r>
        <w:rPr>
          <w:rFonts w:ascii="Times New Roman" w:hAnsi="Times New Roman"/>
          <w:sz w:val="28"/>
          <w:szCs w:val="28"/>
        </w:rPr>
        <w:t>Державний професійно-технічний навчальний заклад „Недригайлівське ВПУ”</w:t>
      </w:r>
    </w:p>
    <w:p w:rsidR="00B86550" w:rsidRDefault="00B86550" w:rsidP="00B86550">
      <w:pPr>
        <w:ind w:left="3780"/>
        <w:jc w:val="both"/>
        <w:rPr>
          <w:rFonts w:ascii="Times New Roman" w:hAnsi="Times New Roman"/>
          <w:color w:val="000000"/>
          <w:sz w:val="28"/>
          <w:szCs w:val="28"/>
        </w:rPr>
      </w:pPr>
      <w:r>
        <w:rPr>
          <w:rFonts w:ascii="Times New Roman" w:hAnsi="Times New Roman"/>
          <w:color w:val="000000"/>
          <w:sz w:val="28"/>
          <w:szCs w:val="28"/>
        </w:rPr>
        <w:t xml:space="preserve">Протягом  2013 року  </w:t>
      </w:r>
    </w:p>
    <w:p w:rsidR="00B86550" w:rsidRDefault="00B86550" w:rsidP="00B86550">
      <w:pPr>
        <w:spacing w:line="232" w:lineRule="auto"/>
        <w:ind w:firstLine="720"/>
        <w:jc w:val="both"/>
        <w:rPr>
          <w:rFonts w:ascii="Times New Roman" w:hAnsi="Times New Roman"/>
          <w:sz w:val="28"/>
        </w:rPr>
      </w:pPr>
      <w:r>
        <w:rPr>
          <w:rFonts w:ascii="Times New Roman" w:hAnsi="Times New Roman"/>
          <w:color w:val="000000"/>
          <w:sz w:val="28"/>
          <w:szCs w:val="28"/>
        </w:rPr>
        <w:t xml:space="preserve">6. </w:t>
      </w:r>
      <w:r>
        <w:rPr>
          <w:rFonts w:ascii="Times New Roman" w:hAnsi="Times New Roman"/>
          <w:sz w:val="28"/>
        </w:rPr>
        <w:t>Взяти участь у обласному фестивалі партріотичної пісні „Партизанські зірниці”.</w:t>
      </w:r>
    </w:p>
    <w:p w:rsidR="00B86550" w:rsidRDefault="00B86550" w:rsidP="00B86550">
      <w:pPr>
        <w:shd w:val="clear" w:color="auto" w:fill="FFFFFF"/>
        <w:ind w:left="3780"/>
        <w:jc w:val="both"/>
        <w:rPr>
          <w:rFonts w:ascii="Times New Roman" w:hAnsi="Times New Roman"/>
          <w:color w:val="000000"/>
          <w:sz w:val="28"/>
          <w:szCs w:val="28"/>
        </w:rPr>
      </w:pPr>
      <w:r>
        <w:rPr>
          <w:rFonts w:ascii="Times New Roman" w:hAnsi="Times New Roman"/>
          <w:color w:val="000000"/>
          <w:sz w:val="28"/>
          <w:szCs w:val="28"/>
        </w:rPr>
        <w:t xml:space="preserve">Відділ </w:t>
      </w:r>
      <w:r>
        <w:rPr>
          <w:rFonts w:ascii="Times New Roman" w:hAnsi="Times New Roman"/>
          <w:sz w:val="28"/>
          <w:szCs w:val="28"/>
        </w:rPr>
        <w:t>культури, туризму,</w:t>
      </w:r>
      <w:r>
        <w:rPr>
          <w:rFonts w:ascii="Times New Roman" w:hAnsi="Times New Roman"/>
        </w:rPr>
        <w:t xml:space="preserve"> </w:t>
      </w:r>
      <w:r>
        <w:rPr>
          <w:rFonts w:ascii="Times New Roman" w:hAnsi="Times New Roman"/>
          <w:sz w:val="28"/>
          <w:szCs w:val="28"/>
        </w:rPr>
        <w:t>національностей і релігій</w:t>
      </w:r>
      <w:r>
        <w:rPr>
          <w:rFonts w:ascii="Times New Roman" w:hAnsi="Times New Roman"/>
          <w:color w:val="000000"/>
          <w:sz w:val="28"/>
          <w:szCs w:val="28"/>
        </w:rPr>
        <w:t xml:space="preserve"> Недригайлівської районної державної адміністрації, сільські, селищні голови</w:t>
      </w:r>
    </w:p>
    <w:p w:rsidR="00B86550" w:rsidRDefault="00B86550" w:rsidP="00B86550">
      <w:pPr>
        <w:shd w:val="clear" w:color="auto" w:fill="FFFFFF"/>
        <w:ind w:left="3780"/>
        <w:jc w:val="both"/>
        <w:rPr>
          <w:rFonts w:ascii="Times New Roman" w:hAnsi="Times New Roman"/>
          <w:color w:val="000000"/>
          <w:sz w:val="28"/>
          <w:szCs w:val="28"/>
        </w:rPr>
      </w:pPr>
      <w:r>
        <w:rPr>
          <w:rFonts w:ascii="Times New Roman" w:hAnsi="Times New Roman"/>
          <w:color w:val="000000"/>
          <w:sz w:val="28"/>
          <w:szCs w:val="28"/>
        </w:rPr>
        <w:t>20 вересня 2013 року</w:t>
      </w:r>
    </w:p>
    <w:p w:rsidR="00B86550" w:rsidRDefault="00B86550" w:rsidP="00B86550">
      <w:pPr>
        <w:spacing w:line="232" w:lineRule="auto"/>
        <w:jc w:val="both"/>
        <w:rPr>
          <w:rFonts w:ascii="Times New Roman" w:hAnsi="Times New Roman"/>
          <w:sz w:val="28"/>
          <w:szCs w:val="28"/>
        </w:rPr>
      </w:pPr>
      <w:r>
        <w:rPr>
          <w:rFonts w:ascii="Times New Roman" w:hAnsi="Times New Roman"/>
          <w:color w:val="000000"/>
          <w:sz w:val="28"/>
          <w:szCs w:val="28"/>
        </w:rPr>
        <w:t xml:space="preserve">         7. </w:t>
      </w:r>
      <w:r>
        <w:rPr>
          <w:rFonts w:ascii="Times New Roman" w:hAnsi="Times New Roman"/>
          <w:sz w:val="28"/>
          <w:szCs w:val="28"/>
        </w:rPr>
        <w:t>Організувати відвідування керівниками місцевих органів виконавчої влади та органів місцевого самоврядування ветеранів війни за місцем їх проживання, у  лікувальних  закладах району, будинках-інтернатах з метою вивчення стану їх соціально-побутового забезпечення, медичного обслуговування та побутових умов.</w:t>
      </w:r>
    </w:p>
    <w:p w:rsidR="00B86550" w:rsidRDefault="00B86550" w:rsidP="00B86550">
      <w:pPr>
        <w:shd w:val="clear" w:color="auto" w:fill="FFFFFF"/>
        <w:tabs>
          <w:tab w:val="left" w:pos="3828"/>
        </w:tabs>
        <w:ind w:left="3828"/>
        <w:jc w:val="both"/>
        <w:rPr>
          <w:rFonts w:ascii="Times New Roman" w:hAnsi="Times New Roman"/>
          <w:color w:val="000000"/>
          <w:sz w:val="28"/>
          <w:szCs w:val="28"/>
        </w:rPr>
      </w:pPr>
      <w:r>
        <w:rPr>
          <w:rFonts w:ascii="Times New Roman" w:hAnsi="Times New Roman"/>
          <w:color w:val="000000"/>
          <w:sz w:val="28"/>
          <w:szCs w:val="28"/>
        </w:rPr>
        <w:t>Недригайлівська центральна районна лікарня, управління праці та соціального захисту населення</w:t>
      </w:r>
      <w:r>
        <w:rPr>
          <w:rFonts w:ascii="Times New Roman" w:hAnsi="Times New Roman"/>
          <w:sz w:val="28"/>
          <w:szCs w:val="28"/>
        </w:rPr>
        <w:t xml:space="preserve"> Недригайлівської районної державної адміністрації,</w:t>
      </w:r>
      <w:r>
        <w:rPr>
          <w:rFonts w:ascii="Times New Roman" w:hAnsi="Times New Roman"/>
          <w:color w:val="000000"/>
          <w:sz w:val="28"/>
          <w:szCs w:val="28"/>
        </w:rPr>
        <w:t xml:space="preserve"> сільські, селищні  голови</w:t>
      </w:r>
    </w:p>
    <w:p w:rsidR="00B86550" w:rsidRDefault="00B86550" w:rsidP="00B86550">
      <w:pPr>
        <w:ind w:left="3828"/>
        <w:jc w:val="both"/>
        <w:rPr>
          <w:rFonts w:ascii="Times New Roman" w:hAnsi="Times New Roman"/>
          <w:color w:val="000000"/>
          <w:sz w:val="28"/>
          <w:szCs w:val="28"/>
        </w:rPr>
      </w:pPr>
      <w:r>
        <w:rPr>
          <w:rFonts w:ascii="Times New Roman" w:hAnsi="Times New Roman"/>
          <w:color w:val="000000"/>
          <w:sz w:val="28"/>
          <w:szCs w:val="28"/>
        </w:rPr>
        <w:t>Постійно</w:t>
      </w:r>
    </w:p>
    <w:p w:rsidR="00B86550" w:rsidRDefault="00B86550" w:rsidP="00B86550">
      <w:pPr>
        <w:shd w:val="clear" w:color="auto" w:fill="FFFFFF"/>
        <w:ind w:firstLine="709"/>
        <w:jc w:val="both"/>
        <w:rPr>
          <w:rFonts w:ascii="Times New Roman" w:hAnsi="Times New Roman"/>
          <w:sz w:val="28"/>
          <w:szCs w:val="28"/>
        </w:rPr>
      </w:pPr>
      <w:r>
        <w:rPr>
          <w:rFonts w:ascii="Times New Roman" w:hAnsi="Times New Roman"/>
          <w:color w:val="000000"/>
          <w:sz w:val="28"/>
          <w:szCs w:val="28"/>
        </w:rPr>
        <w:t xml:space="preserve">8. </w:t>
      </w:r>
      <w:r>
        <w:rPr>
          <w:rFonts w:ascii="Times New Roman" w:hAnsi="Times New Roman"/>
          <w:sz w:val="28"/>
          <w:szCs w:val="28"/>
        </w:rPr>
        <w:t>Забезпечити висвітлення в районній газеті «Голос Посулля», на сайті Недригайлівської районної державної адміністрації заходів з відзначення Дня партизанської слави.</w:t>
      </w:r>
    </w:p>
    <w:p w:rsidR="00B86550" w:rsidRDefault="00B86550" w:rsidP="00B86550">
      <w:pPr>
        <w:shd w:val="clear" w:color="auto" w:fill="FFFFFF"/>
        <w:ind w:left="3780"/>
        <w:jc w:val="both"/>
        <w:rPr>
          <w:rFonts w:ascii="Times New Roman" w:hAnsi="Times New Roman"/>
          <w:sz w:val="28"/>
          <w:szCs w:val="28"/>
        </w:rPr>
      </w:pPr>
      <w:r>
        <w:rPr>
          <w:rFonts w:ascii="Times New Roman" w:hAnsi="Times New Roman"/>
          <w:sz w:val="28"/>
          <w:szCs w:val="28"/>
        </w:rPr>
        <w:lastRenderedPageBreak/>
        <w:t>Сектор з питань внутрішньої політики, зв’язків з громадськими організаціями та засобами масової інформації апарату Недригайлівської районної державної адміністрації, редакція газети „Голос Посулля”, сільські, селищні голови</w:t>
      </w:r>
      <w:r>
        <w:rPr>
          <w:sz w:val="28"/>
          <w:szCs w:val="28"/>
        </w:rPr>
        <w:t xml:space="preserve">                                                 </w:t>
      </w:r>
      <w:r>
        <w:rPr>
          <w:rFonts w:ascii="Times New Roman" w:hAnsi="Times New Roman"/>
          <w:sz w:val="28"/>
          <w:szCs w:val="28"/>
        </w:rPr>
        <w:t xml:space="preserve"> 22 вересня 2013 року</w:t>
      </w:r>
    </w:p>
    <w:p w:rsidR="00B86550" w:rsidRDefault="00B86550" w:rsidP="00B86550">
      <w:pPr>
        <w:tabs>
          <w:tab w:val="left" w:pos="981"/>
        </w:tabs>
        <w:spacing w:line="256" w:lineRule="auto"/>
        <w:jc w:val="both"/>
        <w:rPr>
          <w:rFonts w:ascii="Times New Roman" w:hAnsi="Times New Roman"/>
          <w:sz w:val="28"/>
          <w:szCs w:val="28"/>
        </w:rPr>
      </w:pPr>
      <w:r>
        <w:rPr>
          <w:rFonts w:ascii="Times New Roman" w:hAnsi="Times New Roman"/>
          <w:sz w:val="28"/>
          <w:szCs w:val="28"/>
        </w:rPr>
        <w:t xml:space="preserve">           9. Забезпечити в місцях проведення заходів з відзначення Дня партизанської слави охорони громадського порядку та дотримання вимог з безпеки дорожнього руху.</w:t>
      </w:r>
    </w:p>
    <w:p w:rsidR="00B86550" w:rsidRDefault="00B86550" w:rsidP="00B86550">
      <w:pPr>
        <w:shd w:val="clear" w:color="auto" w:fill="FFFFFF"/>
        <w:ind w:left="3780"/>
        <w:jc w:val="both"/>
        <w:rPr>
          <w:rFonts w:ascii="Times New Roman" w:hAnsi="Times New Roman"/>
          <w:color w:val="000000"/>
          <w:sz w:val="28"/>
          <w:szCs w:val="28"/>
        </w:rPr>
      </w:pPr>
      <w:r>
        <w:rPr>
          <w:rFonts w:ascii="Times New Roman" w:hAnsi="Times New Roman"/>
          <w:color w:val="000000"/>
          <w:sz w:val="28"/>
          <w:szCs w:val="28"/>
        </w:rPr>
        <w:t xml:space="preserve">Районний відділ УМВС України в Сумській    області, сільські, селищні голови                                                                                                                                                                                                                                                                                                                                                          </w:t>
      </w:r>
    </w:p>
    <w:p w:rsidR="00B86550" w:rsidRDefault="00B86550" w:rsidP="00B86550">
      <w:pPr>
        <w:tabs>
          <w:tab w:val="left" w:pos="981"/>
        </w:tabs>
        <w:spacing w:line="256" w:lineRule="auto"/>
        <w:rPr>
          <w:rFonts w:ascii="Times New Roman" w:hAnsi="Times New Roman"/>
          <w:sz w:val="28"/>
          <w:szCs w:val="28"/>
        </w:rPr>
      </w:pPr>
      <w:r>
        <w:rPr>
          <w:rFonts w:ascii="Times New Roman" w:hAnsi="Times New Roman"/>
          <w:sz w:val="28"/>
          <w:szCs w:val="28"/>
        </w:rPr>
        <w:t xml:space="preserve">                                                       Вересень  2013 року</w:t>
      </w:r>
    </w:p>
    <w:p w:rsidR="00B86550" w:rsidRDefault="00B86550" w:rsidP="00B86550">
      <w:pPr>
        <w:tabs>
          <w:tab w:val="left" w:pos="981"/>
        </w:tabs>
        <w:spacing w:line="256" w:lineRule="auto"/>
        <w:ind w:firstLine="720"/>
        <w:jc w:val="both"/>
        <w:rPr>
          <w:rFonts w:ascii="Times New Roman" w:hAnsi="Times New Roman"/>
          <w:sz w:val="28"/>
          <w:szCs w:val="28"/>
        </w:rPr>
      </w:pPr>
      <w:r>
        <w:rPr>
          <w:rFonts w:ascii="Times New Roman" w:hAnsi="Times New Roman"/>
          <w:sz w:val="28"/>
          <w:szCs w:val="28"/>
        </w:rPr>
        <w:t>10. Забезпечити в місцях проведення заходів з відзначення Дня партизанської слави медичний супровід та належний санітарно-епідеміологічний стан.</w:t>
      </w:r>
    </w:p>
    <w:p w:rsidR="00B86550" w:rsidRDefault="00B86550" w:rsidP="00B86550">
      <w:pPr>
        <w:shd w:val="clear" w:color="auto" w:fill="FFFFFF"/>
        <w:ind w:left="3780"/>
        <w:jc w:val="both"/>
        <w:rPr>
          <w:rFonts w:ascii="Times New Roman" w:hAnsi="Times New Roman"/>
          <w:color w:val="000000"/>
          <w:sz w:val="28"/>
          <w:szCs w:val="28"/>
        </w:rPr>
      </w:pPr>
      <w:r>
        <w:rPr>
          <w:rFonts w:ascii="Times New Roman" w:hAnsi="Times New Roman"/>
          <w:sz w:val="28"/>
          <w:szCs w:val="28"/>
        </w:rPr>
        <w:t>Недригайлівська центральна районна лікарня, Недригайлівське відділення Державної установи «Сумський обласній лабораторний центр Держсанепідемслужби України», сільські, селищні голови</w:t>
      </w:r>
    </w:p>
    <w:p w:rsidR="00B86550" w:rsidRDefault="00B86550" w:rsidP="00B86550">
      <w:pPr>
        <w:tabs>
          <w:tab w:val="left" w:pos="981"/>
        </w:tabs>
        <w:spacing w:line="256" w:lineRule="auto"/>
        <w:rPr>
          <w:rFonts w:ascii="Times New Roman" w:hAnsi="Times New Roman"/>
          <w:sz w:val="28"/>
          <w:szCs w:val="28"/>
        </w:rPr>
      </w:pPr>
      <w:r>
        <w:rPr>
          <w:rFonts w:ascii="Times New Roman" w:hAnsi="Times New Roman"/>
          <w:sz w:val="28"/>
          <w:szCs w:val="28"/>
        </w:rPr>
        <w:t xml:space="preserve">                                                      Вересень 2013 року</w:t>
      </w:r>
    </w:p>
    <w:p w:rsidR="00B86550" w:rsidRDefault="00B86550" w:rsidP="00B86550">
      <w:pPr>
        <w:tabs>
          <w:tab w:val="left" w:pos="981"/>
        </w:tabs>
        <w:rPr>
          <w:sz w:val="28"/>
          <w:szCs w:val="28"/>
        </w:rPr>
      </w:pPr>
    </w:p>
    <w:p w:rsidR="00B86550" w:rsidRDefault="00B86550" w:rsidP="00B86550">
      <w:pPr>
        <w:pStyle w:val="2"/>
      </w:pPr>
    </w:p>
    <w:p w:rsidR="00B86550" w:rsidRDefault="00B86550" w:rsidP="00B86550">
      <w:pPr>
        <w:pStyle w:val="2"/>
        <w:rPr>
          <w:rFonts w:ascii="Times New Roman" w:hAnsi="Times New Roman"/>
          <w:i w:val="0"/>
        </w:rPr>
      </w:pPr>
    </w:p>
    <w:p w:rsidR="00B86550" w:rsidRDefault="00B86550" w:rsidP="00B86550">
      <w:pPr>
        <w:pStyle w:val="2"/>
        <w:rPr>
          <w:rFonts w:ascii="Times New Roman" w:hAnsi="Times New Roman"/>
          <w:i w:val="0"/>
        </w:rPr>
      </w:pPr>
      <w:r>
        <w:rPr>
          <w:rFonts w:ascii="Times New Roman" w:hAnsi="Times New Roman"/>
          <w:i w:val="0"/>
        </w:rPr>
        <w:t xml:space="preserve">Керівник апарату Недригайлівської районної </w:t>
      </w:r>
    </w:p>
    <w:p w:rsidR="00B86550" w:rsidRDefault="00B86550" w:rsidP="00B86550">
      <w:pPr>
        <w:tabs>
          <w:tab w:val="left" w:pos="7200"/>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О.І. Неменко</w:t>
      </w:r>
    </w:p>
    <w:p w:rsidR="00B86550" w:rsidRDefault="00B86550" w:rsidP="00B86550">
      <w:pPr>
        <w:pStyle w:val="a3"/>
        <w:ind w:left="60" w:hanging="60"/>
        <w:rPr>
          <w:rStyle w:val="14pt"/>
          <w:lang w:eastAsia="uk-UA"/>
        </w:rPr>
      </w:pPr>
    </w:p>
    <w:p w:rsidR="00B86550" w:rsidRDefault="00B86550" w:rsidP="00B86550">
      <w:pPr>
        <w:pStyle w:val="a3"/>
        <w:spacing w:after="0"/>
        <w:ind w:left="60" w:hanging="60"/>
        <w:rPr>
          <w:rStyle w:val="14pt"/>
          <w:b/>
          <w:szCs w:val="28"/>
          <w:lang w:eastAsia="uk-UA"/>
        </w:rPr>
      </w:pPr>
      <w:r>
        <w:rPr>
          <w:rStyle w:val="14pt"/>
          <w:b/>
          <w:szCs w:val="28"/>
          <w:lang w:eastAsia="uk-UA"/>
        </w:rPr>
        <w:t xml:space="preserve">Завідувач сектора з питань </w:t>
      </w:r>
    </w:p>
    <w:p w:rsidR="00B86550" w:rsidRDefault="00B86550" w:rsidP="00B86550">
      <w:pPr>
        <w:pStyle w:val="a3"/>
        <w:spacing w:after="0"/>
        <w:ind w:left="60" w:hanging="60"/>
      </w:pPr>
      <w:r>
        <w:rPr>
          <w:rStyle w:val="14pt"/>
          <w:b/>
          <w:szCs w:val="28"/>
          <w:lang w:eastAsia="uk-UA"/>
        </w:rPr>
        <w:t xml:space="preserve">внутрішньої політики, </w:t>
      </w:r>
    </w:p>
    <w:p w:rsidR="00B86550" w:rsidRDefault="00B86550" w:rsidP="00B86550">
      <w:pPr>
        <w:tabs>
          <w:tab w:val="left" w:pos="7200"/>
        </w:tabs>
        <w:jc w:val="both"/>
        <w:rPr>
          <w:rStyle w:val="14pt"/>
          <w:szCs w:val="28"/>
          <w:lang w:eastAsia="uk-UA"/>
        </w:rPr>
      </w:pPr>
      <w:r>
        <w:rPr>
          <w:rStyle w:val="14pt"/>
          <w:b/>
          <w:szCs w:val="28"/>
          <w:lang w:eastAsia="uk-UA"/>
        </w:rPr>
        <w:t>зв'язків з громадськими організаціями</w:t>
      </w:r>
    </w:p>
    <w:p w:rsidR="00B86550" w:rsidRDefault="007F7175" w:rsidP="00B86550">
      <w:pPr>
        <w:tabs>
          <w:tab w:val="left" w:pos="7200"/>
        </w:tabs>
        <w:jc w:val="both"/>
        <w:rPr>
          <w:rStyle w:val="14pt"/>
          <w:b/>
          <w:szCs w:val="28"/>
          <w:lang w:eastAsia="uk-UA"/>
        </w:rPr>
      </w:pPr>
      <w:bookmarkStart w:id="0" w:name="_GoBack"/>
      <w:bookmarkEnd w:id="0"/>
      <w:r>
        <w:rPr>
          <w:rStyle w:val="14pt"/>
          <w:b/>
          <w:szCs w:val="28"/>
          <w:lang w:eastAsia="uk-UA"/>
        </w:rPr>
        <w:t xml:space="preserve">та засобами масової </w:t>
      </w:r>
      <w:r w:rsidR="00B86550">
        <w:rPr>
          <w:rStyle w:val="14pt"/>
          <w:b/>
          <w:szCs w:val="28"/>
          <w:lang w:eastAsia="uk-UA"/>
        </w:rPr>
        <w:t xml:space="preserve">інформації </w:t>
      </w:r>
    </w:p>
    <w:p w:rsidR="00B86550" w:rsidRDefault="00B86550" w:rsidP="00B86550">
      <w:pPr>
        <w:tabs>
          <w:tab w:val="left" w:pos="7200"/>
        </w:tabs>
        <w:jc w:val="both"/>
        <w:rPr>
          <w:rStyle w:val="14pt"/>
          <w:b/>
          <w:szCs w:val="28"/>
          <w:lang w:eastAsia="uk-UA"/>
        </w:rPr>
      </w:pPr>
      <w:r>
        <w:rPr>
          <w:rStyle w:val="14pt"/>
          <w:b/>
          <w:szCs w:val="28"/>
          <w:lang w:eastAsia="uk-UA"/>
        </w:rPr>
        <w:t xml:space="preserve">апарату Недригайлівської </w:t>
      </w:r>
    </w:p>
    <w:p w:rsidR="00B86550" w:rsidRDefault="00B86550" w:rsidP="00B86550">
      <w:pPr>
        <w:tabs>
          <w:tab w:val="left" w:pos="7200"/>
        </w:tabs>
        <w:jc w:val="both"/>
      </w:pPr>
      <w:r>
        <w:rPr>
          <w:rStyle w:val="14pt"/>
          <w:b/>
          <w:szCs w:val="28"/>
          <w:lang w:eastAsia="uk-UA"/>
        </w:rPr>
        <w:t>районної державної адміністрації                                    А.О.Федяй</w:t>
      </w:r>
    </w:p>
    <w:p w:rsidR="00B86550" w:rsidRDefault="00B86550" w:rsidP="00B86550">
      <w:pPr>
        <w:pStyle w:val="5"/>
        <w:spacing w:before="0" w:line="360" w:lineRule="auto"/>
        <w:ind w:left="5664"/>
        <w:rPr>
          <w:b w:val="0"/>
          <w:i w:val="0"/>
          <w:iCs w:val="0"/>
          <w:sz w:val="28"/>
          <w:szCs w:val="28"/>
          <w:lang w:val="uk-UA"/>
        </w:rPr>
      </w:pPr>
    </w:p>
    <w:p w:rsidR="00840F63" w:rsidRDefault="00840F63"/>
    <w:sectPr w:rsidR="00840F63" w:rsidSect="00840F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86550"/>
    <w:rsid w:val="007F7175"/>
    <w:rsid w:val="00840F63"/>
    <w:rsid w:val="00B86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вичайний"/>
    <w:qFormat/>
    <w:rsid w:val="00B86550"/>
    <w:pPr>
      <w:spacing w:after="0" w:line="240" w:lineRule="auto"/>
    </w:pPr>
    <w:rPr>
      <w:rFonts w:ascii="Antiqua" w:eastAsia="Times New Roman" w:hAnsi="Antiqua" w:cs="Times New Roman"/>
      <w:sz w:val="26"/>
      <w:szCs w:val="20"/>
      <w:lang w:val="uk-UA" w:eastAsia="ru-RU"/>
    </w:rPr>
  </w:style>
  <w:style w:type="paragraph" w:styleId="2">
    <w:name w:val="heading 2"/>
    <w:basedOn w:val="a"/>
    <w:next w:val="a"/>
    <w:link w:val="20"/>
    <w:semiHidden/>
    <w:unhideWhenUsed/>
    <w:qFormat/>
    <w:rsid w:val="00B86550"/>
    <w:pPr>
      <w:keepNext/>
      <w:spacing w:before="240" w:after="60"/>
      <w:outlineLvl w:val="1"/>
    </w:pPr>
    <w:rPr>
      <w:rFonts w:ascii="Arial" w:hAnsi="Arial"/>
      <w:b/>
      <w:bCs/>
      <w:i/>
      <w:iCs/>
      <w:sz w:val="28"/>
      <w:szCs w:val="28"/>
    </w:rPr>
  </w:style>
  <w:style w:type="paragraph" w:styleId="5">
    <w:name w:val="heading 5"/>
    <w:basedOn w:val="a"/>
    <w:next w:val="a"/>
    <w:link w:val="50"/>
    <w:semiHidden/>
    <w:unhideWhenUsed/>
    <w:qFormat/>
    <w:rsid w:val="00B86550"/>
    <w:pPr>
      <w:spacing w:before="240" w:after="60"/>
      <w:outlineLvl w:val="4"/>
    </w:pPr>
    <w:rPr>
      <w:rFonts w:ascii="Times New Roman" w:hAnsi="Times New Roman"/>
      <w:b/>
      <w:bCs/>
      <w:i/>
      <w:iCs/>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86550"/>
    <w:rPr>
      <w:rFonts w:ascii="Arial" w:eastAsia="Times New Roman" w:hAnsi="Arial" w:cs="Times New Roman"/>
      <w:b/>
      <w:bCs/>
      <w:i/>
      <w:iCs/>
      <w:sz w:val="28"/>
      <w:szCs w:val="28"/>
      <w:lang w:eastAsia="ru-RU"/>
    </w:rPr>
  </w:style>
  <w:style w:type="character" w:customStyle="1" w:styleId="50">
    <w:name w:val="Заголовок 5 Знак"/>
    <w:basedOn w:val="a0"/>
    <w:link w:val="5"/>
    <w:semiHidden/>
    <w:rsid w:val="00B86550"/>
    <w:rPr>
      <w:rFonts w:ascii="Times New Roman" w:eastAsia="Times New Roman" w:hAnsi="Times New Roman" w:cs="Times New Roman"/>
      <w:b/>
      <w:bCs/>
      <w:i/>
      <w:iCs/>
      <w:sz w:val="26"/>
      <w:szCs w:val="26"/>
      <w:lang w:eastAsia="ru-RU"/>
    </w:rPr>
  </w:style>
  <w:style w:type="paragraph" w:styleId="a3">
    <w:name w:val="Body Text"/>
    <w:basedOn w:val="a"/>
    <w:link w:val="a4"/>
    <w:uiPriority w:val="99"/>
    <w:semiHidden/>
    <w:unhideWhenUsed/>
    <w:rsid w:val="00B86550"/>
    <w:pPr>
      <w:spacing w:after="120"/>
    </w:pPr>
  </w:style>
  <w:style w:type="character" w:customStyle="1" w:styleId="a4">
    <w:name w:val="Основной текст Знак"/>
    <w:basedOn w:val="a0"/>
    <w:link w:val="a3"/>
    <w:uiPriority w:val="99"/>
    <w:semiHidden/>
    <w:rsid w:val="00B86550"/>
    <w:rPr>
      <w:rFonts w:ascii="Antiqua" w:eastAsia="Times New Roman" w:hAnsi="Antiqua" w:cs="Times New Roman"/>
      <w:sz w:val="26"/>
      <w:szCs w:val="20"/>
      <w:lang w:val="uk-UA" w:eastAsia="ru-RU"/>
    </w:rPr>
  </w:style>
  <w:style w:type="character" w:customStyle="1" w:styleId="14pt">
    <w:name w:val="Основной текст + 14 pt"/>
    <w:rsid w:val="00B86550"/>
    <w:rPr>
      <w:rFonts w:ascii="Times New Roman" w:hAnsi="Times New Roman" w:cs="Times New Roman" w:hint="default"/>
      <w:spacing w:val="0"/>
      <w:sz w:val="28"/>
    </w:rPr>
  </w:style>
  <w:style w:type="paragraph" w:styleId="a5">
    <w:name w:val="Balloon Text"/>
    <w:basedOn w:val="a"/>
    <w:link w:val="a6"/>
    <w:uiPriority w:val="99"/>
    <w:semiHidden/>
    <w:unhideWhenUsed/>
    <w:rsid w:val="00B86550"/>
    <w:rPr>
      <w:rFonts w:ascii="Tahoma" w:hAnsi="Tahoma" w:cs="Tahoma"/>
      <w:sz w:val="16"/>
      <w:szCs w:val="16"/>
    </w:rPr>
  </w:style>
  <w:style w:type="character" w:customStyle="1" w:styleId="a6">
    <w:name w:val="Текст выноски Знак"/>
    <w:basedOn w:val="a0"/>
    <w:link w:val="a5"/>
    <w:uiPriority w:val="99"/>
    <w:semiHidden/>
    <w:rsid w:val="00B86550"/>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409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1097</Words>
  <Characters>6257</Characters>
  <Application>Microsoft Office Word</Application>
  <DocSecurity>0</DocSecurity>
  <Lines>52</Lines>
  <Paragraphs>14</Paragraphs>
  <ScaleCrop>false</ScaleCrop>
  <Company>Microsoft</Company>
  <LinksUpToDate>false</LinksUpToDate>
  <CharactersWithSpaces>7340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dcterms:created xsi:type="dcterms:W3CDTF">2013-09-16T12:36:00Z</dcterms:created>
  <dcterms:modified xsi:type="dcterms:W3CDTF">2013-09-18T08:12:00Z</dcterms:modified>
</cp:coreProperties>
</file>